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C2" w:rsidRPr="001F4A63" w:rsidRDefault="007A4C93" w:rsidP="004B0C6C">
      <w:pPr>
        <w:spacing w:line="360" w:lineRule="auto"/>
        <w:rPr>
          <w:rFonts w:ascii="Arial" w:hAnsi="Arial" w:cs="Arial"/>
          <w:b/>
        </w:rPr>
      </w:pPr>
      <w:r w:rsidRPr="001F4A63">
        <w:rPr>
          <w:rFonts w:ascii="Arial" w:hAnsi="Arial" w:cs="Arial"/>
          <w:b/>
        </w:rPr>
        <w:t xml:space="preserve">El Suicidio un perspectiva conductual y criminológica </w:t>
      </w:r>
    </w:p>
    <w:p w:rsidR="004B0C6C" w:rsidRDefault="004B0C6C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Por: Mario Soulé Pérez </w:t>
      </w:r>
    </w:p>
    <w:p w:rsidR="004B0C6C" w:rsidRPr="001B6EB3" w:rsidRDefault="00241BD5" w:rsidP="004B0C6C">
      <w:pPr>
        <w:spacing w:line="360" w:lineRule="auto"/>
        <w:rPr>
          <w:rFonts w:ascii="Arial" w:hAnsi="Arial" w:cs="Arial"/>
          <w:b/>
          <w:bCs/>
        </w:rPr>
      </w:pPr>
      <w:r w:rsidRPr="001B6EB3">
        <w:rPr>
          <w:rFonts w:ascii="Arial" w:hAnsi="Arial" w:cs="Arial"/>
          <w:b/>
          <w:bCs/>
        </w:rPr>
        <w:t>Aproximación al concepto</w:t>
      </w:r>
    </w:p>
    <w:p w:rsidR="00241BD5" w:rsidRDefault="00241BD5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la actualidad, se tiene la concepción del suicidio como un fenómeno de casusas individuales, </w:t>
      </w:r>
      <w:r w:rsidR="00DB3D53">
        <w:rPr>
          <w:rFonts w:ascii="Arial" w:hAnsi="Arial" w:cs="Arial"/>
        </w:rPr>
        <w:t xml:space="preserve">sociales y ambientales. </w:t>
      </w:r>
      <w:r w:rsidR="00486CC4">
        <w:rPr>
          <w:rFonts w:ascii="Arial" w:hAnsi="Arial" w:cs="Arial"/>
        </w:rPr>
        <w:t>Principalmente asociado con enfermedades psicológica</w:t>
      </w:r>
      <w:r w:rsidR="00A57006">
        <w:rPr>
          <w:rFonts w:ascii="Arial" w:hAnsi="Arial" w:cs="Arial"/>
        </w:rPr>
        <w:t xml:space="preserve">s, </w:t>
      </w:r>
      <w:r w:rsidR="00574F48">
        <w:rPr>
          <w:rFonts w:ascii="Arial" w:hAnsi="Arial" w:cs="Arial"/>
        </w:rPr>
        <w:t>a</w:t>
      </w:r>
      <w:r w:rsidR="00A57006">
        <w:rPr>
          <w:rFonts w:ascii="Arial" w:hAnsi="Arial" w:cs="Arial"/>
        </w:rPr>
        <w:t xml:space="preserve"> sentimientos de profunda tristeza, o bien, como un </w:t>
      </w:r>
      <w:proofErr w:type="spellStart"/>
      <w:r w:rsidR="00A57006">
        <w:rPr>
          <w:rFonts w:ascii="Arial" w:hAnsi="Arial" w:cs="Arial"/>
        </w:rPr>
        <w:t>ultimo</w:t>
      </w:r>
      <w:proofErr w:type="spellEnd"/>
      <w:r w:rsidR="00A57006">
        <w:rPr>
          <w:rFonts w:ascii="Arial" w:hAnsi="Arial" w:cs="Arial"/>
        </w:rPr>
        <w:t xml:space="preserve"> recurso para poder “llamar la atención”</w:t>
      </w:r>
      <w:r w:rsidR="00D34143">
        <w:rPr>
          <w:rFonts w:ascii="Arial" w:hAnsi="Arial" w:cs="Arial"/>
        </w:rPr>
        <w:t xml:space="preserve">. Bajo ese enfoque, el concepto </w:t>
      </w:r>
      <w:r w:rsidR="0073493E">
        <w:rPr>
          <w:rFonts w:ascii="Arial" w:hAnsi="Arial" w:cs="Arial"/>
        </w:rPr>
        <w:t xml:space="preserve">presentaría limitaciones y favorecía las estigmatizaciones, aportando a la colectividad ideas erróneas </w:t>
      </w:r>
      <w:r w:rsidR="0052771E">
        <w:rPr>
          <w:rFonts w:ascii="Arial" w:hAnsi="Arial" w:cs="Arial"/>
        </w:rPr>
        <w:t>sobre este fenómeno, permitiendo de esta manera que se siga percibiendo como un tema tab</w:t>
      </w:r>
      <w:r w:rsidR="009A2D06">
        <w:rPr>
          <w:rFonts w:ascii="Arial" w:hAnsi="Arial" w:cs="Arial"/>
        </w:rPr>
        <w:t>ú</w:t>
      </w:r>
      <w:r w:rsidR="0052771E">
        <w:rPr>
          <w:rFonts w:ascii="Arial" w:hAnsi="Arial" w:cs="Arial"/>
        </w:rPr>
        <w:t xml:space="preserve">, del cual no se debe de hablar. </w:t>
      </w:r>
    </w:p>
    <w:p w:rsidR="00FA64DB" w:rsidRDefault="00FA64DB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realidad es que el suicidio es un fenómeno más complejo y las causas que derivan en la ideación, son bastante más </w:t>
      </w:r>
      <w:r w:rsidR="00486CC4">
        <w:rPr>
          <w:rFonts w:ascii="Arial" w:hAnsi="Arial" w:cs="Arial"/>
        </w:rPr>
        <w:t>profundas</w:t>
      </w:r>
      <w:r w:rsidR="00862B30">
        <w:rPr>
          <w:rFonts w:ascii="Arial" w:hAnsi="Arial" w:cs="Arial"/>
        </w:rPr>
        <w:t xml:space="preserve">, </w:t>
      </w:r>
      <w:r w:rsidR="00107824">
        <w:rPr>
          <w:rFonts w:ascii="Arial" w:hAnsi="Arial" w:cs="Arial"/>
        </w:rPr>
        <w:t>y esto se debe a que el proceso de ideación</w:t>
      </w:r>
      <w:r w:rsidR="00CA2962">
        <w:rPr>
          <w:rFonts w:ascii="Arial" w:hAnsi="Arial" w:cs="Arial"/>
        </w:rPr>
        <w:t xml:space="preserve"> suicida puede estar estimulad</w:t>
      </w:r>
      <w:r w:rsidR="00452857">
        <w:rPr>
          <w:rFonts w:ascii="Arial" w:hAnsi="Arial" w:cs="Arial"/>
        </w:rPr>
        <w:t>a</w:t>
      </w:r>
      <w:r w:rsidR="00F47294">
        <w:rPr>
          <w:rFonts w:ascii="Arial" w:hAnsi="Arial" w:cs="Arial"/>
        </w:rPr>
        <w:t xml:space="preserve"> o </w:t>
      </w:r>
      <w:r w:rsidR="00CA2962">
        <w:rPr>
          <w:rFonts w:ascii="Arial" w:hAnsi="Arial" w:cs="Arial"/>
        </w:rPr>
        <w:t>sobre</w:t>
      </w:r>
      <w:r w:rsidR="00452857">
        <w:rPr>
          <w:rFonts w:ascii="Arial" w:hAnsi="Arial" w:cs="Arial"/>
        </w:rPr>
        <w:t xml:space="preserve">estimulada </w:t>
      </w:r>
      <w:r w:rsidR="00121C6B">
        <w:rPr>
          <w:rFonts w:ascii="Arial" w:hAnsi="Arial" w:cs="Arial"/>
        </w:rPr>
        <w:t>por una dinámica de factores endógenos y exógenos</w:t>
      </w:r>
      <w:r w:rsidR="00907918">
        <w:rPr>
          <w:rFonts w:ascii="Arial" w:hAnsi="Arial" w:cs="Arial"/>
        </w:rPr>
        <w:t>, sin mencionar la predisposición que puede tener la persona</w:t>
      </w:r>
      <w:r w:rsidR="00F47294">
        <w:rPr>
          <w:rFonts w:ascii="Arial" w:hAnsi="Arial" w:cs="Arial"/>
        </w:rPr>
        <w:t>.</w:t>
      </w:r>
    </w:p>
    <w:p w:rsidR="00F70B19" w:rsidRDefault="00F70B19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Entendemos la ideación</w:t>
      </w:r>
      <w:r w:rsidR="00503C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como el proceso interno que lleva a una persona </w:t>
      </w:r>
      <w:r w:rsidR="00EA1F0D">
        <w:rPr>
          <w:rFonts w:ascii="Arial" w:hAnsi="Arial" w:cs="Arial"/>
        </w:rPr>
        <w:t>para materializar la concepción</w:t>
      </w:r>
      <w:r w:rsidR="00CC175C">
        <w:rPr>
          <w:rFonts w:ascii="Arial" w:hAnsi="Arial" w:cs="Arial"/>
        </w:rPr>
        <w:t xml:space="preserve"> de un</w:t>
      </w:r>
      <w:r w:rsidR="00C112C7">
        <w:rPr>
          <w:rFonts w:ascii="Arial" w:hAnsi="Arial" w:cs="Arial"/>
        </w:rPr>
        <w:t>a idea</w:t>
      </w:r>
      <w:r w:rsidR="00CC175C">
        <w:rPr>
          <w:rFonts w:ascii="Arial" w:hAnsi="Arial" w:cs="Arial"/>
        </w:rPr>
        <w:t xml:space="preserve">desde el plano </w:t>
      </w:r>
      <w:r w:rsidR="00EA1F0D">
        <w:rPr>
          <w:rFonts w:ascii="Arial" w:hAnsi="Arial" w:cs="Arial"/>
        </w:rPr>
        <w:t xml:space="preserve">inconsciente al plano consiente, </w:t>
      </w:r>
      <w:r w:rsidR="00C112C7">
        <w:rPr>
          <w:rFonts w:ascii="Arial" w:hAnsi="Arial" w:cs="Arial"/>
        </w:rPr>
        <w:t xml:space="preserve">y </w:t>
      </w:r>
      <w:r w:rsidR="00CC175C">
        <w:rPr>
          <w:rFonts w:ascii="Arial" w:hAnsi="Arial" w:cs="Arial"/>
        </w:rPr>
        <w:t xml:space="preserve">una vez instalado en el plano consciente </w:t>
      </w:r>
      <w:r w:rsidR="00C112C7">
        <w:rPr>
          <w:rFonts w:ascii="Arial" w:hAnsi="Arial" w:cs="Arial"/>
        </w:rPr>
        <w:t>se convierte en pensamiento</w:t>
      </w:r>
      <w:r w:rsidR="007770F0">
        <w:rPr>
          <w:rFonts w:ascii="Arial" w:hAnsi="Arial" w:cs="Arial"/>
        </w:rPr>
        <w:t>.</w:t>
      </w:r>
    </w:p>
    <w:p w:rsidR="00C112C7" w:rsidRDefault="00C112C7" w:rsidP="004B0C6C">
      <w:pPr>
        <w:spacing w:line="360" w:lineRule="auto"/>
        <w:rPr>
          <w:rFonts w:ascii="Arial" w:hAnsi="Arial" w:cs="Arial"/>
        </w:rPr>
      </w:pPr>
      <w:r w:rsidRPr="00C112C7">
        <w:rPr>
          <w:rFonts w:ascii="Arial" w:hAnsi="Arial" w:cs="Arial"/>
        </w:rPr>
        <w:t>Hay personas con ideación suicida, pero sin plantearse la acción; los que tienen ideación suicida</w:t>
      </w:r>
      <w:r>
        <w:rPr>
          <w:rFonts w:ascii="Arial" w:hAnsi="Arial" w:cs="Arial"/>
        </w:rPr>
        <w:t xml:space="preserve">, </w:t>
      </w:r>
      <w:r w:rsidRPr="00C112C7">
        <w:rPr>
          <w:rFonts w:ascii="Arial" w:hAnsi="Arial" w:cs="Arial"/>
        </w:rPr>
        <w:t>pero con un método inespecífico o indeterminado; aquellos con ideación con un método específico</w:t>
      </w:r>
      <w:r w:rsidR="007770F0">
        <w:rPr>
          <w:rFonts w:ascii="Arial" w:hAnsi="Arial" w:cs="Arial"/>
        </w:rPr>
        <w:t xml:space="preserve">, </w:t>
      </w:r>
      <w:r w:rsidRPr="00C112C7">
        <w:rPr>
          <w:rFonts w:ascii="Arial" w:hAnsi="Arial" w:cs="Arial"/>
        </w:rPr>
        <w:t>pero no planificado; y, por último, los que tienen organizado el plan completo (Pérez Barrero., s.f.).</w:t>
      </w:r>
    </w:p>
    <w:p w:rsidR="00503C8E" w:rsidRDefault="00503C8E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 cuanto a la terminología para las conductas suicidas, existe un afán común por crear un lenguaje unificado</w:t>
      </w:r>
      <w:r w:rsidR="008A0727">
        <w:rPr>
          <w:rFonts w:ascii="Arial" w:hAnsi="Arial" w:cs="Arial"/>
        </w:rPr>
        <w:t>, que busca establecer criterios homologados para la clasificación de dichas conductas</w:t>
      </w:r>
      <w:r w:rsidRPr="00503C8E">
        <w:rPr>
          <w:rFonts w:ascii="Arial" w:hAnsi="Arial" w:cs="Arial"/>
        </w:rPr>
        <w:t xml:space="preserve">. Actualmente son dos las terminologías más empleadas, por un </w:t>
      </w:r>
      <w:r w:rsidR="005465D9" w:rsidRPr="00503C8E">
        <w:rPr>
          <w:rFonts w:ascii="Arial" w:hAnsi="Arial" w:cs="Arial"/>
        </w:rPr>
        <w:t>lado,</w:t>
      </w:r>
      <w:r w:rsidRPr="00503C8E">
        <w:rPr>
          <w:rFonts w:ascii="Arial" w:hAnsi="Arial" w:cs="Arial"/>
        </w:rPr>
        <w:t xml:space="preserve"> la de la CDC o </w:t>
      </w:r>
      <w:proofErr w:type="spellStart"/>
      <w:r w:rsidRPr="00503C8E">
        <w:rPr>
          <w:rFonts w:ascii="Arial" w:hAnsi="Arial" w:cs="Arial"/>
        </w:rPr>
        <w:t>National</w:t>
      </w:r>
      <w:proofErr w:type="spellEnd"/>
      <w:r w:rsidRPr="00503C8E">
        <w:rPr>
          <w:rFonts w:ascii="Arial" w:hAnsi="Arial" w:cs="Arial"/>
        </w:rPr>
        <w:t xml:space="preserve"> Center </w:t>
      </w:r>
      <w:proofErr w:type="spellStart"/>
      <w:r w:rsidRPr="00503C8E">
        <w:rPr>
          <w:rFonts w:ascii="Arial" w:hAnsi="Arial" w:cs="Arial"/>
        </w:rPr>
        <w:t>forInjury</w:t>
      </w:r>
      <w:proofErr w:type="spellEnd"/>
      <w:r w:rsidRPr="00503C8E">
        <w:rPr>
          <w:rFonts w:ascii="Arial" w:hAnsi="Arial" w:cs="Arial"/>
        </w:rPr>
        <w:t xml:space="preserve">, </w:t>
      </w:r>
      <w:proofErr w:type="spellStart"/>
      <w:r w:rsidRPr="00503C8E">
        <w:rPr>
          <w:rFonts w:ascii="Arial" w:hAnsi="Arial" w:cs="Arial"/>
        </w:rPr>
        <w:t>Prevention</w:t>
      </w:r>
      <w:proofErr w:type="spellEnd"/>
      <w:r w:rsidRPr="00503C8E">
        <w:rPr>
          <w:rFonts w:ascii="Arial" w:hAnsi="Arial" w:cs="Arial"/>
        </w:rPr>
        <w:t xml:space="preserve"> and Control, y, por otro lado, la de</w:t>
      </w:r>
      <w:r w:rsidR="005465D9">
        <w:rPr>
          <w:rFonts w:ascii="Arial" w:hAnsi="Arial" w:cs="Arial"/>
        </w:rPr>
        <w:t xml:space="preserve"> la OMS u Organización Mundial de la Salud</w:t>
      </w:r>
      <w:r w:rsidR="001C127E">
        <w:rPr>
          <w:rFonts w:ascii="Arial" w:hAnsi="Arial" w:cs="Arial"/>
        </w:rPr>
        <w:t xml:space="preserve">. </w:t>
      </w:r>
      <w:r w:rsidRPr="00503C8E">
        <w:rPr>
          <w:rFonts w:ascii="Arial" w:hAnsi="Arial" w:cs="Arial"/>
        </w:rPr>
        <w:t xml:space="preserve">El CDC diferencia entre violencia autoinfligida, intentos de suicidio, otros comportamientos </w:t>
      </w:r>
      <w:r w:rsidRPr="00503C8E">
        <w:rPr>
          <w:rFonts w:ascii="Arial" w:hAnsi="Arial" w:cs="Arial"/>
        </w:rPr>
        <w:lastRenderedPageBreak/>
        <w:t xml:space="preserve">suicidas y el suicidio consumado. </w:t>
      </w:r>
      <w:r w:rsidR="001A592C">
        <w:rPr>
          <w:rFonts w:ascii="Arial" w:hAnsi="Arial" w:cs="Arial"/>
        </w:rPr>
        <w:t xml:space="preserve">Por su parte la OMS </w:t>
      </w:r>
      <w:r w:rsidR="001A592C" w:rsidRPr="001A592C">
        <w:rPr>
          <w:rFonts w:ascii="Arial" w:hAnsi="Arial" w:cs="Arial"/>
        </w:rPr>
        <w:t>define el suicidio como un acto deliberadamente iniciado y realizado por una persona en pleno conocimiento o expectativa de su desenlace fatal</w:t>
      </w:r>
      <w:r w:rsidR="001D070B">
        <w:rPr>
          <w:rFonts w:ascii="Arial" w:hAnsi="Arial" w:cs="Arial"/>
        </w:rPr>
        <w:t xml:space="preserve">. Esta definición </w:t>
      </w:r>
      <w:r w:rsidR="001A592C">
        <w:rPr>
          <w:rFonts w:ascii="Arial" w:hAnsi="Arial" w:cs="Arial"/>
        </w:rPr>
        <w:t>hac</w:t>
      </w:r>
      <w:r w:rsidR="00F33894">
        <w:rPr>
          <w:rFonts w:ascii="Arial" w:hAnsi="Arial" w:cs="Arial"/>
        </w:rPr>
        <w:t>e</w:t>
      </w:r>
      <w:r w:rsidR="001A592C">
        <w:rPr>
          <w:rFonts w:ascii="Arial" w:hAnsi="Arial" w:cs="Arial"/>
        </w:rPr>
        <w:t xml:space="preserve"> énfasis en la consciencia que tiene el sujeto que despliega la conducta </w:t>
      </w:r>
      <w:r w:rsidR="00F20D8C">
        <w:rPr>
          <w:rFonts w:ascii="Arial" w:hAnsi="Arial" w:cs="Arial"/>
        </w:rPr>
        <w:t xml:space="preserve">sobre el resultado de la misma. </w:t>
      </w:r>
    </w:p>
    <w:p w:rsidR="0090252F" w:rsidRDefault="0090252F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problema que presentan estas definiciones es que </w:t>
      </w:r>
      <w:r w:rsidR="005E133D">
        <w:rPr>
          <w:rFonts w:ascii="Arial" w:hAnsi="Arial" w:cs="Arial"/>
        </w:rPr>
        <w:t xml:space="preserve">se ven limitadas, </w:t>
      </w:r>
      <w:r w:rsidR="009268B0">
        <w:rPr>
          <w:rFonts w:ascii="Arial" w:hAnsi="Arial" w:cs="Arial"/>
        </w:rPr>
        <w:t xml:space="preserve">al </w:t>
      </w:r>
      <w:r w:rsidR="005E133D">
        <w:rPr>
          <w:rFonts w:ascii="Arial" w:hAnsi="Arial" w:cs="Arial"/>
        </w:rPr>
        <w:t xml:space="preserve">abordar teóricamente el concepto del suicidio desde </w:t>
      </w:r>
      <w:r w:rsidR="00335AA8">
        <w:rPr>
          <w:rFonts w:ascii="Arial" w:hAnsi="Arial" w:cs="Arial"/>
        </w:rPr>
        <w:t xml:space="preserve">concepción medica-legal, </w:t>
      </w:r>
      <w:r w:rsidR="002F4219">
        <w:rPr>
          <w:rFonts w:ascii="Arial" w:hAnsi="Arial" w:cs="Arial"/>
        </w:rPr>
        <w:t xml:space="preserve">buscan aproximarse </w:t>
      </w:r>
      <w:r w:rsidR="009268B0">
        <w:rPr>
          <w:rFonts w:ascii="Arial" w:hAnsi="Arial" w:cs="Arial"/>
        </w:rPr>
        <w:t>a este</w:t>
      </w:r>
      <w:r w:rsidR="000B1D02">
        <w:rPr>
          <w:rFonts w:ascii="Arial" w:hAnsi="Arial" w:cs="Arial"/>
        </w:rPr>
        <w:t xml:space="preserve"> partiendo desde la etiología,</w:t>
      </w:r>
      <w:r w:rsidR="00A84392">
        <w:rPr>
          <w:rFonts w:ascii="Arial" w:hAnsi="Arial" w:cs="Arial"/>
        </w:rPr>
        <w:t xml:space="preserve"> asentando la base del suicidio como la consecuencia a una enfermedad, ignorando las cusas</w:t>
      </w:r>
      <w:r w:rsidR="00F91D1F">
        <w:rPr>
          <w:rFonts w:ascii="Arial" w:hAnsi="Arial" w:cs="Arial"/>
        </w:rPr>
        <w:t xml:space="preserve"> subyacentes de origen externo</w:t>
      </w:r>
      <w:r w:rsidR="00A84392">
        <w:rPr>
          <w:rFonts w:ascii="Arial" w:hAnsi="Arial" w:cs="Arial"/>
        </w:rPr>
        <w:t xml:space="preserve">, </w:t>
      </w:r>
      <w:r w:rsidR="000B1D02">
        <w:rPr>
          <w:rFonts w:ascii="Arial" w:hAnsi="Arial" w:cs="Arial"/>
        </w:rPr>
        <w:t xml:space="preserve">de la </w:t>
      </w:r>
      <w:r w:rsidR="00335AA8">
        <w:rPr>
          <w:rFonts w:ascii="Arial" w:hAnsi="Arial" w:cs="Arial"/>
        </w:rPr>
        <w:t xml:space="preserve">dejando de ladola perspectiva </w:t>
      </w:r>
      <w:r w:rsidR="002F4219">
        <w:rPr>
          <w:rFonts w:ascii="Arial" w:hAnsi="Arial" w:cs="Arial"/>
        </w:rPr>
        <w:t>d</w:t>
      </w:r>
      <w:r w:rsidR="00335AA8">
        <w:rPr>
          <w:rFonts w:ascii="Arial" w:hAnsi="Arial" w:cs="Arial"/>
        </w:rPr>
        <w:t>el abordaje de</w:t>
      </w:r>
      <w:r w:rsidR="000E4797">
        <w:rPr>
          <w:rFonts w:ascii="Arial" w:hAnsi="Arial" w:cs="Arial"/>
        </w:rPr>
        <w:t>sde un</w:t>
      </w:r>
      <w:r w:rsidR="004E122C">
        <w:rPr>
          <w:rFonts w:ascii="Arial" w:hAnsi="Arial" w:cs="Arial"/>
        </w:rPr>
        <w:t xml:space="preserve"> enfoque integral</w:t>
      </w:r>
      <w:r w:rsidR="00DB180C">
        <w:rPr>
          <w:rFonts w:ascii="Arial" w:hAnsi="Arial" w:cs="Arial"/>
        </w:rPr>
        <w:t xml:space="preserve">. </w:t>
      </w:r>
    </w:p>
    <w:p w:rsidR="00F33894" w:rsidRDefault="00F33894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Podríamos aproximarnos a dar una definición</w:t>
      </w:r>
      <w:r w:rsidR="00376D9F">
        <w:rPr>
          <w:rFonts w:ascii="Arial" w:hAnsi="Arial" w:cs="Arial"/>
        </w:rPr>
        <w:t>desde l</w:t>
      </w:r>
      <w:r w:rsidR="002D073F">
        <w:rPr>
          <w:rFonts w:ascii="Arial" w:hAnsi="Arial" w:cs="Arial"/>
        </w:rPr>
        <w:t>a perspectiva criminológica</w:t>
      </w:r>
      <w:r w:rsidR="00EE6831">
        <w:rPr>
          <w:rFonts w:ascii="Arial" w:hAnsi="Arial" w:cs="Arial"/>
        </w:rPr>
        <w:t>, como u</w:t>
      </w:r>
      <w:r w:rsidR="002D073F" w:rsidRPr="002D073F">
        <w:rPr>
          <w:rFonts w:ascii="Arial" w:hAnsi="Arial" w:cs="Arial"/>
        </w:rPr>
        <w:t xml:space="preserve">n acto autoinfligido de extrema violencia que, aunque dirigido contra </w:t>
      </w:r>
      <w:r w:rsidR="00A026DB">
        <w:rPr>
          <w:rFonts w:ascii="Arial" w:hAnsi="Arial" w:cs="Arial"/>
        </w:rPr>
        <w:t>sí</w:t>
      </w:r>
      <w:r w:rsidR="002D073F" w:rsidRPr="002D073F">
        <w:rPr>
          <w:rFonts w:ascii="Arial" w:hAnsi="Arial" w:cs="Arial"/>
        </w:rPr>
        <w:t xml:space="preserve"> mismo, se enmarca en un contexto sociocultural y situacional donde las dinámicas de poder, control, y marginalización juegan un rol crucial. Este acto es el desenlace de una serie de interacciones entre factores individuales, sociales, y estructurales, donde el sujeto, al asumir el rol de </w:t>
      </w:r>
      <w:r w:rsidR="00EE6831" w:rsidRPr="00EE6831">
        <w:rPr>
          <w:rFonts w:ascii="Arial" w:hAnsi="Arial" w:cs="Arial"/>
          <w:i/>
          <w:iCs/>
        </w:rPr>
        <w:t>“</w:t>
      </w:r>
      <w:r w:rsidR="002D073F" w:rsidRPr="00EE6831">
        <w:rPr>
          <w:rFonts w:ascii="Arial" w:hAnsi="Arial" w:cs="Arial"/>
          <w:i/>
          <w:iCs/>
        </w:rPr>
        <w:t>víctima</w:t>
      </w:r>
      <w:r w:rsidR="00EE6831" w:rsidRPr="00EE6831">
        <w:rPr>
          <w:rFonts w:ascii="Arial" w:hAnsi="Arial" w:cs="Arial"/>
          <w:i/>
          <w:iCs/>
        </w:rPr>
        <w:t>”</w:t>
      </w:r>
      <w:r w:rsidR="002D073F" w:rsidRPr="002D073F">
        <w:rPr>
          <w:rFonts w:ascii="Arial" w:hAnsi="Arial" w:cs="Arial"/>
        </w:rPr>
        <w:t xml:space="preserve"> y </w:t>
      </w:r>
      <w:r w:rsidR="00EE6831" w:rsidRPr="00EE6831">
        <w:rPr>
          <w:rFonts w:ascii="Arial" w:hAnsi="Arial" w:cs="Arial"/>
          <w:i/>
          <w:iCs/>
        </w:rPr>
        <w:t>“</w:t>
      </w:r>
      <w:r w:rsidR="002D073F" w:rsidRPr="00EE6831">
        <w:rPr>
          <w:rFonts w:ascii="Arial" w:hAnsi="Arial" w:cs="Arial"/>
          <w:i/>
          <w:iCs/>
        </w:rPr>
        <w:t>perpetrador</w:t>
      </w:r>
      <w:r w:rsidR="00EE6831" w:rsidRPr="00EE6831">
        <w:rPr>
          <w:rFonts w:ascii="Arial" w:hAnsi="Arial" w:cs="Arial"/>
          <w:i/>
          <w:iCs/>
        </w:rPr>
        <w:t>”</w:t>
      </w:r>
      <w:r w:rsidR="002D073F" w:rsidRPr="002D073F">
        <w:rPr>
          <w:rFonts w:ascii="Arial" w:hAnsi="Arial" w:cs="Arial"/>
        </w:rPr>
        <w:t>simultáneamente, refleja una ruptura del contrato social y un silencioso pero contundente rechazo a las normas y expectativas impuestas por la sociedad.</w:t>
      </w:r>
    </w:p>
    <w:p w:rsidR="00F20D8C" w:rsidRDefault="004B4A63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Dentro de esta </w:t>
      </w:r>
      <w:r w:rsidR="004A32A1">
        <w:rPr>
          <w:rFonts w:ascii="Arial" w:hAnsi="Arial" w:cs="Arial"/>
        </w:rPr>
        <w:t xml:space="preserve">ruptura de estructuras sociales, </w:t>
      </w:r>
      <w:r w:rsidR="00867A65">
        <w:rPr>
          <w:rFonts w:ascii="Arial" w:hAnsi="Arial" w:cs="Arial"/>
        </w:rPr>
        <w:t>nace el sentimiento de lo absurdo</w:t>
      </w:r>
      <w:r w:rsidR="002438D2">
        <w:rPr>
          <w:rFonts w:ascii="Arial" w:hAnsi="Arial" w:cs="Arial"/>
        </w:rPr>
        <w:t>, como lo destaca</w:t>
      </w:r>
      <w:r w:rsidR="00AD575E">
        <w:rPr>
          <w:rFonts w:ascii="Arial" w:hAnsi="Arial" w:cs="Arial"/>
        </w:rPr>
        <w:t xml:space="preserve"> Albert </w:t>
      </w:r>
      <w:r w:rsidR="002438D2">
        <w:rPr>
          <w:rFonts w:ascii="Arial" w:hAnsi="Arial" w:cs="Arial"/>
        </w:rPr>
        <w:t>Camus</w:t>
      </w:r>
      <w:r w:rsidR="00AD575E">
        <w:rPr>
          <w:rFonts w:ascii="Arial" w:hAnsi="Arial" w:cs="Arial"/>
        </w:rPr>
        <w:t xml:space="preserve">, donde lo absurdo se </w:t>
      </w:r>
      <w:r w:rsidR="002176C5">
        <w:rPr>
          <w:rFonts w:ascii="Arial" w:hAnsi="Arial" w:cs="Arial"/>
        </w:rPr>
        <w:t>puede definir como la confrontación entre al</w:t>
      </w:r>
      <w:r w:rsidR="002F753E">
        <w:rPr>
          <w:rFonts w:ascii="Arial" w:hAnsi="Arial" w:cs="Arial"/>
        </w:rPr>
        <w:t>a</w:t>
      </w:r>
      <w:r w:rsidR="002176C5">
        <w:rPr>
          <w:rFonts w:ascii="Arial" w:hAnsi="Arial" w:cs="Arial"/>
        </w:rPr>
        <w:t xml:space="preserve"> búsqueda humana del sentido de la vida, y la realidad indiferente y caótic</w:t>
      </w:r>
      <w:r w:rsidR="005406C8">
        <w:rPr>
          <w:rFonts w:ascii="Arial" w:hAnsi="Arial" w:cs="Arial"/>
        </w:rPr>
        <w:t>a del universo, que no ofrece respu</w:t>
      </w:r>
      <w:r w:rsidR="00955E79">
        <w:rPr>
          <w:rFonts w:ascii="Arial" w:hAnsi="Arial" w:cs="Arial"/>
        </w:rPr>
        <w:t xml:space="preserve">estas ni propósitos intrínsecos (Camus, 1942). </w:t>
      </w:r>
      <w:r w:rsidR="005406C8">
        <w:rPr>
          <w:rFonts w:ascii="Arial" w:hAnsi="Arial" w:cs="Arial"/>
        </w:rPr>
        <w:t xml:space="preserve"> Es la tención</w:t>
      </w:r>
      <w:r w:rsidR="00955E79">
        <w:rPr>
          <w:rFonts w:ascii="Arial" w:hAnsi="Arial" w:cs="Arial"/>
        </w:rPr>
        <w:t xml:space="preserve"> </w:t>
      </w:r>
      <w:r w:rsidR="002F753E">
        <w:rPr>
          <w:rFonts w:ascii="Arial" w:hAnsi="Arial" w:cs="Arial"/>
        </w:rPr>
        <w:t>que surge cuando el ser humano, con su necesidad inherente de entender y dar significado a su existencia, se enfrenta a un mundo que permanece irracional</w:t>
      </w:r>
      <w:r w:rsidR="0037724D">
        <w:rPr>
          <w:rFonts w:ascii="Arial" w:hAnsi="Arial" w:cs="Arial"/>
        </w:rPr>
        <w:t xml:space="preserve">, mudo y desprovisto de significación objetiva. </w:t>
      </w:r>
    </w:p>
    <w:p w:rsidR="0037724D" w:rsidRDefault="0037724D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Desde esta óptica, el suicidio </w:t>
      </w:r>
      <w:r w:rsidR="0083038C">
        <w:rPr>
          <w:rFonts w:ascii="Arial" w:hAnsi="Arial" w:cs="Arial"/>
        </w:rPr>
        <w:t xml:space="preserve">se convierte en </w:t>
      </w:r>
      <w:r w:rsidR="004E6DD9">
        <w:rPr>
          <w:rFonts w:ascii="Arial" w:hAnsi="Arial" w:cs="Arial"/>
        </w:rPr>
        <w:t xml:space="preserve">la respuesta natural ante la toma de consciencia de lo absurdo, </w:t>
      </w:r>
      <w:r w:rsidR="00E44722">
        <w:rPr>
          <w:rFonts w:ascii="Arial" w:hAnsi="Arial" w:cs="Arial"/>
        </w:rPr>
        <w:t xml:space="preserve">imperando en el sujeto </w:t>
      </w:r>
      <w:r w:rsidR="00EA1BF4">
        <w:rPr>
          <w:rFonts w:ascii="Arial" w:hAnsi="Arial" w:cs="Arial"/>
        </w:rPr>
        <w:t xml:space="preserve">una crisis de existencia, que permite que se genere la ideación </w:t>
      </w:r>
      <w:r w:rsidR="00651B0F">
        <w:rPr>
          <w:rFonts w:ascii="Arial" w:hAnsi="Arial" w:cs="Arial"/>
        </w:rPr>
        <w:t xml:space="preserve">suicida </w:t>
      </w:r>
      <w:r w:rsidR="00EA1BF4">
        <w:rPr>
          <w:rFonts w:ascii="Arial" w:hAnsi="Arial" w:cs="Arial"/>
        </w:rPr>
        <w:t xml:space="preserve">dentro de los contextos biopsicosociales del individuo, al momento que </w:t>
      </w:r>
      <w:r w:rsidR="00A775D4">
        <w:rPr>
          <w:rFonts w:ascii="Arial" w:hAnsi="Arial" w:cs="Arial"/>
        </w:rPr>
        <w:t>el s</w:t>
      </w:r>
      <w:r w:rsidR="00DD4F84">
        <w:rPr>
          <w:rFonts w:ascii="Arial" w:hAnsi="Arial" w:cs="Arial"/>
        </w:rPr>
        <w:t xml:space="preserve">ujeto hace consciente lo absurdo, </w:t>
      </w:r>
      <w:r w:rsidR="003958E6">
        <w:rPr>
          <w:rFonts w:ascii="Arial" w:hAnsi="Arial" w:cs="Arial"/>
        </w:rPr>
        <w:t xml:space="preserve">se gesta </w:t>
      </w:r>
      <w:r w:rsidR="00B32D09">
        <w:rPr>
          <w:rFonts w:ascii="Arial" w:hAnsi="Arial" w:cs="Arial"/>
        </w:rPr>
        <w:t xml:space="preserve">en él, </w:t>
      </w:r>
      <w:r w:rsidR="003958E6">
        <w:rPr>
          <w:rFonts w:ascii="Arial" w:hAnsi="Arial" w:cs="Arial"/>
        </w:rPr>
        <w:lastRenderedPageBreak/>
        <w:t xml:space="preserve">la idea </w:t>
      </w:r>
      <w:r w:rsidR="00651B0F">
        <w:rPr>
          <w:rFonts w:ascii="Arial" w:hAnsi="Arial" w:cs="Arial"/>
        </w:rPr>
        <w:t>del vacío y de insuficiencia emocional</w:t>
      </w:r>
      <w:r w:rsidR="00090F9C">
        <w:rPr>
          <w:rFonts w:ascii="Arial" w:hAnsi="Arial" w:cs="Arial"/>
        </w:rPr>
        <w:t xml:space="preserve">, </w:t>
      </w:r>
      <w:r w:rsidR="004856F5">
        <w:rPr>
          <w:rFonts w:ascii="Arial" w:hAnsi="Arial" w:cs="Arial"/>
        </w:rPr>
        <w:t>que,</w:t>
      </w:r>
      <w:r w:rsidR="00090F9C">
        <w:rPr>
          <w:rFonts w:ascii="Arial" w:hAnsi="Arial" w:cs="Arial"/>
        </w:rPr>
        <w:t xml:space="preserve"> combinado con </w:t>
      </w:r>
      <w:r w:rsidR="008B6638">
        <w:rPr>
          <w:rFonts w:ascii="Arial" w:hAnsi="Arial" w:cs="Arial"/>
        </w:rPr>
        <w:t>diversos factores de riesgos</w:t>
      </w:r>
      <w:r w:rsidR="00A87C1E">
        <w:rPr>
          <w:rFonts w:ascii="Arial" w:hAnsi="Arial" w:cs="Arial"/>
        </w:rPr>
        <w:t xml:space="preserve">, preparan el caldo de cultivo para que la conducta suicida </w:t>
      </w:r>
      <w:r w:rsidR="0019449D">
        <w:rPr>
          <w:rFonts w:ascii="Arial" w:hAnsi="Arial" w:cs="Arial"/>
        </w:rPr>
        <w:t xml:space="preserve">se materialice. </w:t>
      </w:r>
    </w:p>
    <w:p w:rsidR="009401AC" w:rsidRPr="00955E79" w:rsidRDefault="004C0B2D" w:rsidP="004B0C6C">
      <w:pPr>
        <w:spacing w:line="360" w:lineRule="auto"/>
        <w:rPr>
          <w:rFonts w:ascii="Arial" w:hAnsi="Arial" w:cs="Arial"/>
          <w:b/>
        </w:rPr>
      </w:pPr>
      <w:r w:rsidRPr="00955E79">
        <w:rPr>
          <w:rFonts w:ascii="Arial" w:hAnsi="Arial" w:cs="Arial"/>
          <w:b/>
        </w:rPr>
        <w:t xml:space="preserve">El Suicidio desde la Criminología </w:t>
      </w:r>
    </w:p>
    <w:p w:rsidR="008953B2" w:rsidRDefault="00235513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Para la escuela clásica de la criminología</w:t>
      </w:r>
      <w:r w:rsidR="004B762C">
        <w:rPr>
          <w:rFonts w:ascii="Arial" w:hAnsi="Arial" w:cs="Arial"/>
        </w:rPr>
        <w:t xml:space="preserve">, </w:t>
      </w:r>
      <w:r w:rsidR="00EF0E30">
        <w:rPr>
          <w:rFonts w:ascii="Arial" w:hAnsi="Arial" w:cs="Arial"/>
        </w:rPr>
        <w:t>el</w:t>
      </w:r>
      <w:r w:rsidR="00955E79">
        <w:rPr>
          <w:rFonts w:ascii="Arial" w:hAnsi="Arial" w:cs="Arial"/>
        </w:rPr>
        <w:t xml:space="preserve"> </w:t>
      </w:r>
      <w:r w:rsidR="00740CD0">
        <w:rPr>
          <w:rFonts w:ascii="Arial" w:hAnsi="Arial" w:cs="Arial"/>
        </w:rPr>
        <w:t>suicid</w:t>
      </w:r>
      <w:r w:rsidR="008953B2">
        <w:rPr>
          <w:rFonts w:ascii="Arial" w:hAnsi="Arial" w:cs="Arial"/>
        </w:rPr>
        <w:t>io</w:t>
      </w:r>
      <w:r w:rsidR="00955E79">
        <w:rPr>
          <w:rFonts w:ascii="Arial" w:hAnsi="Arial" w:cs="Arial"/>
        </w:rPr>
        <w:t xml:space="preserve"> </w:t>
      </w:r>
      <w:r w:rsidR="00EF0E30">
        <w:rPr>
          <w:rFonts w:ascii="Arial" w:hAnsi="Arial" w:cs="Arial"/>
        </w:rPr>
        <w:t xml:space="preserve">es percibido </w:t>
      </w:r>
      <w:r w:rsidR="00834C4B">
        <w:rPr>
          <w:rFonts w:ascii="Arial" w:hAnsi="Arial" w:cs="Arial"/>
        </w:rPr>
        <w:t>co</w:t>
      </w:r>
      <w:r w:rsidR="004B762C">
        <w:rPr>
          <w:rFonts w:ascii="Arial" w:hAnsi="Arial" w:cs="Arial"/>
        </w:rPr>
        <w:t>mo</w:t>
      </w:r>
      <w:r w:rsidR="00834C4B">
        <w:rPr>
          <w:rFonts w:ascii="Arial" w:hAnsi="Arial" w:cs="Arial"/>
        </w:rPr>
        <w:t xml:space="preserve"> un</w:t>
      </w:r>
      <w:r w:rsidR="00C275A8">
        <w:rPr>
          <w:rFonts w:ascii="Arial" w:hAnsi="Arial" w:cs="Arial"/>
        </w:rPr>
        <w:t>a decisión individual y</w:t>
      </w:r>
      <w:r w:rsidR="00955E79">
        <w:rPr>
          <w:rFonts w:ascii="Arial" w:hAnsi="Arial" w:cs="Arial"/>
        </w:rPr>
        <w:t xml:space="preserve"> </w:t>
      </w:r>
      <w:r w:rsidR="004E1897">
        <w:rPr>
          <w:rFonts w:ascii="Arial" w:hAnsi="Arial" w:cs="Arial"/>
        </w:rPr>
        <w:t xml:space="preserve">racional, donde </w:t>
      </w:r>
      <w:r w:rsidR="00C275A8">
        <w:rPr>
          <w:rFonts w:ascii="Arial" w:hAnsi="Arial" w:cs="Arial"/>
        </w:rPr>
        <w:t xml:space="preserve">el individuo </w:t>
      </w:r>
      <w:r w:rsidR="006747AF">
        <w:rPr>
          <w:rFonts w:ascii="Arial" w:hAnsi="Arial" w:cs="Arial"/>
        </w:rPr>
        <w:t>ante</w:t>
      </w:r>
      <w:r w:rsidR="004E1897">
        <w:rPr>
          <w:rFonts w:ascii="Arial" w:hAnsi="Arial" w:cs="Arial"/>
        </w:rPr>
        <w:t xml:space="preserve"> un</w:t>
      </w:r>
      <w:r w:rsidR="00C275A8">
        <w:rPr>
          <w:rFonts w:ascii="Arial" w:hAnsi="Arial" w:cs="Arial"/>
        </w:rPr>
        <w:t xml:space="preserve"> análisis de cos</w:t>
      </w:r>
      <w:r w:rsidR="006747AF">
        <w:rPr>
          <w:rFonts w:ascii="Arial" w:hAnsi="Arial" w:cs="Arial"/>
        </w:rPr>
        <w:t>t</w:t>
      </w:r>
      <w:r w:rsidR="00C275A8">
        <w:rPr>
          <w:rFonts w:ascii="Arial" w:hAnsi="Arial" w:cs="Arial"/>
        </w:rPr>
        <w:t>o</w:t>
      </w:r>
      <w:r w:rsidR="006747AF">
        <w:rPr>
          <w:rFonts w:ascii="Arial" w:hAnsi="Arial" w:cs="Arial"/>
        </w:rPr>
        <w:t>s</w:t>
      </w:r>
      <w:r w:rsidR="00C275A8">
        <w:rPr>
          <w:rFonts w:ascii="Arial" w:hAnsi="Arial" w:cs="Arial"/>
        </w:rPr>
        <w:t xml:space="preserve"> y beneficio</w:t>
      </w:r>
      <w:r w:rsidR="006747AF">
        <w:rPr>
          <w:rFonts w:ascii="Arial" w:hAnsi="Arial" w:cs="Arial"/>
        </w:rPr>
        <w:t>s</w:t>
      </w:r>
      <w:r w:rsidR="00C275A8">
        <w:rPr>
          <w:rFonts w:ascii="Arial" w:hAnsi="Arial" w:cs="Arial"/>
        </w:rPr>
        <w:t xml:space="preserve"> (emocionales, sociales, etc</w:t>
      </w:r>
      <w:r w:rsidR="00133A49">
        <w:rPr>
          <w:rFonts w:ascii="Arial" w:hAnsi="Arial" w:cs="Arial"/>
        </w:rPr>
        <w:t>.)</w:t>
      </w:r>
      <w:r w:rsidR="006747AF">
        <w:rPr>
          <w:rFonts w:ascii="Arial" w:hAnsi="Arial" w:cs="Arial"/>
        </w:rPr>
        <w:t xml:space="preserve">, </w:t>
      </w:r>
      <w:r w:rsidR="00133A49">
        <w:rPr>
          <w:rFonts w:ascii="Arial" w:hAnsi="Arial" w:cs="Arial"/>
        </w:rPr>
        <w:t>elige el suicidio como una salida.</w:t>
      </w:r>
      <w:r w:rsidR="008953B2">
        <w:rPr>
          <w:rFonts w:ascii="Arial" w:hAnsi="Arial" w:cs="Arial"/>
        </w:rPr>
        <w:t>Por su parte la conducta suicida sería catalogada como un acto inmoral que atenta con l</w:t>
      </w:r>
      <w:r w:rsidR="00114B6C">
        <w:rPr>
          <w:rFonts w:ascii="Arial" w:hAnsi="Arial" w:cs="Arial"/>
        </w:rPr>
        <w:t xml:space="preserve">os principios de la ley eterna, al no temer de las consecuencias de faltar a lo moralmente establecido por la sociedad, </w:t>
      </w:r>
      <w:r w:rsidR="0022607F">
        <w:rPr>
          <w:rFonts w:ascii="Arial" w:hAnsi="Arial" w:cs="Arial"/>
        </w:rPr>
        <w:t xml:space="preserve">se consideraría como una afectación psicológica </w:t>
      </w:r>
      <w:r w:rsidR="00E903CA">
        <w:rPr>
          <w:rFonts w:ascii="Arial" w:hAnsi="Arial" w:cs="Arial"/>
        </w:rPr>
        <w:t xml:space="preserve">que solo los “locos” pueden cometer, sometería al escrutinio público </w:t>
      </w:r>
      <w:r w:rsidR="00264D78">
        <w:rPr>
          <w:rFonts w:ascii="Arial" w:hAnsi="Arial" w:cs="Arial"/>
        </w:rPr>
        <w:t xml:space="preserve">dicha conducta, donde la pena impuesta sea la segregación y la discriminación de la familia del individuo.  </w:t>
      </w:r>
    </w:p>
    <w:p w:rsidR="000932CF" w:rsidRDefault="00EF0E30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su contra parte, la escuela positiva de la criminología no ayuda a buscar un enfoque </w:t>
      </w:r>
      <w:r w:rsidR="00D96561">
        <w:rPr>
          <w:rFonts w:ascii="Arial" w:hAnsi="Arial" w:cs="Arial"/>
        </w:rPr>
        <w:t xml:space="preserve">humanista, proponiendo al suicidio como el resultado de la intervención de factores </w:t>
      </w:r>
      <w:r w:rsidR="002C288B">
        <w:rPr>
          <w:rFonts w:ascii="Arial" w:hAnsi="Arial" w:cs="Arial"/>
        </w:rPr>
        <w:t>endógenos de tipo biológicos (como las predi</w:t>
      </w:r>
      <w:r w:rsidR="00DD2C57">
        <w:rPr>
          <w:rFonts w:ascii="Arial" w:hAnsi="Arial" w:cs="Arial"/>
        </w:rPr>
        <w:t>s</w:t>
      </w:r>
      <w:r w:rsidR="002C288B">
        <w:rPr>
          <w:rFonts w:ascii="Arial" w:hAnsi="Arial" w:cs="Arial"/>
        </w:rPr>
        <w:t>posi</w:t>
      </w:r>
      <w:r w:rsidR="00DD2C57">
        <w:rPr>
          <w:rFonts w:ascii="Arial" w:hAnsi="Arial" w:cs="Arial"/>
        </w:rPr>
        <w:t>ci</w:t>
      </w:r>
      <w:r w:rsidR="002C288B">
        <w:rPr>
          <w:rFonts w:ascii="Arial" w:hAnsi="Arial" w:cs="Arial"/>
        </w:rPr>
        <w:t xml:space="preserve">ones </w:t>
      </w:r>
      <w:r w:rsidR="00DD2C57">
        <w:rPr>
          <w:rFonts w:ascii="Arial" w:hAnsi="Arial" w:cs="Arial"/>
        </w:rPr>
        <w:t>genéticas) y psicológicas (</w:t>
      </w:r>
      <w:r w:rsidR="004201D8">
        <w:rPr>
          <w:rFonts w:ascii="Arial" w:hAnsi="Arial" w:cs="Arial"/>
        </w:rPr>
        <w:t>enfermedades mentales)</w:t>
      </w:r>
      <w:r w:rsidR="009E5D7D">
        <w:rPr>
          <w:rFonts w:ascii="Arial" w:hAnsi="Arial" w:cs="Arial"/>
        </w:rPr>
        <w:t xml:space="preserve">, y de factores </w:t>
      </w:r>
      <w:r w:rsidR="001C304C">
        <w:rPr>
          <w:rFonts w:ascii="Arial" w:hAnsi="Arial" w:cs="Arial"/>
        </w:rPr>
        <w:t>exógenos (como la pobreza, el aislamiento social, estrés, etc.).</w:t>
      </w:r>
      <w:r w:rsidR="004201D8">
        <w:rPr>
          <w:rFonts w:ascii="Arial" w:hAnsi="Arial" w:cs="Arial"/>
        </w:rPr>
        <w:t xml:space="preserve"> De esta manera, se aleja de la visión racional de la conducta y</w:t>
      </w:r>
      <w:r w:rsidR="00BE09C2">
        <w:rPr>
          <w:rFonts w:ascii="Arial" w:hAnsi="Arial" w:cs="Arial"/>
        </w:rPr>
        <w:t xml:space="preserve"> observa al suicidio como </w:t>
      </w:r>
      <w:r w:rsidR="000932CF">
        <w:rPr>
          <w:rFonts w:ascii="Arial" w:hAnsi="Arial" w:cs="Arial"/>
        </w:rPr>
        <w:t xml:space="preserve">el comportamiento determinado por circunstancias más allá del control consciente del individuo, </w:t>
      </w:r>
      <w:r w:rsidR="009E5D7D">
        <w:rPr>
          <w:rFonts w:ascii="Arial" w:hAnsi="Arial" w:cs="Arial"/>
        </w:rPr>
        <w:t xml:space="preserve">proponiendo la simbiosis de factores </w:t>
      </w:r>
      <w:r w:rsidR="008E7D3B">
        <w:rPr>
          <w:rFonts w:ascii="Arial" w:hAnsi="Arial" w:cs="Arial"/>
        </w:rPr>
        <w:t xml:space="preserve">que predisponen y preparan al individuo. </w:t>
      </w:r>
    </w:p>
    <w:p w:rsidR="00EF0E30" w:rsidRDefault="00CA4346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Podríamos aproximarnos a visualizar al suicidi</w:t>
      </w:r>
      <w:r w:rsidR="0057017C">
        <w:rPr>
          <w:rFonts w:ascii="Arial" w:hAnsi="Arial" w:cs="Arial"/>
        </w:rPr>
        <w:t xml:space="preserve">o con un enfoque integral, bajo la escuela electica de la criminología, la cual entiende a la </w:t>
      </w:r>
      <w:r w:rsidR="00D27D4C">
        <w:rPr>
          <w:rFonts w:ascii="Arial" w:hAnsi="Arial" w:cs="Arial"/>
        </w:rPr>
        <w:t xml:space="preserve">conducta suicida como el resultado multicausal de factores biológicos, psicológicos y sociales, </w:t>
      </w:r>
      <w:r w:rsidR="00705344">
        <w:rPr>
          <w:rFonts w:ascii="Arial" w:hAnsi="Arial" w:cs="Arial"/>
        </w:rPr>
        <w:t xml:space="preserve">además de buscar crear instituciones que brinden respuesta </w:t>
      </w:r>
      <w:r w:rsidR="0042548A">
        <w:rPr>
          <w:rFonts w:ascii="Arial" w:hAnsi="Arial" w:cs="Arial"/>
        </w:rPr>
        <w:t xml:space="preserve">a dicha problemática que </w:t>
      </w:r>
      <w:r w:rsidR="0042548A" w:rsidRPr="0042548A">
        <w:rPr>
          <w:rFonts w:ascii="Arial" w:hAnsi="Arial" w:cs="Arial"/>
        </w:rPr>
        <w:t>incluya no solo tratamiento médico y psicológico, sino también intervenciones sociales y políticas públicas que mejoren las condiciones de vida y reduzcan los factores de riesgo.</w:t>
      </w:r>
      <w:r w:rsidR="0042548A">
        <w:rPr>
          <w:rFonts w:ascii="Arial" w:hAnsi="Arial" w:cs="Arial"/>
        </w:rPr>
        <w:t xml:space="preserve"> Al ser una escuela de pensamiento flexible permite la interpolación de posturas y teorías permitiendo generar una base científica que </w:t>
      </w:r>
      <w:r w:rsidR="000A2A9F">
        <w:rPr>
          <w:rFonts w:ascii="Arial" w:hAnsi="Arial" w:cs="Arial"/>
        </w:rPr>
        <w:t xml:space="preserve">ayude con el abordaje del tema. </w:t>
      </w:r>
    </w:p>
    <w:p w:rsidR="004C0B2D" w:rsidRDefault="00F62FC7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La criminología critica nos permite tener aproximaciones con enfoques diferentes para para poder abordar la problemática de la conducta suicida, </w:t>
      </w:r>
      <w:r w:rsidR="00380D85">
        <w:rPr>
          <w:rFonts w:ascii="Arial" w:hAnsi="Arial" w:cs="Arial"/>
        </w:rPr>
        <w:t>ya que parte de analizar la génesis de la conducta desde las esferas de desarrollo de las personas</w:t>
      </w:r>
      <w:r w:rsidR="001A57A4">
        <w:rPr>
          <w:rFonts w:ascii="Arial" w:hAnsi="Arial" w:cs="Arial"/>
        </w:rPr>
        <w:t>, analizar sus contextos y dar soluciones a l</w:t>
      </w:r>
      <w:r w:rsidR="00235513">
        <w:rPr>
          <w:rFonts w:ascii="Arial" w:hAnsi="Arial" w:cs="Arial"/>
        </w:rPr>
        <w:t xml:space="preserve">os patrones conductuales. </w:t>
      </w:r>
      <w:r w:rsidR="00571891">
        <w:rPr>
          <w:rFonts w:ascii="Arial" w:hAnsi="Arial" w:cs="Arial"/>
        </w:rPr>
        <w:t xml:space="preserve">Desde esta perspectiva se criminología el suicidio es visto </w:t>
      </w:r>
      <w:r w:rsidR="00571891" w:rsidRPr="00571891">
        <w:rPr>
          <w:rFonts w:ascii="Arial" w:hAnsi="Arial" w:cs="Arial"/>
        </w:rPr>
        <w:t xml:space="preserve">como una respuesta desesperada a la opresión y la injusticia social. </w:t>
      </w:r>
      <w:r w:rsidR="00A07984">
        <w:rPr>
          <w:rFonts w:ascii="Arial" w:hAnsi="Arial" w:cs="Arial"/>
        </w:rPr>
        <w:t xml:space="preserve">Enfatizando </w:t>
      </w:r>
      <w:r w:rsidR="00571891" w:rsidRPr="00571891">
        <w:rPr>
          <w:rFonts w:ascii="Arial" w:hAnsi="Arial" w:cs="Arial"/>
        </w:rPr>
        <w:t>cómo las estructuras sociales, económicas y políticas desiguales crean situaciones de desesperanza que pueden llevar al suicidio</w:t>
      </w:r>
      <w:r w:rsidR="00A07984">
        <w:rPr>
          <w:rFonts w:ascii="Arial" w:hAnsi="Arial" w:cs="Arial"/>
        </w:rPr>
        <w:t xml:space="preserve">. </w:t>
      </w:r>
    </w:p>
    <w:p w:rsidR="009401AC" w:rsidRPr="006C6932" w:rsidRDefault="002949B0" w:rsidP="004B0C6C">
      <w:pPr>
        <w:spacing w:line="360" w:lineRule="auto"/>
        <w:rPr>
          <w:rFonts w:ascii="Arial" w:hAnsi="Arial" w:cs="Arial"/>
          <w:b/>
        </w:rPr>
      </w:pPr>
      <w:r w:rsidRPr="006C6932">
        <w:rPr>
          <w:rFonts w:ascii="Arial" w:hAnsi="Arial" w:cs="Arial"/>
          <w:b/>
        </w:rPr>
        <w:t xml:space="preserve">Aspectos Conductuales en el Suicidio </w:t>
      </w:r>
    </w:p>
    <w:p w:rsidR="00AF3B21" w:rsidRDefault="007879E7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 hablar de multicausalidad de factores, es necesario establecer </w:t>
      </w:r>
      <w:r w:rsidR="00825180">
        <w:rPr>
          <w:rFonts w:ascii="Arial" w:hAnsi="Arial" w:cs="Arial"/>
        </w:rPr>
        <w:t>cómo</w:t>
      </w:r>
      <w:r>
        <w:rPr>
          <w:rFonts w:ascii="Arial" w:hAnsi="Arial" w:cs="Arial"/>
        </w:rPr>
        <w:t xml:space="preserve"> funcionan estos dentro del cerebro y del c</w:t>
      </w:r>
      <w:r w:rsidR="00AF3B21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mo este interpreta </w:t>
      </w:r>
      <w:r w:rsidR="00AF3B21">
        <w:rPr>
          <w:rFonts w:ascii="Arial" w:hAnsi="Arial" w:cs="Arial"/>
        </w:rPr>
        <w:t>dichos estímulos</w:t>
      </w:r>
      <w:r w:rsidR="007A5B65">
        <w:rPr>
          <w:rFonts w:ascii="Arial" w:hAnsi="Arial" w:cs="Arial"/>
        </w:rPr>
        <w:t xml:space="preserve">, desde la plasticidad cerebral. </w:t>
      </w:r>
    </w:p>
    <w:p w:rsidR="000D6116" w:rsidRDefault="007A5B65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plasticidad cerebral es la ca</w:t>
      </w:r>
      <w:r w:rsidR="00FA1AB0">
        <w:rPr>
          <w:rFonts w:ascii="Arial" w:hAnsi="Arial" w:cs="Arial"/>
        </w:rPr>
        <w:t xml:space="preserve">pacidad que tiene el cerebro para reorganizarse y adaptarse a lo largo de la vida en respuesta a factores endógenos y exógenos. Esta capacidad es esencial para el aprendizaje, la memoria, la recuperación de lesiones y la adaptación a cambios en el entorno. </w:t>
      </w:r>
    </w:p>
    <w:p w:rsidR="0045020F" w:rsidRDefault="00045A4C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refiere así mismo a los cambios que ocurren en las redes neuronales en respuesta a las experiencias, aprendizaje, lesiones </w:t>
      </w:r>
      <w:r w:rsidR="00066743">
        <w:rPr>
          <w:rFonts w:ascii="Arial" w:hAnsi="Arial" w:cs="Arial"/>
        </w:rPr>
        <w:t>o incluso modificaciones en el ambiente. Estos cambios pued</w:t>
      </w:r>
      <w:r w:rsidR="007B6680">
        <w:rPr>
          <w:rFonts w:ascii="Arial" w:hAnsi="Arial" w:cs="Arial"/>
        </w:rPr>
        <w:t xml:space="preserve">en incluir, la sinaptogénesis, que es el proceso de formación de nuevas conexiones sinápticas entre neuronas, </w:t>
      </w:r>
      <w:r w:rsidR="00E111CA">
        <w:rPr>
          <w:rFonts w:ascii="Arial" w:hAnsi="Arial" w:cs="Arial"/>
        </w:rPr>
        <w:t xml:space="preserve">lo que favorece </w:t>
      </w:r>
      <w:r w:rsidR="00064F7E">
        <w:rPr>
          <w:rFonts w:ascii="Arial" w:hAnsi="Arial" w:cs="Arial"/>
        </w:rPr>
        <w:t>el aprendizaje y la memoria; la neurogénesis, como la creación que de nuevas neuronas, particularmente en áreas como el hipocampo</w:t>
      </w:r>
      <w:r w:rsidR="00A20F3A">
        <w:rPr>
          <w:rFonts w:ascii="Arial" w:hAnsi="Arial" w:cs="Arial"/>
        </w:rPr>
        <w:t>; la poda sináptica</w:t>
      </w:r>
      <w:r w:rsidR="004650CA">
        <w:rPr>
          <w:rFonts w:ascii="Arial" w:hAnsi="Arial" w:cs="Arial"/>
        </w:rPr>
        <w:t xml:space="preserve">, que se encarga de la eliminación de sinapsis que no se utilizan, lo que es crucial para la eficiencia del cerebro, </w:t>
      </w:r>
      <w:r w:rsidR="005861FC">
        <w:rPr>
          <w:rFonts w:ascii="Arial" w:hAnsi="Arial" w:cs="Arial"/>
        </w:rPr>
        <w:t xml:space="preserve">ya que ayuda a refinar los circuitos </w:t>
      </w:r>
      <w:r w:rsidR="000D6116">
        <w:rPr>
          <w:rFonts w:ascii="Arial" w:hAnsi="Arial" w:cs="Arial"/>
        </w:rPr>
        <w:t xml:space="preserve">neuronales y optimizar la eficiencia de la comunicación neuronal; </w:t>
      </w:r>
      <w:r w:rsidR="00125DA6">
        <w:rPr>
          <w:rFonts w:ascii="Arial" w:hAnsi="Arial" w:cs="Arial"/>
        </w:rPr>
        <w:t xml:space="preserve">y la reorganización cortical, </w:t>
      </w:r>
      <w:r w:rsidR="005007FC">
        <w:rPr>
          <w:rFonts w:ascii="Arial" w:hAnsi="Arial" w:cs="Arial"/>
        </w:rPr>
        <w:t>como respuesta a una lesión o la pérdida de una función sensorial.</w:t>
      </w:r>
      <w:r w:rsidR="006C6932">
        <w:rPr>
          <w:rFonts w:ascii="Arial" w:hAnsi="Arial" w:cs="Arial"/>
        </w:rPr>
        <w:t xml:space="preserve"> (</w:t>
      </w:r>
      <w:proofErr w:type="spellStart"/>
      <w:r w:rsidR="005007FC" w:rsidRPr="005007FC">
        <w:rPr>
          <w:rFonts w:ascii="Arial" w:hAnsi="Arial" w:cs="Arial"/>
        </w:rPr>
        <w:t>Kolb</w:t>
      </w:r>
      <w:proofErr w:type="spellEnd"/>
      <w:r w:rsidR="005007FC" w:rsidRPr="005007FC">
        <w:rPr>
          <w:rFonts w:ascii="Arial" w:hAnsi="Arial" w:cs="Arial"/>
        </w:rPr>
        <w:t>, B., &amp;</w:t>
      </w:r>
      <w:proofErr w:type="spellStart"/>
      <w:r w:rsidR="005007FC" w:rsidRPr="005007FC">
        <w:rPr>
          <w:rFonts w:ascii="Arial" w:hAnsi="Arial" w:cs="Arial"/>
        </w:rPr>
        <w:t>Whishaw</w:t>
      </w:r>
      <w:proofErr w:type="spellEnd"/>
      <w:r w:rsidR="005007FC" w:rsidRPr="005007FC">
        <w:rPr>
          <w:rFonts w:ascii="Arial" w:hAnsi="Arial" w:cs="Arial"/>
        </w:rPr>
        <w:t xml:space="preserve">, I. Q. 2015). </w:t>
      </w:r>
    </w:p>
    <w:p w:rsidR="00F90762" w:rsidRDefault="00F90762" w:rsidP="00F9076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Estos procesos neuropsicológicos que engloban a la plasticidad neural, pueden verse afectados por diversos estímulos, la parte del cerebro que se encarga de </w:t>
      </w:r>
      <w:r>
        <w:rPr>
          <w:rFonts w:ascii="Arial" w:hAnsi="Arial" w:cs="Arial"/>
        </w:rPr>
        <w:lastRenderedPageBreak/>
        <w:t xml:space="preserve">responder a estos, el sistema límbico que es un conjunto de estructuras involucradas en la regulación de emociones, la formación de la memoria y el procesamiento de la motivación, funciones que son críticas en la interacción con el medio en el que desenvuelven. </w:t>
      </w:r>
    </w:p>
    <w:p w:rsidR="00196861" w:rsidRDefault="00196861" w:rsidP="001968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Los factores exógenos, influyen en la experiencia y el aprendizaje, porque son los principales motores de la plasticidad cerebral, actividades que desafían al cerebro, como el aprendizaje de un nuevo, idioma o una habilidad pueden inducir cambios significativos, en la estructura y función cerebral. </w:t>
      </w:r>
      <w:r w:rsidR="006D293A">
        <w:rPr>
          <w:rFonts w:ascii="Arial" w:hAnsi="Arial" w:cs="Arial"/>
        </w:rPr>
        <w:t xml:space="preserve">Este proceso es fundamental para </w:t>
      </w:r>
      <w:r w:rsidR="0056409D">
        <w:rPr>
          <w:rFonts w:ascii="Arial" w:hAnsi="Arial" w:cs="Arial"/>
        </w:rPr>
        <w:t>poder lograr los cambios en el entorno. (Pascual-Leone et al., 2005). Del mismo modo</w:t>
      </w:r>
      <w:r w:rsidR="009B01C8">
        <w:rPr>
          <w:rFonts w:ascii="Arial" w:hAnsi="Arial" w:cs="Arial"/>
        </w:rPr>
        <w:t xml:space="preserve"> diversos estudios han demostrado que un ambiente rico en estímulos, con acceso a actividades físicas, sociales y cognitivas, </w:t>
      </w:r>
      <w:r w:rsidR="00E97CB3">
        <w:rPr>
          <w:rFonts w:ascii="Arial" w:hAnsi="Arial" w:cs="Arial"/>
        </w:rPr>
        <w:t xml:space="preserve">pueden aumentar la plasticidad cerebral </w:t>
      </w:r>
      <w:r w:rsidR="00E97CB3" w:rsidRPr="00E97CB3">
        <w:rPr>
          <w:rFonts w:ascii="Arial" w:hAnsi="Arial" w:cs="Arial"/>
        </w:rPr>
        <w:t>(</w:t>
      </w:r>
      <w:proofErr w:type="spellStart"/>
      <w:r w:rsidR="00E97CB3" w:rsidRPr="00E97CB3">
        <w:rPr>
          <w:rFonts w:ascii="Arial" w:hAnsi="Arial" w:cs="Arial"/>
        </w:rPr>
        <w:t>Diamond</w:t>
      </w:r>
      <w:proofErr w:type="spellEnd"/>
      <w:r w:rsidR="00E97CB3" w:rsidRPr="00E97CB3">
        <w:rPr>
          <w:rFonts w:ascii="Arial" w:hAnsi="Arial" w:cs="Arial"/>
        </w:rPr>
        <w:t>, 2013).</w:t>
      </w:r>
    </w:p>
    <w:p w:rsidR="00196861" w:rsidRDefault="00150C45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 su parte, </w:t>
      </w:r>
      <w:r w:rsidR="00494EB4">
        <w:rPr>
          <w:rFonts w:ascii="Arial" w:hAnsi="Arial" w:cs="Arial"/>
        </w:rPr>
        <w:t>los factores endógenos afectan la plasticidad cerebral</w:t>
      </w:r>
      <w:r w:rsidR="004D4848">
        <w:rPr>
          <w:rFonts w:ascii="Arial" w:hAnsi="Arial" w:cs="Arial"/>
        </w:rPr>
        <w:t xml:space="preserve"> desde el núcleo de las células genéticas, </w:t>
      </w:r>
      <w:r w:rsidR="006D5151">
        <w:rPr>
          <w:rFonts w:ascii="Arial" w:hAnsi="Arial" w:cs="Arial"/>
        </w:rPr>
        <w:t xml:space="preserve">estudios realizados sobre </w:t>
      </w:r>
      <w:r w:rsidR="004D4848">
        <w:rPr>
          <w:rFonts w:ascii="Arial" w:hAnsi="Arial" w:cs="Arial"/>
        </w:rPr>
        <w:t xml:space="preserve">el consumo </w:t>
      </w:r>
      <w:r w:rsidR="00C62DC8">
        <w:rPr>
          <w:rFonts w:ascii="Arial" w:hAnsi="Arial" w:cs="Arial"/>
        </w:rPr>
        <w:t>de alcohol y sustancias nocivas para la salud</w:t>
      </w:r>
      <w:r w:rsidR="006D5151">
        <w:rPr>
          <w:rFonts w:ascii="Arial" w:hAnsi="Arial" w:cs="Arial"/>
        </w:rPr>
        <w:t xml:space="preserve">, indican que la exposición prolongada a estos activos, </w:t>
      </w:r>
      <w:r w:rsidR="00C62DC8">
        <w:rPr>
          <w:rFonts w:ascii="Arial" w:hAnsi="Arial" w:cs="Arial"/>
        </w:rPr>
        <w:t>pueden llegar a dañar la estructura genética del ADN</w:t>
      </w:r>
      <w:r w:rsidR="00D3696D">
        <w:rPr>
          <w:rFonts w:ascii="Arial" w:hAnsi="Arial" w:cs="Arial"/>
        </w:rPr>
        <w:t xml:space="preserve"> (</w:t>
      </w:r>
      <w:proofErr w:type="spellStart"/>
      <w:r w:rsidR="00D3696D">
        <w:rPr>
          <w:rFonts w:ascii="Arial" w:hAnsi="Arial" w:cs="Arial"/>
        </w:rPr>
        <w:t>Meaney&amp;Szyf</w:t>
      </w:r>
      <w:proofErr w:type="spellEnd"/>
      <w:r w:rsidR="00D3696D">
        <w:rPr>
          <w:rFonts w:ascii="Arial" w:hAnsi="Arial" w:cs="Arial"/>
        </w:rPr>
        <w:t>, 2005). En un</w:t>
      </w:r>
      <w:r w:rsidR="00880CEF">
        <w:rPr>
          <w:rFonts w:ascii="Arial" w:hAnsi="Arial" w:cs="Arial"/>
        </w:rPr>
        <w:t xml:space="preserve">proceso que es conocido como la epigenética, en el cual, </w:t>
      </w:r>
      <w:r w:rsidR="00E54327">
        <w:rPr>
          <w:rFonts w:ascii="Arial" w:hAnsi="Arial" w:cs="Arial"/>
        </w:rPr>
        <w:t>la química cerebral puede alterar la expresión de los genes involucrados en la sinaptogénesis, afectando la capacidad del cerebro para adaptarse a nuevas experiencias.</w:t>
      </w:r>
      <w:r w:rsidR="00723113">
        <w:rPr>
          <w:rFonts w:ascii="Arial" w:hAnsi="Arial" w:cs="Arial"/>
        </w:rPr>
        <w:t xml:space="preserve"> Lo cual no estaría limitado únicamente a uso de estas sustancias, también las enfermedades mentales pueden producir las mismas alteraciones al genoma, creando así la “herencia” de estas afecciones. </w:t>
      </w:r>
    </w:p>
    <w:p w:rsidR="00BC35C6" w:rsidRDefault="00D62CB1" w:rsidP="004B0C6C">
      <w:pPr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Los factores de riesgo </w:t>
      </w:r>
      <w:r w:rsidR="00FD562F">
        <w:rPr>
          <w:rFonts w:ascii="Arial" w:hAnsi="Arial" w:cs="Arial"/>
          <w:color w:val="000000" w:themeColor="text1"/>
        </w:rPr>
        <w:t>a su vez</w:t>
      </w:r>
      <w:r>
        <w:rPr>
          <w:rFonts w:ascii="Arial" w:hAnsi="Arial" w:cs="Arial"/>
          <w:color w:val="000000" w:themeColor="text1"/>
        </w:rPr>
        <w:t xml:space="preserve">, </w:t>
      </w:r>
      <w:r w:rsidR="004B1A7A">
        <w:rPr>
          <w:rFonts w:ascii="Arial" w:hAnsi="Arial" w:cs="Arial"/>
          <w:color w:val="000000" w:themeColor="text1"/>
        </w:rPr>
        <w:t xml:space="preserve">se definen como aquellas condiciones o variables biopsicosociales y estructurales que, al interactuar en un contexto </w:t>
      </w:r>
      <w:r w:rsidR="00E62F34">
        <w:rPr>
          <w:rFonts w:ascii="Arial" w:hAnsi="Arial" w:cs="Arial"/>
          <w:color w:val="000000" w:themeColor="text1"/>
        </w:rPr>
        <w:t>sociocultural específico, incrementan significativamente la probabilidad de que un individuo o grupo desarrolle comportamientos antisociales. Estos factores operan en múltiples niveles</w:t>
      </w:r>
      <w:r w:rsidR="00181353">
        <w:rPr>
          <w:rFonts w:ascii="Arial" w:hAnsi="Arial" w:cs="Arial"/>
          <w:color w:val="000000" w:themeColor="text1"/>
        </w:rPr>
        <w:t xml:space="preserve">—individual, familiar, comunitario y social— y se interrelacionan de manera compleja, influenciando no solo la propensión a involucrarse en actividades </w:t>
      </w:r>
      <w:r w:rsidR="00EB22CE">
        <w:rPr>
          <w:rFonts w:ascii="Arial" w:hAnsi="Arial" w:cs="Arial"/>
          <w:color w:val="000000" w:themeColor="text1"/>
        </w:rPr>
        <w:t>criminales</w:t>
      </w:r>
      <w:r w:rsidR="00CB17BA">
        <w:rPr>
          <w:rFonts w:ascii="Arial" w:hAnsi="Arial" w:cs="Arial"/>
          <w:color w:val="000000" w:themeColor="text1"/>
        </w:rPr>
        <w:t xml:space="preserve"> o desarrollar conductas antisociales</w:t>
      </w:r>
      <w:r w:rsidR="00EB22CE">
        <w:rPr>
          <w:rFonts w:ascii="Arial" w:hAnsi="Arial" w:cs="Arial"/>
          <w:color w:val="000000" w:themeColor="text1"/>
        </w:rPr>
        <w:t>, sino también la vulnerabilidad a convertirse en víctima de tales actos</w:t>
      </w:r>
      <w:r w:rsidR="00CB17BA">
        <w:rPr>
          <w:rFonts w:ascii="Arial" w:hAnsi="Arial" w:cs="Arial"/>
          <w:color w:val="000000" w:themeColor="text1"/>
        </w:rPr>
        <w:t>. En un marco criminológico, los facto</w:t>
      </w:r>
      <w:r w:rsidR="00393265">
        <w:rPr>
          <w:rFonts w:ascii="Arial" w:hAnsi="Arial" w:cs="Arial"/>
          <w:color w:val="000000" w:themeColor="text1"/>
        </w:rPr>
        <w:t>r</w:t>
      </w:r>
      <w:r w:rsidR="00CB17BA">
        <w:rPr>
          <w:rFonts w:ascii="Arial" w:hAnsi="Arial" w:cs="Arial"/>
          <w:color w:val="000000" w:themeColor="text1"/>
        </w:rPr>
        <w:t xml:space="preserve">es de </w:t>
      </w:r>
      <w:r w:rsidR="00CB17BA">
        <w:rPr>
          <w:rFonts w:ascii="Arial" w:hAnsi="Arial" w:cs="Arial"/>
          <w:color w:val="000000" w:themeColor="text1"/>
        </w:rPr>
        <w:lastRenderedPageBreak/>
        <w:t xml:space="preserve">riesgo son analizados no solo en términos </w:t>
      </w:r>
      <w:r w:rsidR="00280A60">
        <w:rPr>
          <w:rFonts w:ascii="Arial" w:hAnsi="Arial" w:cs="Arial"/>
          <w:color w:val="000000" w:themeColor="text1"/>
        </w:rPr>
        <w:t xml:space="preserve">de su contribución a la etiología del crimen, sino también en su capacidad para modificar estructuras sociales y reforzar ciclos de exclusión y marginalización, que perpetúan patrones de conducta desviada. </w:t>
      </w:r>
    </w:p>
    <w:p w:rsidR="0095292D" w:rsidRDefault="00282EC2" w:rsidP="008C2209">
      <w:pPr>
        <w:tabs>
          <w:tab w:val="num" w:pos="720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Dentro de factores de riesgo </w:t>
      </w:r>
      <w:r w:rsidR="00644891">
        <w:rPr>
          <w:rFonts w:ascii="Arial" w:hAnsi="Arial" w:cs="Arial"/>
          <w:color w:val="000000" w:themeColor="text1"/>
        </w:rPr>
        <w:t xml:space="preserve">del plano individual </w:t>
      </w:r>
      <w:r>
        <w:rPr>
          <w:rFonts w:ascii="Arial" w:hAnsi="Arial" w:cs="Arial"/>
          <w:color w:val="000000" w:themeColor="text1"/>
        </w:rPr>
        <w:t xml:space="preserve">que favorecen a la comisión de conductas suicidas </w:t>
      </w:r>
      <w:r w:rsidR="0095292D">
        <w:rPr>
          <w:rFonts w:ascii="Arial" w:hAnsi="Arial" w:cs="Arial"/>
          <w:color w:val="000000" w:themeColor="text1"/>
        </w:rPr>
        <w:t>se encuentran</w:t>
      </w:r>
      <w:r w:rsidR="00172B69">
        <w:rPr>
          <w:rFonts w:ascii="Arial" w:hAnsi="Arial" w:cs="Arial"/>
          <w:color w:val="000000" w:themeColor="text1"/>
        </w:rPr>
        <w:t>, t</w:t>
      </w:r>
      <w:r w:rsidR="0095292D" w:rsidRPr="0095292D">
        <w:rPr>
          <w:rFonts w:ascii="Arial" w:hAnsi="Arial" w:cs="Arial"/>
          <w:color w:val="000000" w:themeColor="text1"/>
        </w:rPr>
        <w:t xml:space="preserve">rastornos </w:t>
      </w:r>
      <w:r w:rsidR="00172B69">
        <w:rPr>
          <w:rFonts w:ascii="Arial" w:hAnsi="Arial" w:cs="Arial"/>
          <w:color w:val="000000" w:themeColor="text1"/>
        </w:rPr>
        <w:t>m</w:t>
      </w:r>
      <w:r w:rsidR="0095292D" w:rsidRPr="0095292D">
        <w:rPr>
          <w:rFonts w:ascii="Arial" w:hAnsi="Arial" w:cs="Arial"/>
          <w:color w:val="000000" w:themeColor="text1"/>
        </w:rPr>
        <w:t>entales</w:t>
      </w:r>
      <w:r w:rsidR="00172B69">
        <w:rPr>
          <w:rFonts w:ascii="Arial" w:hAnsi="Arial" w:cs="Arial"/>
          <w:color w:val="000000" w:themeColor="text1"/>
        </w:rPr>
        <w:t xml:space="preserve">, </w:t>
      </w:r>
      <w:r w:rsidR="002F7B7F">
        <w:rPr>
          <w:rFonts w:ascii="Arial" w:hAnsi="Arial" w:cs="Arial"/>
          <w:color w:val="000000" w:themeColor="text1"/>
        </w:rPr>
        <w:t>l</w:t>
      </w:r>
      <w:r w:rsidR="0095292D" w:rsidRPr="0095292D">
        <w:rPr>
          <w:rFonts w:ascii="Arial" w:hAnsi="Arial" w:cs="Arial"/>
          <w:color w:val="000000" w:themeColor="text1"/>
        </w:rPr>
        <w:t>os trastornos como la depresión mayor, el trastorno bipolar, y la esquizofrenia están fuertemente asociados con un mayor riesgo de suicidio</w:t>
      </w:r>
      <w:r w:rsidR="002F7B7F">
        <w:rPr>
          <w:rFonts w:ascii="Arial" w:hAnsi="Arial" w:cs="Arial"/>
          <w:color w:val="000000" w:themeColor="text1"/>
        </w:rPr>
        <w:t xml:space="preserve">; </w:t>
      </w:r>
      <w:r w:rsidR="00172B69">
        <w:rPr>
          <w:rFonts w:ascii="Arial" w:hAnsi="Arial" w:cs="Arial"/>
          <w:color w:val="000000" w:themeColor="text1"/>
        </w:rPr>
        <w:t>f</w:t>
      </w:r>
      <w:r w:rsidR="0095292D" w:rsidRPr="0095292D">
        <w:rPr>
          <w:rFonts w:ascii="Arial" w:hAnsi="Arial" w:cs="Arial"/>
          <w:color w:val="000000" w:themeColor="text1"/>
        </w:rPr>
        <w:t xml:space="preserve">actores </w:t>
      </w:r>
      <w:r w:rsidR="00172B69">
        <w:rPr>
          <w:rFonts w:ascii="Arial" w:hAnsi="Arial" w:cs="Arial"/>
          <w:color w:val="000000" w:themeColor="text1"/>
        </w:rPr>
        <w:t>p</w:t>
      </w:r>
      <w:r w:rsidR="0095292D" w:rsidRPr="0095292D">
        <w:rPr>
          <w:rFonts w:ascii="Arial" w:hAnsi="Arial" w:cs="Arial"/>
          <w:color w:val="000000" w:themeColor="text1"/>
        </w:rPr>
        <w:t>sicológicos</w:t>
      </w:r>
      <w:r w:rsidR="00172B69">
        <w:rPr>
          <w:rFonts w:ascii="Arial" w:hAnsi="Arial" w:cs="Arial"/>
          <w:color w:val="000000" w:themeColor="text1"/>
        </w:rPr>
        <w:t xml:space="preserve">, </w:t>
      </w:r>
      <w:r w:rsidR="002F7B7F">
        <w:rPr>
          <w:rFonts w:ascii="Arial" w:hAnsi="Arial" w:cs="Arial"/>
          <w:color w:val="000000" w:themeColor="text1"/>
        </w:rPr>
        <w:t>c</w:t>
      </w:r>
      <w:r w:rsidR="0095292D" w:rsidRPr="0095292D">
        <w:rPr>
          <w:rFonts w:ascii="Arial" w:hAnsi="Arial" w:cs="Arial"/>
          <w:color w:val="000000" w:themeColor="text1"/>
        </w:rPr>
        <w:t>aracterísticas como la impulsividad, la desesperanza y la rigidez cognitiva también incrementan el riesgo</w:t>
      </w:r>
      <w:r w:rsidR="002F7B7F">
        <w:rPr>
          <w:rFonts w:ascii="Arial" w:hAnsi="Arial" w:cs="Arial"/>
          <w:color w:val="000000" w:themeColor="text1"/>
        </w:rPr>
        <w:t xml:space="preserve">; </w:t>
      </w:r>
      <w:r w:rsidR="004B2EA6">
        <w:rPr>
          <w:rFonts w:ascii="Arial" w:hAnsi="Arial" w:cs="Arial"/>
          <w:color w:val="000000" w:themeColor="text1"/>
        </w:rPr>
        <w:t>i</w:t>
      </w:r>
      <w:r w:rsidR="0095292D" w:rsidRPr="0095292D">
        <w:rPr>
          <w:rFonts w:ascii="Arial" w:hAnsi="Arial" w:cs="Arial"/>
          <w:color w:val="000000" w:themeColor="text1"/>
        </w:rPr>
        <w:t xml:space="preserve">deación </w:t>
      </w:r>
      <w:r w:rsidR="004B2EA6">
        <w:rPr>
          <w:rFonts w:ascii="Arial" w:hAnsi="Arial" w:cs="Arial"/>
          <w:color w:val="000000" w:themeColor="text1"/>
        </w:rPr>
        <w:t>s</w:t>
      </w:r>
      <w:r w:rsidR="0095292D" w:rsidRPr="0095292D">
        <w:rPr>
          <w:rFonts w:ascii="Arial" w:hAnsi="Arial" w:cs="Arial"/>
          <w:color w:val="000000" w:themeColor="text1"/>
        </w:rPr>
        <w:t>uicida</w:t>
      </w:r>
      <w:r w:rsidR="004B2EA6">
        <w:rPr>
          <w:rFonts w:ascii="Arial" w:hAnsi="Arial" w:cs="Arial"/>
          <w:color w:val="000000" w:themeColor="text1"/>
        </w:rPr>
        <w:t>, la</w:t>
      </w:r>
      <w:r w:rsidR="0095292D" w:rsidRPr="0095292D">
        <w:rPr>
          <w:rFonts w:ascii="Arial" w:hAnsi="Arial" w:cs="Arial"/>
          <w:color w:val="000000" w:themeColor="text1"/>
        </w:rPr>
        <w:t xml:space="preserve"> ideación prolongada aumenta el riesgo si no se acompaña de intentos o planes</w:t>
      </w:r>
      <w:r w:rsidR="004B2EA6">
        <w:rPr>
          <w:rFonts w:ascii="Arial" w:hAnsi="Arial" w:cs="Arial"/>
          <w:color w:val="000000" w:themeColor="text1"/>
        </w:rPr>
        <w:t>;</w:t>
      </w:r>
      <w:r w:rsidR="00D15358">
        <w:rPr>
          <w:rFonts w:ascii="Arial" w:hAnsi="Arial" w:cs="Arial"/>
          <w:color w:val="000000" w:themeColor="text1"/>
        </w:rPr>
        <w:t xml:space="preserve"> l</w:t>
      </w:r>
      <w:r w:rsidR="008E5041">
        <w:rPr>
          <w:rFonts w:ascii="Arial" w:hAnsi="Arial" w:cs="Arial"/>
          <w:color w:val="000000" w:themeColor="text1"/>
        </w:rPr>
        <w:t>a</w:t>
      </w:r>
      <w:r w:rsidR="00D15358">
        <w:rPr>
          <w:rFonts w:ascii="Arial" w:hAnsi="Arial" w:cs="Arial"/>
          <w:color w:val="000000" w:themeColor="text1"/>
        </w:rPr>
        <w:t xml:space="preserve"> edad y sexo, l</w:t>
      </w:r>
      <w:r w:rsidR="0095292D" w:rsidRPr="0095292D">
        <w:rPr>
          <w:rFonts w:ascii="Arial" w:hAnsi="Arial" w:cs="Arial"/>
          <w:color w:val="000000" w:themeColor="text1"/>
        </w:rPr>
        <w:t>os adolescentes y las personas mayores son más vulnerables; los hombres tienden a consumar el suicidio más frecuentemente que las mujeres</w:t>
      </w:r>
      <w:r w:rsidR="00D15358">
        <w:rPr>
          <w:rFonts w:ascii="Arial" w:hAnsi="Arial" w:cs="Arial"/>
          <w:color w:val="000000" w:themeColor="text1"/>
        </w:rPr>
        <w:t xml:space="preserve">; </w:t>
      </w:r>
      <w:r w:rsidR="005D4EC6">
        <w:rPr>
          <w:rFonts w:ascii="Arial" w:hAnsi="Arial" w:cs="Arial"/>
          <w:color w:val="000000" w:themeColor="text1"/>
        </w:rPr>
        <w:t>alteración en la química cerebral y la genética, r</w:t>
      </w:r>
      <w:r w:rsidR="0095292D" w:rsidRPr="0095292D">
        <w:rPr>
          <w:rFonts w:ascii="Arial" w:hAnsi="Arial" w:cs="Arial"/>
          <w:color w:val="000000" w:themeColor="text1"/>
        </w:rPr>
        <w:t>educciones en la actividad serotoninérgica y factores epigenéticos influyen en el control de los impulsos y el riesgo suicida</w:t>
      </w:r>
      <w:r w:rsidR="005D4EC6">
        <w:rPr>
          <w:rFonts w:ascii="Arial" w:hAnsi="Arial" w:cs="Arial"/>
          <w:color w:val="000000" w:themeColor="text1"/>
        </w:rPr>
        <w:t>; la</w:t>
      </w:r>
      <w:r w:rsidR="008C2209">
        <w:rPr>
          <w:rFonts w:ascii="Arial" w:hAnsi="Arial" w:cs="Arial"/>
          <w:color w:val="000000" w:themeColor="text1"/>
        </w:rPr>
        <w:t xml:space="preserve"> presencia de</w:t>
      </w:r>
      <w:r w:rsidR="005D4EC6">
        <w:rPr>
          <w:rFonts w:ascii="Arial" w:hAnsi="Arial" w:cs="Arial"/>
          <w:color w:val="000000" w:themeColor="text1"/>
        </w:rPr>
        <w:t xml:space="preserve"> enfermedades físicas</w:t>
      </w:r>
      <w:r w:rsidR="008C2209">
        <w:rPr>
          <w:rFonts w:ascii="Arial" w:hAnsi="Arial" w:cs="Arial"/>
          <w:color w:val="000000" w:themeColor="text1"/>
        </w:rPr>
        <w:t xml:space="preserve">, </w:t>
      </w:r>
      <w:r w:rsidR="0095292D" w:rsidRPr="0095292D">
        <w:rPr>
          <w:rFonts w:ascii="Arial" w:hAnsi="Arial" w:cs="Arial"/>
          <w:color w:val="000000" w:themeColor="text1"/>
        </w:rPr>
        <w:t>especialmente si están asociadas a trastornos mentales, eleva el riesgo.</w:t>
      </w:r>
    </w:p>
    <w:p w:rsidR="0095292D" w:rsidRDefault="00644891" w:rsidP="00365ACC">
      <w:pPr>
        <w:tabs>
          <w:tab w:val="num" w:pos="720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Los factores familiares y </w:t>
      </w:r>
      <w:r w:rsidR="00C905B5">
        <w:rPr>
          <w:rFonts w:ascii="Arial" w:hAnsi="Arial" w:cs="Arial"/>
          <w:color w:val="000000" w:themeColor="text1"/>
        </w:rPr>
        <w:t>contextuales</w:t>
      </w:r>
      <w:r>
        <w:rPr>
          <w:rFonts w:ascii="Arial" w:hAnsi="Arial" w:cs="Arial"/>
          <w:color w:val="000000" w:themeColor="text1"/>
        </w:rPr>
        <w:t xml:space="preserve"> que favorecen a la comisión </w:t>
      </w:r>
      <w:r w:rsidR="00C905B5">
        <w:rPr>
          <w:rFonts w:ascii="Arial" w:hAnsi="Arial" w:cs="Arial"/>
          <w:color w:val="000000" w:themeColor="text1"/>
        </w:rPr>
        <w:t>de esta conducta se encuentran la historia familiar del suicido</w:t>
      </w:r>
      <w:r w:rsidR="00796723">
        <w:rPr>
          <w:rFonts w:ascii="Arial" w:hAnsi="Arial" w:cs="Arial"/>
          <w:color w:val="000000" w:themeColor="text1"/>
        </w:rPr>
        <w:t xml:space="preserve">; </w:t>
      </w:r>
      <w:r w:rsidR="00C905B5">
        <w:rPr>
          <w:rFonts w:ascii="Arial" w:hAnsi="Arial" w:cs="Arial"/>
          <w:color w:val="000000" w:themeColor="text1"/>
        </w:rPr>
        <w:t xml:space="preserve">falta de </w:t>
      </w:r>
      <w:r w:rsidR="00796723">
        <w:rPr>
          <w:rFonts w:ascii="Arial" w:hAnsi="Arial" w:cs="Arial"/>
          <w:color w:val="000000" w:themeColor="text1"/>
        </w:rPr>
        <w:t>a</w:t>
      </w:r>
      <w:r w:rsidR="00C905B5">
        <w:rPr>
          <w:rFonts w:ascii="Arial" w:hAnsi="Arial" w:cs="Arial"/>
          <w:color w:val="000000" w:themeColor="text1"/>
        </w:rPr>
        <w:t xml:space="preserve">poyo familiar, </w:t>
      </w:r>
      <w:r w:rsidR="0095292D" w:rsidRPr="0095292D">
        <w:rPr>
          <w:rFonts w:ascii="Arial" w:hAnsi="Arial" w:cs="Arial"/>
          <w:color w:val="000000" w:themeColor="text1"/>
        </w:rPr>
        <w:t>personas solteras, divorciadas o viudas con poco apoyo social tienen mayor riesgo</w:t>
      </w:r>
      <w:r w:rsidR="00796723">
        <w:rPr>
          <w:rFonts w:ascii="Arial" w:hAnsi="Arial" w:cs="Arial"/>
          <w:color w:val="000000" w:themeColor="text1"/>
        </w:rPr>
        <w:t xml:space="preserve">; factores socioeconómicos </w:t>
      </w:r>
      <w:r w:rsidR="00692269">
        <w:rPr>
          <w:rFonts w:ascii="Arial" w:hAnsi="Arial" w:cs="Arial"/>
          <w:color w:val="000000" w:themeColor="text1"/>
        </w:rPr>
        <w:t>como l</w:t>
      </w:r>
      <w:r w:rsidR="0095292D" w:rsidRPr="0095292D">
        <w:rPr>
          <w:rFonts w:ascii="Arial" w:hAnsi="Arial" w:cs="Arial"/>
          <w:color w:val="000000" w:themeColor="text1"/>
        </w:rPr>
        <w:t>a pobreza, el desempleo y los trabajos con alto estrés son factores de riesgo importante</w:t>
      </w:r>
      <w:r w:rsidR="00692269">
        <w:rPr>
          <w:rFonts w:ascii="Arial" w:hAnsi="Arial" w:cs="Arial"/>
          <w:color w:val="000000" w:themeColor="text1"/>
        </w:rPr>
        <w:t>s; eventos estresantes como d</w:t>
      </w:r>
      <w:r w:rsidR="0095292D" w:rsidRPr="0095292D">
        <w:rPr>
          <w:rFonts w:ascii="Arial" w:hAnsi="Arial" w:cs="Arial"/>
          <w:color w:val="000000" w:themeColor="text1"/>
        </w:rPr>
        <w:t>ivorcios, pérdida de empleo, y conflictos personales pueden ser detonantes</w:t>
      </w:r>
      <w:r w:rsidR="00692269">
        <w:rPr>
          <w:rFonts w:ascii="Arial" w:hAnsi="Arial" w:cs="Arial"/>
          <w:color w:val="000000" w:themeColor="text1"/>
        </w:rPr>
        <w:t xml:space="preserve">; el acoso y la discriminación están ligados a la conducta suicida </w:t>
      </w:r>
      <w:r w:rsidR="00003580">
        <w:rPr>
          <w:rFonts w:ascii="Arial" w:hAnsi="Arial" w:cs="Arial"/>
          <w:color w:val="000000" w:themeColor="text1"/>
        </w:rPr>
        <w:t>especialmente durante la adolescencia; por último el Efecto Werther</w:t>
      </w:r>
      <w:r w:rsidR="00365ACC">
        <w:rPr>
          <w:rFonts w:ascii="Arial" w:hAnsi="Arial" w:cs="Arial"/>
          <w:color w:val="000000" w:themeColor="text1"/>
        </w:rPr>
        <w:t xml:space="preserve"> que nos indica que l</w:t>
      </w:r>
      <w:r w:rsidR="0095292D" w:rsidRPr="0095292D">
        <w:rPr>
          <w:rFonts w:ascii="Arial" w:hAnsi="Arial" w:cs="Arial"/>
          <w:color w:val="000000" w:themeColor="text1"/>
        </w:rPr>
        <w:t>a publicidad de suicidios puede desencadenar más suicidios.</w:t>
      </w:r>
    </w:p>
    <w:p w:rsidR="0095292D" w:rsidRPr="0095292D" w:rsidRDefault="00365ACC" w:rsidP="006827A5">
      <w:pPr>
        <w:tabs>
          <w:tab w:val="num" w:pos="720"/>
        </w:tabs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Por último</w:t>
      </w:r>
      <w:r w:rsidR="001A4005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 xml:space="preserve">se destacan los factores precipitantes de la conducta, </w:t>
      </w:r>
      <w:r w:rsidR="00997F6A">
        <w:rPr>
          <w:rFonts w:ascii="Arial" w:hAnsi="Arial" w:cs="Arial"/>
          <w:color w:val="000000" w:themeColor="text1"/>
        </w:rPr>
        <w:t>como eventos vitales estresantes, donde se encuentra l</w:t>
      </w:r>
      <w:r w:rsidR="0095292D" w:rsidRPr="0095292D">
        <w:rPr>
          <w:rFonts w:ascii="Arial" w:hAnsi="Arial" w:cs="Arial"/>
          <w:color w:val="000000" w:themeColor="text1"/>
        </w:rPr>
        <w:t>a pérdida repentina de un ser querido, un trabajo, o una pareja pueden precipitar intentos de suicidio</w:t>
      </w:r>
      <w:r w:rsidR="00997F6A" w:rsidRPr="00997F6A">
        <w:rPr>
          <w:rFonts w:ascii="Arial" w:hAnsi="Arial" w:cs="Arial"/>
          <w:color w:val="000000" w:themeColor="text1"/>
        </w:rPr>
        <w:t>; el a</w:t>
      </w:r>
      <w:r w:rsidR="0095292D" w:rsidRPr="0095292D">
        <w:rPr>
          <w:rFonts w:ascii="Arial" w:hAnsi="Arial" w:cs="Arial"/>
          <w:color w:val="000000" w:themeColor="text1"/>
        </w:rPr>
        <w:t xml:space="preserve">cceso a </w:t>
      </w:r>
      <w:r w:rsidR="00997F6A" w:rsidRPr="00997F6A">
        <w:rPr>
          <w:rFonts w:ascii="Arial" w:hAnsi="Arial" w:cs="Arial"/>
          <w:color w:val="000000" w:themeColor="text1"/>
        </w:rPr>
        <w:t>m</w:t>
      </w:r>
      <w:r w:rsidR="0095292D" w:rsidRPr="0095292D">
        <w:rPr>
          <w:rFonts w:ascii="Arial" w:hAnsi="Arial" w:cs="Arial"/>
          <w:color w:val="000000" w:themeColor="text1"/>
        </w:rPr>
        <w:t>edios</w:t>
      </w:r>
      <w:r w:rsidR="008C6D7B">
        <w:rPr>
          <w:rFonts w:ascii="Arial" w:hAnsi="Arial" w:cs="Arial"/>
          <w:color w:val="000000" w:themeColor="text1"/>
        </w:rPr>
        <w:t>letale</w:t>
      </w:r>
      <w:r w:rsidR="0095292D" w:rsidRPr="0095292D">
        <w:rPr>
          <w:rFonts w:ascii="Arial" w:hAnsi="Arial" w:cs="Arial"/>
          <w:color w:val="000000" w:themeColor="text1"/>
        </w:rPr>
        <w:t>s</w:t>
      </w:r>
      <w:r w:rsidR="00997F6A">
        <w:rPr>
          <w:rFonts w:ascii="Arial" w:hAnsi="Arial" w:cs="Arial"/>
          <w:color w:val="000000" w:themeColor="text1"/>
        </w:rPr>
        <w:t xml:space="preserve">, el </w:t>
      </w:r>
      <w:r w:rsidR="0095292D" w:rsidRPr="0095292D">
        <w:rPr>
          <w:rFonts w:ascii="Arial" w:hAnsi="Arial" w:cs="Arial"/>
          <w:color w:val="000000" w:themeColor="text1"/>
        </w:rPr>
        <w:t xml:space="preserve">fácil acceso a armas, medicamentos o sustancias tóxicas </w:t>
      </w:r>
      <w:r w:rsidR="0095292D" w:rsidRPr="0095292D">
        <w:rPr>
          <w:rFonts w:ascii="Arial" w:hAnsi="Arial" w:cs="Arial"/>
          <w:color w:val="000000" w:themeColor="text1"/>
        </w:rPr>
        <w:lastRenderedPageBreak/>
        <w:t>incrementa el riesgo</w:t>
      </w:r>
      <w:r w:rsidR="00997F6A">
        <w:rPr>
          <w:rFonts w:ascii="Arial" w:hAnsi="Arial" w:cs="Arial"/>
          <w:color w:val="000000" w:themeColor="text1"/>
        </w:rPr>
        <w:t xml:space="preserve">; además del abuso de sustancias, como el </w:t>
      </w:r>
      <w:r w:rsidR="0095292D" w:rsidRPr="0095292D">
        <w:rPr>
          <w:rFonts w:ascii="Arial" w:hAnsi="Arial" w:cs="Arial"/>
          <w:color w:val="000000" w:themeColor="text1"/>
        </w:rPr>
        <w:t>consumo de alcohol u otras drogas actúa como factor de riesgo y precipitante.</w:t>
      </w:r>
    </w:p>
    <w:p w:rsidR="00F55649" w:rsidRDefault="008E1C91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Bajo este contexto, </w:t>
      </w:r>
      <w:r w:rsidR="00436FC4">
        <w:rPr>
          <w:rFonts w:ascii="Arial" w:hAnsi="Arial" w:cs="Arial"/>
        </w:rPr>
        <w:t xml:space="preserve">la ideación suicida se hace presente en el plano inconsciente como una respuesta de </w:t>
      </w:r>
      <w:r w:rsidR="00F54B1F">
        <w:rPr>
          <w:rFonts w:ascii="Arial" w:hAnsi="Arial" w:cs="Arial"/>
        </w:rPr>
        <w:t>la simbiosis de estímulos</w:t>
      </w:r>
      <w:r w:rsidR="00A44B87">
        <w:rPr>
          <w:rFonts w:ascii="Arial" w:hAnsi="Arial" w:cs="Arial"/>
        </w:rPr>
        <w:t xml:space="preserve"> sin importar su procedencia (exógenos o endógenos) o bien</w:t>
      </w:r>
      <w:r w:rsidR="00491333">
        <w:rPr>
          <w:rFonts w:ascii="Arial" w:hAnsi="Arial" w:cs="Arial"/>
        </w:rPr>
        <w:t xml:space="preserve">, </w:t>
      </w:r>
      <w:r w:rsidR="002C694F">
        <w:rPr>
          <w:rFonts w:ascii="Arial" w:hAnsi="Arial" w:cs="Arial"/>
        </w:rPr>
        <w:t xml:space="preserve">a </w:t>
      </w:r>
      <w:r w:rsidR="00A44B87">
        <w:rPr>
          <w:rFonts w:ascii="Arial" w:hAnsi="Arial" w:cs="Arial"/>
        </w:rPr>
        <w:t xml:space="preserve">la etapa del proceso dinámico en el que se encuentre (predisponente, preparantes </w:t>
      </w:r>
      <w:r w:rsidR="00491333">
        <w:rPr>
          <w:rFonts w:ascii="Arial" w:hAnsi="Arial" w:cs="Arial"/>
        </w:rPr>
        <w:t>o</w:t>
      </w:r>
      <w:r w:rsidR="0063213F">
        <w:rPr>
          <w:rFonts w:ascii="Arial" w:hAnsi="Arial" w:cs="Arial"/>
        </w:rPr>
        <w:t>desencadenantes</w:t>
      </w:r>
      <w:r w:rsidR="00A44B87">
        <w:rPr>
          <w:rFonts w:ascii="Arial" w:hAnsi="Arial" w:cs="Arial"/>
        </w:rPr>
        <w:t>)</w:t>
      </w:r>
      <w:r w:rsidR="002C694F">
        <w:rPr>
          <w:rFonts w:ascii="Arial" w:hAnsi="Arial" w:cs="Arial"/>
        </w:rPr>
        <w:t xml:space="preserve">, </w:t>
      </w:r>
      <w:r w:rsidR="007E3A99">
        <w:rPr>
          <w:rFonts w:ascii="Arial" w:hAnsi="Arial" w:cs="Arial"/>
        </w:rPr>
        <w:t>estos estímulos se producen en la amígdala al excitarse y son procesados por el hipotálamo, lo cual materializa el estímulo en emociones y pensamientos</w:t>
      </w:r>
      <w:r w:rsidR="008975A0">
        <w:rPr>
          <w:rFonts w:ascii="Arial" w:hAnsi="Arial" w:cs="Arial"/>
        </w:rPr>
        <w:t>, logrando generar la</w:t>
      </w:r>
      <w:r w:rsidR="00491333">
        <w:rPr>
          <w:rFonts w:ascii="Arial" w:hAnsi="Arial" w:cs="Arial"/>
        </w:rPr>
        <w:t xml:space="preserve"> génesis de la conducta suicida</w:t>
      </w:r>
      <w:r w:rsidR="00E23931">
        <w:rPr>
          <w:rFonts w:ascii="Arial" w:hAnsi="Arial" w:cs="Arial"/>
        </w:rPr>
        <w:t xml:space="preserve">, donde </w:t>
      </w:r>
      <w:r w:rsidR="00215EB4">
        <w:rPr>
          <w:rFonts w:ascii="Arial" w:hAnsi="Arial" w:cs="Arial"/>
        </w:rPr>
        <w:t>dependerá de la resistencia de y estímulos positivos para que la idea no pueda ser ejecutada</w:t>
      </w:r>
      <w:r w:rsidR="003A7542">
        <w:rPr>
          <w:rFonts w:ascii="Arial" w:hAnsi="Arial" w:cs="Arial"/>
        </w:rPr>
        <w:t xml:space="preserve">. </w:t>
      </w:r>
      <w:r w:rsidR="00F55649">
        <w:rPr>
          <w:rFonts w:ascii="Arial" w:hAnsi="Arial" w:cs="Arial"/>
        </w:rPr>
        <w:t xml:space="preserve">De tal modo </w:t>
      </w:r>
      <w:r w:rsidR="00D80F3B">
        <w:rPr>
          <w:rFonts w:ascii="Arial" w:hAnsi="Arial" w:cs="Arial"/>
        </w:rPr>
        <w:t>el suicidio</w:t>
      </w:r>
      <w:r w:rsidR="00F55649">
        <w:rPr>
          <w:rFonts w:ascii="Arial" w:hAnsi="Arial" w:cs="Arial"/>
        </w:rPr>
        <w:t xml:space="preserve"> dependerá de la </w:t>
      </w:r>
      <w:r w:rsidR="004D6641">
        <w:rPr>
          <w:rFonts w:ascii="Arial" w:hAnsi="Arial" w:cs="Arial"/>
        </w:rPr>
        <w:t>t</w:t>
      </w:r>
      <w:r w:rsidR="00F55649">
        <w:rPr>
          <w:rFonts w:ascii="Arial" w:hAnsi="Arial" w:cs="Arial"/>
        </w:rPr>
        <w:t>endencia (</w:t>
      </w:r>
      <w:r w:rsidR="002412AC">
        <w:rPr>
          <w:rFonts w:ascii="Arial" w:hAnsi="Arial" w:cs="Arial"/>
        </w:rPr>
        <w:t xml:space="preserve">predisposición, </w:t>
      </w:r>
      <w:r w:rsidR="006418AF">
        <w:rPr>
          <w:rFonts w:ascii="Arial" w:hAnsi="Arial" w:cs="Arial"/>
        </w:rPr>
        <w:t>simbiosisfactorial</w:t>
      </w:r>
      <w:r w:rsidR="002412AC">
        <w:rPr>
          <w:rFonts w:ascii="Arial" w:hAnsi="Arial" w:cs="Arial"/>
        </w:rPr>
        <w:t xml:space="preserve"> y dinamismo</w:t>
      </w:r>
      <w:r w:rsidR="00F55649">
        <w:rPr>
          <w:rFonts w:ascii="Arial" w:hAnsi="Arial" w:cs="Arial"/>
        </w:rPr>
        <w:t>)</w:t>
      </w:r>
      <w:r w:rsidR="004D6641">
        <w:rPr>
          <w:rFonts w:ascii="Arial" w:hAnsi="Arial" w:cs="Arial"/>
        </w:rPr>
        <w:t xml:space="preserve">, </w:t>
      </w:r>
      <w:r w:rsidR="006418AF">
        <w:rPr>
          <w:rFonts w:ascii="Arial" w:hAnsi="Arial" w:cs="Arial"/>
        </w:rPr>
        <w:t>más</w:t>
      </w:r>
      <w:r w:rsidR="004D6641">
        <w:rPr>
          <w:rFonts w:ascii="Arial" w:hAnsi="Arial" w:cs="Arial"/>
        </w:rPr>
        <w:t xml:space="preserve"> la </w:t>
      </w:r>
      <w:r w:rsidR="000E4577">
        <w:rPr>
          <w:rFonts w:ascii="Arial" w:hAnsi="Arial" w:cs="Arial"/>
        </w:rPr>
        <w:t>situación (</w:t>
      </w:r>
      <w:r w:rsidR="004D6641">
        <w:rPr>
          <w:rFonts w:ascii="Arial" w:hAnsi="Arial" w:cs="Arial"/>
        </w:rPr>
        <w:t xml:space="preserve">influencia del contexto sociocultural </w:t>
      </w:r>
      <w:r w:rsidR="000E4577">
        <w:rPr>
          <w:rFonts w:ascii="Arial" w:hAnsi="Arial" w:cs="Arial"/>
        </w:rPr>
        <w:t xml:space="preserve">o </w:t>
      </w:r>
      <w:r w:rsidR="006418AF">
        <w:rPr>
          <w:rFonts w:ascii="Arial" w:hAnsi="Arial" w:cs="Arial"/>
        </w:rPr>
        <w:t>medio en el que se desarrolla) entre la capacidad de resistencia (medios de protección, autoestima y red de apoyo)</w:t>
      </w:r>
      <w:r w:rsidR="003D5DA2">
        <w:rPr>
          <w:rFonts w:ascii="Arial" w:hAnsi="Arial" w:cs="Arial"/>
        </w:rPr>
        <w:t>.</w:t>
      </w:r>
    </w:p>
    <w:p w:rsidR="00D936B3" w:rsidRPr="003D5DA2" w:rsidRDefault="00A77325" w:rsidP="004B0C6C">
      <w:pPr>
        <w:spacing w:line="360" w:lineRule="auto"/>
        <w:rPr>
          <w:rFonts w:ascii="Arial" w:hAnsi="Arial" w:cs="Aria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</w:rPr>
            <m:t>S=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Tendencia+Situación</m:t>
              </m:r>
            </m:num>
            <m:den>
              <m:r>
                <w:rPr>
                  <w:rFonts w:ascii="Cambria Math" w:hAnsi="Cambria Math" w:cs="Arial"/>
                </w:rPr>
                <m:t xml:space="preserve">Resistencia </m:t>
              </m:r>
            </m:den>
          </m:f>
        </m:oMath>
      </m:oMathPara>
    </w:p>
    <w:p w:rsidR="00961D9B" w:rsidRPr="006C6932" w:rsidRDefault="004D750E" w:rsidP="004B0C6C">
      <w:pPr>
        <w:spacing w:line="360" w:lineRule="auto"/>
        <w:rPr>
          <w:rFonts w:ascii="Arial" w:hAnsi="Arial" w:cs="Arial"/>
          <w:b/>
        </w:rPr>
      </w:pPr>
      <w:r w:rsidRPr="006C6932">
        <w:rPr>
          <w:rFonts w:ascii="Arial" w:hAnsi="Arial" w:cs="Arial"/>
          <w:b/>
        </w:rPr>
        <w:t xml:space="preserve">Inter </w:t>
      </w:r>
      <w:proofErr w:type="spellStart"/>
      <w:r w:rsidR="009401AC" w:rsidRPr="006C6932">
        <w:rPr>
          <w:rFonts w:ascii="Arial" w:hAnsi="Arial" w:cs="Arial"/>
          <w:b/>
        </w:rPr>
        <w:t>Suicidium</w:t>
      </w:r>
      <w:proofErr w:type="spellEnd"/>
    </w:p>
    <w:p w:rsidR="00961D9B" w:rsidRDefault="00961D9B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proceso de la ideación suic</w:t>
      </w:r>
      <w:r w:rsidR="00FE19BB">
        <w:rPr>
          <w:rFonts w:ascii="Arial" w:hAnsi="Arial" w:cs="Arial"/>
        </w:rPr>
        <w:t xml:space="preserve">ida </w:t>
      </w:r>
      <w:r w:rsidR="009F2544">
        <w:rPr>
          <w:rFonts w:ascii="Arial" w:hAnsi="Arial" w:cs="Arial"/>
        </w:rPr>
        <w:t>podría tener una aproximación criminológica des</w:t>
      </w:r>
      <w:r w:rsidR="000F2A26">
        <w:rPr>
          <w:rFonts w:ascii="Arial" w:hAnsi="Arial" w:cs="Arial"/>
        </w:rPr>
        <w:t xml:space="preserve">de la perspectiva del </w:t>
      </w:r>
      <w:proofErr w:type="spellStart"/>
      <w:r w:rsidR="000F2A26" w:rsidRPr="00C7157D">
        <w:rPr>
          <w:rFonts w:ascii="Arial" w:hAnsi="Arial" w:cs="Arial"/>
          <w:i/>
          <w:iCs/>
        </w:rPr>
        <w:t>itercriminis</w:t>
      </w:r>
      <w:proofErr w:type="spellEnd"/>
      <w:r w:rsidR="00E95EDC">
        <w:rPr>
          <w:rFonts w:ascii="Arial" w:hAnsi="Arial" w:cs="Arial"/>
        </w:rPr>
        <w:t>, la cual describe el proceso delictivo en pasos específicos</w:t>
      </w:r>
      <w:r w:rsidR="00907122">
        <w:rPr>
          <w:rFonts w:ascii="Arial" w:hAnsi="Arial" w:cs="Arial"/>
        </w:rPr>
        <w:t>, permitiendo una mejor</w:t>
      </w:r>
      <w:r w:rsidR="008372EF">
        <w:rPr>
          <w:rFonts w:ascii="Arial" w:hAnsi="Arial" w:cs="Arial"/>
        </w:rPr>
        <w:t xml:space="preserve"> compresión de cómo y cuándo se consuma un crimen. </w:t>
      </w:r>
      <w:r w:rsidR="00C71977">
        <w:rPr>
          <w:rFonts w:ascii="Arial" w:hAnsi="Arial" w:cs="Arial"/>
        </w:rPr>
        <w:t xml:space="preserve">Es fundamental tanto para el análisis criminológico como para aplicación del derecho penal. Desde un punto de vista criminológico, permite entender el proceso </w:t>
      </w:r>
      <w:r w:rsidR="00D42523">
        <w:rPr>
          <w:rFonts w:ascii="Arial" w:hAnsi="Arial" w:cs="Arial"/>
        </w:rPr>
        <w:t xml:space="preserve">dinámico del comportamiento criminal, facilitando el desarrollo de estrategias </w:t>
      </w:r>
      <w:r w:rsidR="007D52EE">
        <w:rPr>
          <w:rFonts w:ascii="Arial" w:hAnsi="Arial" w:cs="Arial"/>
        </w:rPr>
        <w:t xml:space="preserve">de prevención en las diferentes etapas del delito. </w:t>
      </w:r>
    </w:p>
    <w:p w:rsidR="00FE5D0C" w:rsidRDefault="002C6268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Aplicando la base teórica del </w:t>
      </w:r>
      <w:proofErr w:type="spellStart"/>
      <w:r w:rsidRPr="00C7157D">
        <w:rPr>
          <w:rFonts w:ascii="Arial" w:hAnsi="Arial" w:cs="Arial"/>
          <w:i/>
          <w:iCs/>
        </w:rPr>
        <w:t>itercriminis</w:t>
      </w:r>
      <w:proofErr w:type="spellEnd"/>
      <w:r>
        <w:rPr>
          <w:rFonts w:ascii="Arial" w:hAnsi="Arial" w:cs="Arial"/>
        </w:rPr>
        <w:t xml:space="preserve"> y adaptándola al ámbito de suicidio</w:t>
      </w:r>
      <w:r w:rsidR="00C7157D">
        <w:rPr>
          <w:rFonts w:ascii="Arial" w:hAnsi="Arial" w:cs="Arial"/>
        </w:rPr>
        <w:t>, p</w:t>
      </w:r>
      <w:r w:rsidR="003604EA">
        <w:rPr>
          <w:rFonts w:ascii="Arial" w:hAnsi="Arial" w:cs="Arial"/>
        </w:rPr>
        <w:t>ermite un análisis sistemático del desarrollo del comportamiento suicida</w:t>
      </w:r>
      <w:r w:rsidR="004A70B2">
        <w:rPr>
          <w:rFonts w:ascii="Arial" w:hAnsi="Arial" w:cs="Arial"/>
        </w:rPr>
        <w:t>, desde sus diferentes etapas</w:t>
      </w:r>
      <w:r w:rsidR="003604EA">
        <w:rPr>
          <w:rFonts w:ascii="Arial" w:hAnsi="Arial" w:cs="Arial"/>
        </w:rPr>
        <w:t xml:space="preserve">, identificando </w:t>
      </w:r>
      <w:r w:rsidR="000023B4">
        <w:rPr>
          <w:rFonts w:ascii="Arial" w:hAnsi="Arial" w:cs="Arial"/>
        </w:rPr>
        <w:t>las etapas críticas para prevenir la consumación</w:t>
      </w:r>
      <w:r w:rsidR="00B94A0B">
        <w:rPr>
          <w:rFonts w:ascii="Arial" w:hAnsi="Arial" w:cs="Arial"/>
        </w:rPr>
        <w:t>y el diseño de intervenciones temprana</w:t>
      </w:r>
      <w:r w:rsidR="00921529">
        <w:rPr>
          <w:rFonts w:ascii="Arial" w:hAnsi="Arial" w:cs="Arial"/>
        </w:rPr>
        <w:t>s.</w:t>
      </w:r>
      <w:r w:rsidR="00841D0E">
        <w:rPr>
          <w:rFonts w:ascii="Arial" w:hAnsi="Arial" w:cs="Arial"/>
        </w:rPr>
        <w:t xml:space="preserve"> Desde el punto de vista criminológico </w:t>
      </w:r>
      <w:r w:rsidR="00B70A51">
        <w:rPr>
          <w:rFonts w:ascii="Arial" w:hAnsi="Arial" w:cs="Arial"/>
        </w:rPr>
        <w:t xml:space="preserve">el estudio del </w:t>
      </w:r>
      <w:r w:rsidR="00841D0E">
        <w:rPr>
          <w:rFonts w:ascii="Arial" w:hAnsi="Arial" w:cs="Arial"/>
        </w:rPr>
        <w:t>suicidio</w:t>
      </w:r>
      <w:r w:rsidR="00BC1226">
        <w:rPr>
          <w:rFonts w:ascii="Arial" w:hAnsi="Arial" w:cs="Arial"/>
        </w:rPr>
        <w:t xml:space="preserve">, </w:t>
      </w:r>
      <w:r w:rsidR="00B70A51">
        <w:rPr>
          <w:rFonts w:ascii="Arial" w:hAnsi="Arial" w:cs="Arial"/>
        </w:rPr>
        <w:t xml:space="preserve">y de sus procesos nos ayudaría identificar </w:t>
      </w:r>
      <w:r w:rsidR="00E70728">
        <w:rPr>
          <w:rFonts w:ascii="Arial" w:hAnsi="Arial" w:cs="Arial"/>
        </w:rPr>
        <w:t>factores de riesgo y la población con criterios de vulnerabilidad</w:t>
      </w:r>
      <w:r w:rsidR="00AB7DE6">
        <w:rPr>
          <w:rFonts w:ascii="Arial" w:hAnsi="Arial" w:cs="Arial"/>
        </w:rPr>
        <w:t xml:space="preserve"> para el desarrollo de políticas criminológicas</w:t>
      </w:r>
      <w:r w:rsidR="003A4C79">
        <w:rPr>
          <w:rFonts w:ascii="Arial" w:hAnsi="Arial" w:cs="Arial"/>
        </w:rPr>
        <w:t xml:space="preserve">. </w:t>
      </w:r>
    </w:p>
    <w:p w:rsidR="003A4C79" w:rsidRDefault="003A4C79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</w:t>
      </w:r>
      <w:proofErr w:type="spellStart"/>
      <w:r w:rsidRPr="00393519">
        <w:rPr>
          <w:rFonts w:ascii="Arial" w:hAnsi="Arial" w:cs="Arial"/>
          <w:i/>
          <w:iCs/>
        </w:rPr>
        <w:t>itersuicidium</w:t>
      </w:r>
      <w:proofErr w:type="spellEnd"/>
      <w:r w:rsidR="001F4A63">
        <w:rPr>
          <w:rFonts w:ascii="Arial" w:hAnsi="Arial" w:cs="Arial"/>
          <w:i/>
          <w:iCs/>
        </w:rPr>
        <w:t xml:space="preserve"> </w:t>
      </w:r>
      <w:r w:rsidR="00DC63A1">
        <w:rPr>
          <w:rFonts w:ascii="Arial" w:hAnsi="Arial" w:cs="Arial"/>
        </w:rPr>
        <w:t xml:space="preserve">contendrá dos fases, la interna </w:t>
      </w:r>
      <w:proofErr w:type="spellStart"/>
      <w:r w:rsidR="0053555E" w:rsidRPr="0053555E">
        <w:rPr>
          <w:rFonts w:ascii="Arial" w:hAnsi="Arial" w:cs="Arial"/>
          <w:i/>
          <w:iCs/>
        </w:rPr>
        <w:t>mens</w:t>
      </w:r>
      <w:proofErr w:type="spellEnd"/>
      <w:r w:rsidR="001F4A63">
        <w:rPr>
          <w:rFonts w:ascii="Arial" w:hAnsi="Arial" w:cs="Arial"/>
          <w:i/>
          <w:iCs/>
        </w:rPr>
        <w:t xml:space="preserve"> </w:t>
      </w:r>
      <w:proofErr w:type="spellStart"/>
      <w:r w:rsidR="00DE2E09" w:rsidRPr="0053555E">
        <w:rPr>
          <w:rFonts w:ascii="Arial" w:hAnsi="Arial" w:cs="Arial"/>
          <w:i/>
          <w:iCs/>
        </w:rPr>
        <w:t>suicid</w:t>
      </w:r>
      <w:r w:rsidR="009D766B">
        <w:rPr>
          <w:rFonts w:ascii="Arial" w:hAnsi="Arial" w:cs="Arial"/>
          <w:i/>
          <w:iCs/>
        </w:rPr>
        <w:t>i</w:t>
      </w:r>
      <w:r w:rsidR="00DE2E09" w:rsidRPr="0053555E">
        <w:rPr>
          <w:rFonts w:ascii="Arial" w:hAnsi="Arial" w:cs="Arial"/>
          <w:i/>
          <w:iCs/>
        </w:rPr>
        <w:t>um</w:t>
      </w:r>
      <w:proofErr w:type="spellEnd"/>
      <w:proofErr w:type="gramStart"/>
      <w:r w:rsidR="001A4005">
        <w:rPr>
          <w:rFonts w:ascii="Arial" w:hAnsi="Arial" w:cs="Arial"/>
        </w:rPr>
        <w:t>(</w:t>
      </w:r>
      <w:r w:rsidR="001F4A63">
        <w:rPr>
          <w:rFonts w:ascii="Arial" w:hAnsi="Arial" w:cs="Arial"/>
        </w:rPr>
        <w:t xml:space="preserve"> </w:t>
      </w:r>
      <w:r w:rsidR="0053555E">
        <w:rPr>
          <w:rFonts w:ascii="Arial" w:hAnsi="Arial" w:cs="Arial"/>
        </w:rPr>
        <w:t>mente</w:t>
      </w:r>
      <w:proofErr w:type="gramEnd"/>
      <w:r w:rsidR="0053555E">
        <w:rPr>
          <w:rFonts w:ascii="Arial" w:hAnsi="Arial" w:cs="Arial"/>
        </w:rPr>
        <w:t xml:space="preserve"> suicida</w:t>
      </w:r>
      <w:r w:rsidR="00DE2E09">
        <w:rPr>
          <w:rFonts w:ascii="Arial" w:hAnsi="Arial" w:cs="Arial"/>
        </w:rPr>
        <w:t xml:space="preserve">) </w:t>
      </w:r>
      <w:r w:rsidR="00936406">
        <w:rPr>
          <w:rFonts w:ascii="Arial" w:hAnsi="Arial" w:cs="Arial"/>
        </w:rPr>
        <w:t xml:space="preserve">se compone por la </w:t>
      </w:r>
      <w:r w:rsidR="00383872">
        <w:rPr>
          <w:rFonts w:ascii="Arial" w:hAnsi="Arial" w:cs="Arial"/>
        </w:rPr>
        <w:t xml:space="preserve">ideación </w:t>
      </w:r>
      <w:r w:rsidR="00DA2C3E">
        <w:rPr>
          <w:rFonts w:ascii="Arial" w:hAnsi="Arial" w:cs="Arial"/>
        </w:rPr>
        <w:t xml:space="preserve">que se refiere al momento en el </w:t>
      </w:r>
      <w:r w:rsidR="00F75395">
        <w:rPr>
          <w:rFonts w:ascii="Arial" w:hAnsi="Arial" w:cs="Arial"/>
        </w:rPr>
        <w:t xml:space="preserve">en que la idea de acabar con la propia vida surge en la menta de la persona. </w:t>
      </w:r>
      <w:r w:rsidR="008D0A48">
        <w:rPr>
          <w:rFonts w:ascii="Arial" w:hAnsi="Arial" w:cs="Arial"/>
        </w:rPr>
        <w:t xml:space="preserve">La deliberación, </w:t>
      </w:r>
      <w:r w:rsidR="00393519">
        <w:rPr>
          <w:rFonts w:ascii="Arial" w:hAnsi="Arial" w:cs="Arial"/>
        </w:rPr>
        <w:t xml:space="preserve">en esta etapa, el individuo reflexiona </w:t>
      </w:r>
      <w:r w:rsidR="00DD1FDF">
        <w:rPr>
          <w:rFonts w:ascii="Arial" w:hAnsi="Arial" w:cs="Arial"/>
        </w:rPr>
        <w:t>sobre</w:t>
      </w:r>
      <w:r w:rsidR="00393519">
        <w:rPr>
          <w:rFonts w:ascii="Arial" w:hAnsi="Arial" w:cs="Arial"/>
        </w:rPr>
        <w:t xml:space="preserve"> la idea de suicidio, sopesando las posibles consecuencias y explorando cómo, cuándo y por qué podría llevar a cabo el acto. La deliberación incluye un análisis interno donde se consideran alternativas y se evalúan las repercusiones para sí mismo y para los demás. </w:t>
      </w:r>
      <w:r w:rsidR="001735F1">
        <w:rPr>
          <w:rFonts w:ascii="Arial" w:hAnsi="Arial" w:cs="Arial"/>
        </w:rPr>
        <w:t xml:space="preserve">Y por último </w:t>
      </w:r>
      <w:r w:rsidR="00544543">
        <w:rPr>
          <w:rFonts w:ascii="Arial" w:hAnsi="Arial" w:cs="Arial"/>
        </w:rPr>
        <w:t>la resolución, la decisión de cometer suicidio se consolida cuando el indivi</w:t>
      </w:r>
      <w:r w:rsidR="00017CDD">
        <w:rPr>
          <w:rFonts w:ascii="Arial" w:hAnsi="Arial" w:cs="Arial"/>
        </w:rPr>
        <w:t xml:space="preserve">duo resuelve llevar a cabo el acto. Aquí, la idea abstracta se convierte en un plan concreto, y </w:t>
      </w:r>
      <w:r w:rsidR="00DD1FDF">
        <w:rPr>
          <w:rFonts w:ascii="Arial" w:hAnsi="Arial" w:cs="Arial"/>
        </w:rPr>
        <w:t>aunque</w:t>
      </w:r>
      <w:r w:rsidR="00017CDD">
        <w:rPr>
          <w:rFonts w:ascii="Arial" w:hAnsi="Arial" w:cs="Arial"/>
        </w:rPr>
        <w:t xml:space="preserve"> todavía no se han realizado acciones físicas, la decisión es un paso</w:t>
      </w:r>
      <w:r w:rsidR="00DD1FDF">
        <w:rPr>
          <w:rFonts w:ascii="Arial" w:hAnsi="Arial" w:cs="Arial"/>
        </w:rPr>
        <w:t xml:space="preserve"> crítico en el camino hacia la consumación. </w:t>
      </w:r>
    </w:p>
    <w:p w:rsidR="00E30D4D" w:rsidRDefault="00E30D4D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 su parte, la fase externa </w:t>
      </w:r>
      <w:proofErr w:type="spellStart"/>
      <w:r w:rsidR="0053555E" w:rsidRPr="0053555E">
        <w:rPr>
          <w:rFonts w:ascii="Arial" w:hAnsi="Arial" w:cs="Arial"/>
          <w:i/>
          <w:iCs/>
        </w:rPr>
        <w:t>actus</w:t>
      </w:r>
      <w:proofErr w:type="spellEnd"/>
      <w:r w:rsidR="001F4A63">
        <w:rPr>
          <w:rFonts w:ascii="Arial" w:hAnsi="Arial" w:cs="Arial"/>
          <w:i/>
          <w:iCs/>
        </w:rPr>
        <w:t xml:space="preserve"> </w:t>
      </w:r>
      <w:proofErr w:type="spellStart"/>
      <w:proofErr w:type="gramStart"/>
      <w:r w:rsidR="0053555E" w:rsidRPr="0053555E">
        <w:rPr>
          <w:rFonts w:ascii="Arial" w:hAnsi="Arial" w:cs="Arial"/>
          <w:i/>
          <w:iCs/>
        </w:rPr>
        <w:t>suicidum</w:t>
      </w:r>
      <w:proofErr w:type="spellEnd"/>
      <w:r w:rsidR="001A4005" w:rsidRPr="001A4005">
        <w:rPr>
          <w:rFonts w:ascii="Arial" w:hAnsi="Arial" w:cs="Arial"/>
        </w:rPr>
        <w:t>(</w:t>
      </w:r>
      <w:proofErr w:type="gramEnd"/>
      <w:r w:rsidR="00355094" w:rsidRPr="001A4005">
        <w:rPr>
          <w:rFonts w:ascii="Arial" w:hAnsi="Arial" w:cs="Arial"/>
        </w:rPr>
        <w:t>acto suicida</w:t>
      </w:r>
      <w:r w:rsidR="0053555E">
        <w:rPr>
          <w:rFonts w:ascii="Arial" w:hAnsi="Arial" w:cs="Arial"/>
        </w:rPr>
        <w:t>)</w:t>
      </w:r>
      <w:r w:rsidR="005265D9">
        <w:rPr>
          <w:rFonts w:ascii="Arial" w:hAnsi="Arial" w:cs="Arial"/>
        </w:rPr>
        <w:t>se compone por los actos preparativos</w:t>
      </w:r>
      <w:r w:rsidR="00980DE2">
        <w:rPr>
          <w:rFonts w:ascii="Arial" w:hAnsi="Arial" w:cs="Arial"/>
        </w:rPr>
        <w:t xml:space="preserve">, dentro este proceso </w:t>
      </w:r>
      <w:r w:rsidR="008448D1">
        <w:rPr>
          <w:rFonts w:ascii="Arial" w:hAnsi="Arial" w:cs="Arial"/>
        </w:rPr>
        <w:t xml:space="preserve">la persona comienza a realizar acciones concretas para preparar el suicidio. Estos actos pueden incluir la obtención de herramientas </w:t>
      </w:r>
      <w:r w:rsidR="00980DE2" w:rsidRPr="00980DE2">
        <w:rPr>
          <w:rFonts w:ascii="Arial" w:hAnsi="Arial" w:cs="Arial"/>
        </w:rPr>
        <w:t>o sustancias, la redacción de una nota de despedida, o la organización de su entorno personal para minimizar el impacto sobre otros tras su muerte.</w:t>
      </w:r>
      <w:r w:rsidR="00DC4ED4">
        <w:rPr>
          <w:rFonts w:ascii="Arial" w:hAnsi="Arial" w:cs="Arial"/>
        </w:rPr>
        <w:t xml:space="preserve"> Actos ejecutivos o de tentativa, </w:t>
      </w:r>
      <w:r w:rsidR="00F56F3F">
        <w:rPr>
          <w:rFonts w:ascii="Arial" w:hAnsi="Arial" w:cs="Arial"/>
        </w:rPr>
        <w:t>aquí</w:t>
      </w:r>
      <w:r w:rsidR="00F56F3F" w:rsidRPr="00F56F3F">
        <w:rPr>
          <w:rFonts w:ascii="Arial" w:hAnsi="Arial" w:cs="Arial"/>
        </w:rPr>
        <w:t xml:space="preserve"> la persona inicia el acto suicida, por ejemplo, ingiriendo pastillas, </w:t>
      </w:r>
      <w:r w:rsidR="00F56F3F">
        <w:rPr>
          <w:rFonts w:ascii="Arial" w:hAnsi="Arial" w:cs="Arial"/>
        </w:rPr>
        <w:t>o autolesionándose</w:t>
      </w:r>
      <w:r w:rsidR="00F56F3F" w:rsidRPr="00F56F3F">
        <w:rPr>
          <w:rFonts w:ascii="Arial" w:hAnsi="Arial" w:cs="Arial"/>
        </w:rPr>
        <w:t>. Si el acto es interrumpido o no logra su objetivo debido a factores externos (como la intervención de otra persona), se considera una tentativa de suicidio.</w:t>
      </w:r>
      <w:r w:rsidR="006A34EA">
        <w:rPr>
          <w:rFonts w:ascii="Arial" w:hAnsi="Arial" w:cs="Arial"/>
        </w:rPr>
        <w:t xml:space="preserve"> Y por último la consumación, </w:t>
      </w:r>
      <w:r w:rsidR="006A34EA" w:rsidRPr="006A34EA">
        <w:rPr>
          <w:rFonts w:ascii="Arial" w:hAnsi="Arial" w:cs="Arial"/>
        </w:rPr>
        <w:t xml:space="preserve">el suicidio ocurre cuando el individuo muere como resultado de sus acciones. En esta fase, el </w:t>
      </w:r>
      <w:proofErr w:type="spellStart"/>
      <w:r w:rsidR="006A34EA" w:rsidRPr="006A34EA">
        <w:rPr>
          <w:rFonts w:ascii="Arial" w:hAnsi="Arial" w:cs="Arial"/>
        </w:rPr>
        <w:t>iter</w:t>
      </w:r>
      <w:proofErr w:type="spellEnd"/>
      <w:r w:rsidR="001F4A63">
        <w:rPr>
          <w:rFonts w:ascii="Arial" w:hAnsi="Arial" w:cs="Arial"/>
        </w:rPr>
        <w:t xml:space="preserve"> </w:t>
      </w:r>
      <w:proofErr w:type="spellStart"/>
      <w:r w:rsidR="006A34EA" w:rsidRPr="006A34EA">
        <w:rPr>
          <w:rFonts w:ascii="Arial" w:hAnsi="Arial" w:cs="Arial"/>
        </w:rPr>
        <w:t>suici</w:t>
      </w:r>
      <w:r w:rsidR="006A34EA">
        <w:rPr>
          <w:rFonts w:ascii="Arial" w:hAnsi="Arial" w:cs="Arial"/>
        </w:rPr>
        <w:t>dum</w:t>
      </w:r>
      <w:proofErr w:type="spellEnd"/>
      <w:r w:rsidR="006A34EA" w:rsidRPr="006A34EA">
        <w:rPr>
          <w:rFonts w:ascii="Arial" w:hAnsi="Arial" w:cs="Arial"/>
        </w:rPr>
        <w:t xml:space="preserve"> se completa, y el objetivo final del individuo se ha alcanzado.</w:t>
      </w:r>
    </w:p>
    <w:p w:rsidR="00C71977" w:rsidRPr="001F4A63" w:rsidRDefault="00846634" w:rsidP="004B0C6C">
      <w:pPr>
        <w:spacing w:line="360" w:lineRule="auto"/>
        <w:rPr>
          <w:rFonts w:ascii="Arial" w:hAnsi="Arial" w:cs="Arial"/>
          <w:b/>
        </w:rPr>
      </w:pPr>
      <w:r w:rsidRPr="001F4A63">
        <w:rPr>
          <w:rFonts w:ascii="Arial" w:hAnsi="Arial" w:cs="Arial"/>
          <w:b/>
        </w:rPr>
        <w:t xml:space="preserve">Modelos y Estrategias de Prevención </w:t>
      </w:r>
    </w:p>
    <w:p w:rsidR="00846634" w:rsidRDefault="002B04E0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Según la base de datos del Instituto Nacional de Geografía Estadística e Informática (INEGI) </w:t>
      </w:r>
      <w:r w:rsidR="00351878">
        <w:rPr>
          <w:rFonts w:ascii="Arial" w:hAnsi="Arial" w:cs="Arial"/>
        </w:rPr>
        <w:t>en México l</w:t>
      </w:r>
      <w:r w:rsidR="00351878" w:rsidRPr="00351878">
        <w:rPr>
          <w:rFonts w:ascii="Arial" w:hAnsi="Arial" w:cs="Arial"/>
        </w:rPr>
        <w:t>as muertes por suicidio han aumentado. En 2017, la tasa de suicidio fue de 5.3 por cada 100 mil habitantes (6 494); para 2022, de 6.3 (8 123). Esto equivale a 1 629 suicidios más en 2022 con respecto a los ocurridos en 2017.</w:t>
      </w:r>
    </w:p>
    <w:p w:rsidR="005E76D6" w:rsidRDefault="00CE4E24" w:rsidP="004B0C6C">
      <w:pPr>
        <w:spacing w:line="360" w:lineRule="auto"/>
        <w:rPr>
          <w:rFonts w:ascii="Arial" w:hAnsi="Arial" w:cs="Arial"/>
        </w:rPr>
      </w:pPr>
      <w:r w:rsidRPr="00CE4E24">
        <w:rPr>
          <w:rFonts w:ascii="Arial" w:hAnsi="Arial" w:cs="Arial"/>
        </w:rPr>
        <w:lastRenderedPageBreak/>
        <w:t>De las mujeres de 18 y más años, 16.3 % declaró sentirse con depresión más de la mitad o casi todos los días de la semana anterior a la encuesta, en contraste con 9.1 % de los hombres que reportó esta condición</w:t>
      </w:r>
      <w:r>
        <w:rPr>
          <w:rFonts w:ascii="Arial" w:hAnsi="Arial" w:cs="Arial"/>
        </w:rPr>
        <w:t xml:space="preserve">. </w:t>
      </w:r>
    </w:p>
    <w:p w:rsidR="00CE4E24" w:rsidRDefault="00CE4E24" w:rsidP="004B0C6C">
      <w:pPr>
        <w:spacing w:line="360" w:lineRule="auto"/>
        <w:rPr>
          <w:rFonts w:ascii="Arial" w:hAnsi="Arial" w:cs="Arial"/>
        </w:rPr>
      </w:pPr>
      <w:r w:rsidRPr="00CE4E24">
        <w:rPr>
          <w:rFonts w:ascii="Arial" w:hAnsi="Arial" w:cs="Arial"/>
        </w:rPr>
        <w:t xml:space="preserve">De las personas que no cuentan con redes de apoyo, 25.8 % se sintió con depresión más de la mitad de la semana anterior o casi todos los días, a diferencia de quienes cuentan con apoyo. Entre estas, el porcentaje disminuyó a 12.6 por ciento.  </w:t>
      </w:r>
    </w:p>
    <w:p w:rsidR="00CE4E24" w:rsidRDefault="003A66A3" w:rsidP="004B0C6C">
      <w:pPr>
        <w:spacing w:line="360" w:lineRule="auto"/>
        <w:rPr>
          <w:rFonts w:ascii="Arial" w:hAnsi="Arial" w:cs="Arial"/>
        </w:rPr>
      </w:pPr>
      <w:r w:rsidRPr="003A66A3">
        <w:rPr>
          <w:rFonts w:ascii="Arial" w:hAnsi="Arial" w:cs="Arial"/>
        </w:rPr>
        <w:t xml:space="preserve">La tasa promedio de suicidio según sexo, en el periodo de 2017 a 2022, fue de 9.9 hombres por cada 100 mil, y de 2.1 mujeres por cada 100 mil. Esta diferencia entre sexos ha sido constante.5 Para 2022, la tasa de suicidio en hombres fue de 10.5 por cada 100 mil, en tanto </w:t>
      </w:r>
      <w:r w:rsidR="0093697A" w:rsidRPr="003A66A3">
        <w:rPr>
          <w:rFonts w:ascii="Arial" w:hAnsi="Arial" w:cs="Arial"/>
        </w:rPr>
        <w:t>que,</w:t>
      </w:r>
      <w:r w:rsidRPr="003A66A3">
        <w:rPr>
          <w:rFonts w:ascii="Arial" w:hAnsi="Arial" w:cs="Arial"/>
        </w:rPr>
        <w:t xml:space="preserve"> en mujeres, fue de 2.3 por cada 100 mil. Los datos anteriores se traducen en que ocho de cada 10 fallecimientos por suicidios (81.3 %) ocurren en hombres y dos de cada 10, en mujeres (18.7 %).</w:t>
      </w:r>
    </w:p>
    <w:p w:rsidR="005E76D6" w:rsidRDefault="0093697A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Por otra parte, la </w:t>
      </w:r>
      <w:r w:rsidR="0081683B">
        <w:rPr>
          <w:rFonts w:ascii="Arial" w:hAnsi="Arial" w:cs="Arial"/>
        </w:rPr>
        <w:t xml:space="preserve">OMS </w:t>
      </w:r>
      <w:r w:rsidR="00024712">
        <w:rPr>
          <w:rFonts w:ascii="Arial" w:hAnsi="Arial" w:cs="Arial"/>
        </w:rPr>
        <w:t>(</w:t>
      </w:r>
      <w:r w:rsidR="00420AA6">
        <w:rPr>
          <w:rFonts w:ascii="Arial" w:hAnsi="Arial" w:cs="Arial"/>
        </w:rPr>
        <w:t>2021</w:t>
      </w:r>
      <w:r w:rsidR="00024712">
        <w:rPr>
          <w:rFonts w:ascii="Arial" w:hAnsi="Arial" w:cs="Arial"/>
        </w:rPr>
        <w:t>)</w:t>
      </w:r>
      <w:r w:rsidR="001F4A63">
        <w:rPr>
          <w:rFonts w:ascii="Arial" w:hAnsi="Arial" w:cs="Arial"/>
        </w:rPr>
        <w:t xml:space="preserve"> </w:t>
      </w:r>
      <w:r w:rsidR="0081683B">
        <w:rPr>
          <w:rFonts w:ascii="Arial" w:hAnsi="Arial" w:cs="Arial"/>
        </w:rPr>
        <w:t>estima</w:t>
      </w:r>
      <w:r w:rsidR="0081683B" w:rsidRPr="0081683B">
        <w:rPr>
          <w:rFonts w:ascii="Arial" w:hAnsi="Arial" w:cs="Arial"/>
        </w:rPr>
        <w:t xml:space="preserve"> que alrededor de un 20% de los suicidios se cometen por autointoxicación con plaguicidas, la mayoría de ellos en zonas rurales agrícolas de países de ingresos bajos y medianos. Otros métodos comunes son el ahorcamiento y los disparos con armas de fuego.Los datos fidedignos correspondientes a Australia, Canadá, Estados Unidos, Japón, Nueva Zelandia y algunos países europeos revelan que la limitación del acceso a esos medios puede contribuir a prevenir el suicidio. </w:t>
      </w:r>
    </w:p>
    <w:p w:rsidR="00DF2E45" w:rsidRDefault="00123D64" w:rsidP="004B0C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Desde el enfoque de la criminología clínica y basándonos en un enfoque integral, </w:t>
      </w:r>
      <w:r w:rsidR="004B45B5">
        <w:rPr>
          <w:rFonts w:ascii="Arial" w:hAnsi="Arial" w:cs="Arial"/>
        </w:rPr>
        <w:t xml:space="preserve">se proponen las siguientes </w:t>
      </w:r>
      <w:r w:rsidR="00A41780">
        <w:rPr>
          <w:rFonts w:ascii="Arial" w:hAnsi="Arial" w:cs="Arial"/>
        </w:rPr>
        <w:t>acciones</w:t>
      </w:r>
      <w:r w:rsidR="004B45B5">
        <w:rPr>
          <w:rFonts w:ascii="Arial" w:hAnsi="Arial" w:cs="Arial"/>
        </w:rPr>
        <w:t xml:space="preserve"> tempranas para la detección</w:t>
      </w:r>
      <w:r w:rsidR="00A41780">
        <w:rPr>
          <w:rFonts w:ascii="Arial" w:hAnsi="Arial" w:cs="Arial"/>
        </w:rPr>
        <w:t xml:space="preserve">, intervención y prevención del suicidio, partiendo de un modelo de prevención del delito conocido como el modelo de salud pública, el tiene por objetivo la identificación </w:t>
      </w:r>
      <w:r w:rsidR="00911DC4">
        <w:rPr>
          <w:rFonts w:ascii="Arial" w:hAnsi="Arial" w:cs="Arial"/>
        </w:rPr>
        <w:t>d</w:t>
      </w:r>
      <w:r w:rsidR="00A41780">
        <w:rPr>
          <w:rFonts w:ascii="Arial" w:hAnsi="Arial" w:cs="Arial"/>
        </w:rPr>
        <w:t xml:space="preserve">e grupos de riesgos, los factores de riesgo, para realizar intervenciones concretas y específicas, de esta manera de ataca la génesis de la conducta, los síntomas </w:t>
      </w:r>
      <w:r w:rsidR="006D780A">
        <w:rPr>
          <w:rFonts w:ascii="Arial" w:hAnsi="Arial" w:cs="Arial"/>
        </w:rPr>
        <w:t>de la enfermedad y se adecua el medio para el individuo “enfermo” pueda interactuar lejos de los</w:t>
      </w:r>
      <w:r w:rsidR="00894EE0">
        <w:rPr>
          <w:rFonts w:ascii="Arial" w:hAnsi="Arial" w:cs="Arial"/>
        </w:rPr>
        <w:t xml:space="preserve"> factores que lo enferman. </w:t>
      </w:r>
      <w:r w:rsidR="00DF2E45">
        <w:rPr>
          <w:rFonts w:ascii="Arial" w:hAnsi="Arial" w:cs="Arial"/>
        </w:rPr>
        <w:t xml:space="preserve">El diseño de estos planes </w:t>
      </w:r>
      <w:r w:rsidR="00024712">
        <w:rPr>
          <w:rFonts w:ascii="Arial" w:hAnsi="Arial" w:cs="Arial"/>
        </w:rPr>
        <w:t>de prevención, están</w:t>
      </w:r>
      <w:r w:rsidR="00DF2E45">
        <w:rPr>
          <w:rFonts w:ascii="Arial" w:hAnsi="Arial" w:cs="Arial"/>
        </w:rPr>
        <w:t xml:space="preserve"> basado en el </w:t>
      </w:r>
      <w:proofErr w:type="spellStart"/>
      <w:r w:rsidR="00DF2E45">
        <w:rPr>
          <w:rFonts w:ascii="Arial" w:hAnsi="Arial" w:cs="Arial"/>
        </w:rPr>
        <w:t>itersuicidium</w:t>
      </w:r>
      <w:r w:rsidR="008558E8">
        <w:rPr>
          <w:rFonts w:ascii="Arial" w:hAnsi="Arial" w:cs="Arial"/>
        </w:rPr>
        <w:t>como</w:t>
      </w:r>
      <w:proofErr w:type="spellEnd"/>
      <w:r w:rsidR="008558E8">
        <w:rPr>
          <w:rFonts w:ascii="Arial" w:hAnsi="Arial" w:cs="Arial"/>
        </w:rPr>
        <w:t xml:space="preserve"> se ve a continuación: </w:t>
      </w:r>
    </w:p>
    <w:p w:rsidR="00F96F3A" w:rsidRPr="008558E8" w:rsidRDefault="00F96F3A" w:rsidP="008558E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58E8">
        <w:rPr>
          <w:rFonts w:ascii="Arial" w:hAnsi="Arial" w:cs="Arial"/>
        </w:rPr>
        <w:lastRenderedPageBreak/>
        <w:t>Concepción e Ideación: La intervención temprana a través de la terapia cognitivo-conductual y el apoyo emocional puede ayudar a disuadir la progresión de la ideación suicida.</w:t>
      </w:r>
    </w:p>
    <w:p w:rsidR="00F96F3A" w:rsidRPr="008558E8" w:rsidRDefault="00F96F3A" w:rsidP="008558E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58E8">
        <w:rPr>
          <w:rFonts w:ascii="Arial" w:hAnsi="Arial" w:cs="Arial"/>
        </w:rPr>
        <w:t>Deliberación y Resolución: En esta fase, es crucial proporcionar acceso a servicios de salud mental y apoyo comunitario para ayudar a la persona a reconsiderar su decisión.</w:t>
      </w:r>
    </w:p>
    <w:p w:rsidR="00F96F3A" w:rsidRPr="008558E8" w:rsidRDefault="00F96F3A" w:rsidP="008558E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58E8">
        <w:rPr>
          <w:rFonts w:ascii="Arial" w:hAnsi="Arial" w:cs="Arial"/>
        </w:rPr>
        <w:t>Actos Preparativos: Identificar y actuar sobre señales de advertencia, como la adquisición de medios para suicidarse, es clave para prevenir el avance hacia la tentativa.</w:t>
      </w:r>
    </w:p>
    <w:p w:rsidR="00F96F3A" w:rsidRPr="008558E8" w:rsidRDefault="00F96F3A" w:rsidP="008558E8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558E8">
        <w:rPr>
          <w:rFonts w:ascii="Arial" w:hAnsi="Arial" w:cs="Arial"/>
        </w:rPr>
        <w:t>Actos Ejecutivos y Tentativa: La intervención inmediata, como la hospitalización o la intervención de emergencia, es necesaria para prevenir la consumación.</w:t>
      </w:r>
    </w:p>
    <w:p w:rsidR="006D1666" w:rsidRPr="006D1666" w:rsidRDefault="006D1666" w:rsidP="006D1666">
      <w:pPr>
        <w:spacing w:line="360" w:lineRule="auto"/>
        <w:rPr>
          <w:rFonts w:ascii="Arial" w:hAnsi="Arial" w:cs="Arial"/>
          <w:b/>
          <w:bCs/>
        </w:rPr>
      </w:pPr>
      <w:r w:rsidRPr="006D1666">
        <w:rPr>
          <w:rFonts w:ascii="Arial" w:hAnsi="Arial" w:cs="Arial"/>
          <w:b/>
          <w:bCs/>
        </w:rPr>
        <w:t>Referencias</w:t>
      </w:r>
    </w:p>
    <w:p w:rsidR="00123D64" w:rsidRPr="006D1666" w:rsidRDefault="00123D64" w:rsidP="009E2481">
      <w:pPr>
        <w:spacing w:line="360" w:lineRule="auto"/>
        <w:ind w:left="360"/>
        <w:rPr>
          <w:rFonts w:ascii="Arial" w:hAnsi="Arial" w:cs="Arial"/>
        </w:rPr>
      </w:pPr>
      <w:r w:rsidRPr="00866D41">
        <w:rPr>
          <w:rFonts w:ascii="Arial" w:hAnsi="Arial" w:cs="Arial"/>
        </w:rPr>
        <w:t xml:space="preserve">Álvarez Torres, S. M. (2012). Efecto Werther: Una propuesta de intervención en la facultad de Ciencias Sociales y de la Comunicación (UPV/EHU). </w:t>
      </w:r>
      <w:r w:rsidRPr="00866D41">
        <w:rPr>
          <w:rFonts w:ascii="Arial" w:hAnsi="Arial" w:cs="Arial"/>
          <w:i/>
          <w:iCs/>
        </w:rPr>
        <w:t xml:space="preserve">Norte de salud </w:t>
      </w:r>
      <w:proofErr w:type="gramStart"/>
      <w:r w:rsidRPr="00866D41">
        <w:rPr>
          <w:rFonts w:ascii="Arial" w:hAnsi="Arial" w:cs="Arial"/>
          <w:i/>
          <w:iCs/>
        </w:rPr>
        <w:t>mental ,</w:t>
      </w:r>
      <w:proofErr w:type="gramEnd"/>
      <w:r w:rsidRPr="00866D41">
        <w:rPr>
          <w:rFonts w:ascii="Arial" w:hAnsi="Arial" w:cs="Arial"/>
          <w:i/>
          <w:iCs/>
        </w:rPr>
        <w:t xml:space="preserve"> 10 </w:t>
      </w:r>
      <w:r w:rsidRPr="00866D41">
        <w:rPr>
          <w:rFonts w:ascii="Arial" w:hAnsi="Arial" w:cs="Arial"/>
        </w:rPr>
        <w:t>(42), 48-55.</w:t>
      </w:r>
    </w:p>
    <w:p w:rsidR="00123D64" w:rsidRPr="006D1666" w:rsidRDefault="00123D64" w:rsidP="009E2481">
      <w:pPr>
        <w:spacing w:line="360" w:lineRule="auto"/>
        <w:ind w:left="360"/>
        <w:rPr>
          <w:rFonts w:ascii="Arial" w:hAnsi="Arial" w:cs="Arial"/>
        </w:rPr>
      </w:pPr>
      <w:r w:rsidRPr="006D1666">
        <w:rPr>
          <w:rFonts w:ascii="Arial" w:hAnsi="Arial" w:cs="Arial"/>
        </w:rPr>
        <w:t xml:space="preserve">Carlson, N. R. (2013). </w:t>
      </w:r>
      <w:proofErr w:type="spellStart"/>
      <w:r w:rsidRPr="006D1666">
        <w:rPr>
          <w:rFonts w:ascii="Arial" w:hAnsi="Arial" w:cs="Arial"/>
          <w:i/>
          <w:iCs/>
        </w:rPr>
        <w:t>PhysiologyofBehavior</w:t>
      </w:r>
      <w:proofErr w:type="spellEnd"/>
      <w:r w:rsidRPr="006D1666">
        <w:rPr>
          <w:rFonts w:ascii="Arial" w:hAnsi="Arial" w:cs="Arial"/>
        </w:rPr>
        <w:t xml:space="preserve"> (11th ed.). Pearson.</w:t>
      </w:r>
    </w:p>
    <w:p w:rsidR="00123D64" w:rsidRPr="006D1666" w:rsidRDefault="00123D64" w:rsidP="009E2481">
      <w:pPr>
        <w:spacing w:line="360" w:lineRule="auto"/>
        <w:ind w:left="360"/>
        <w:rPr>
          <w:rFonts w:ascii="Arial" w:hAnsi="Arial" w:cs="Arial"/>
        </w:rPr>
      </w:pPr>
      <w:proofErr w:type="spellStart"/>
      <w:r w:rsidRPr="006D1666">
        <w:rPr>
          <w:rFonts w:ascii="Arial" w:hAnsi="Arial" w:cs="Arial"/>
        </w:rPr>
        <w:t>Diamond</w:t>
      </w:r>
      <w:proofErr w:type="spellEnd"/>
      <w:r w:rsidRPr="006D1666">
        <w:rPr>
          <w:rFonts w:ascii="Arial" w:hAnsi="Arial" w:cs="Arial"/>
        </w:rPr>
        <w:t xml:space="preserve">, A. (2013). </w:t>
      </w:r>
      <w:proofErr w:type="spellStart"/>
      <w:r w:rsidRPr="006D1666">
        <w:rPr>
          <w:rFonts w:ascii="Arial" w:hAnsi="Arial" w:cs="Arial"/>
        </w:rPr>
        <w:t>Executive</w:t>
      </w:r>
      <w:proofErr w:type="spellEnd"/>
      <w:r w:rsidRPr="006D1666">
        <w:rPr>
          <w:rFonts w:ascii="Arial" w:hAnsi="Arial" w:cs="Arial"/>
        </w:rPr>
        <w:t xml:space="preserve"> </w:t>
      </w:r>
      <w:proofErr w:type="spellStart"/>
      <w:r w:rsidRPr="006D1666">
        <w:rPr>
          <w:rFonts w:ascii="Arial" w:hAnsi="Arial" w:cs="Arial"/>
        </w:rPr>
        <w:t>functions</w:t>
      </w:r>
      <w:proofErr w:type="spellEnd"/>
      <w:r w:rsidRPr="006D1666">
        <w:rPr>
          <w:rFonts w:ascii="Arial" w:hAnsi="Arial" w:cs="Arial"/>
        </w:rPr>
        <w:t xml:space="preserve">. </w:t>
      </w:r>
      <w:proofErr w:type="spellStart"/>
      <w:r w:rsidRPr="006D1666">
        <w:rPr>
          <w:rFonts w:ascii="Arial" w:hAnsi="Arial" w:cs="Arial"/>
          <w:i/>
          <w:iCs/>
        </w:rPr>
        <w:t>AnnualReviewofPsychology</w:t>
      </w:r>
      <w:proofErr w:type="spellEnd"/>
      <w:r w:rsidRPr="006D1666">
        <w:rPr>
          <w:rFonts w:ascii="Arial" w:hAnsi="Arial" w:cs="Arial"/>
          <w:i/>
          <w:iCs/>
        </w:rPr>
        <w:t>, 64</w:t>
      </w:r>
      <w:r w:rsidRPr="006D1666">
        <w:rPr>
          <w:rFonts w:ascii="Arial" w:hAnsi="Arial" w:cs="Arial"/>
        </w:rPr>
        <w:t>(1), 135-168.</w:t>
      </w:r>
    </w:p>
    <w:p w:rsidR="00123D64" w:rsidRPr="006D1666" w:rsidRDefault="00123D64" w:rsidP="009E2481">
      <w:pPr>
        <w:spacing w:line="360" w:lineRule="auto"/>
        <w:ind w:left="360"/>
        <w:rPr>
          <w:rFonts w:ascii="Arial" w:hAnsi="Arial" w:cs="Arial"/>
        </w:rPr>
      </w:pPr>
      <w:r w:rsidRPr="006D1666">
        <w:rPr>
          <w:rFonts w:ascii="Arial" w:hAnsi="Arial" w:cs="Arial"/>
        </w:rPr>
        <w:t>Kandel, E. R., Schwartz, J. H., &amp;</w:t>
      </w:r>
      <w:proofErr w:type="spellStart"/>
      <w:r w:rsidRPr="006D1666">
        <w:rPr>
          <w:rFonts w:ascii="Arial" w:hAnsi="Arial" w:cs="Arial"/>
        </w:rPr>
        <w:t>Jessell</w:t>
      </w:r>
      <w:proofErr w:type="spellEnd"/>
      <w:r w:rsidRPr="006D1666">
        <w:rPr>
          <w:rFonts w:ascii="Arial" w:hAnsi="Arial" w:cs="Arial"/>
        </w:rPr>
        <w:t xml:space="preserve">, T. M. (2013). </w:t>
      </w:r>
      <w:proofErr w:type="spellStart"/>
      <w:r w:rsidRPr="006D1666">
        <w:rPr>
          <w:rFonts w:ascii="Arial" w:hAnsi="Arial" w:cs="Arial"/>
          <w:i/>
          <w:iCs/>
        </w:rPr>
        <w:t>Principlesof</w:t>
      </w:r>
      <w:proofErr w:type="spellEnd"/>
      <w:r w:rsidRPr="006D1666">
        <w:rPr>
          <w:rFonts w:ascii="Arial" w:hAnsi="Arial" w:cs="Arial"/>
          <w:i/>
          <w:iCs/>
        </w:rPr>
        <w:t xml:space="preserve"> Neural </w:t>
      </w:r>
      <w:proofErr w:type="spellStart"/>
      <w:r w:rsidRPr="006D1666">
        <w:rPr>
          <w:rFonts w:ascii="Arial" w:hAnsi="Arial" w:cs="Arial"/>
          <w:i/>
          <w:iCs/>
        </w:rPr>
        <w:t>Science</w:t>
      </w:r>
      <w:proofErr w:type="spellEnd"/>
      <w:r w:rsidRPr="006D1666">
        <w:rPr>
          <w:rFonts w:ascii="Arial" w:hAnsi="Arial" w:cs="Arial"/>
        </w:rPr>
        <w:t xml:space="preserve"> (5th ed.). McGraw-Hill </w:t>
      </w:r>
      <w:proofErr w:type="spellStart"/>
      <w:r w:rsidRPr="006D1666">
        <w:rPr>
          <w:rFonts w:ascii="Arial" w:hAnsi="Arial" w:cs="Arial"/>
        </w:rPr>
        <w:t>Education</w:t>
      </w:r>
      <w:proofErr w:type="spellEnd"/>
      <w:r w:rsidRPr="006D1666">
        <w:rPr>
          <w:rFonts w:ascii="Arial" w:hAnsi="Arial" w:cs="Arial"/>
        </w:rPr>
        <w:t>.</w:t>
      </w:r>
    </w:p>
    <w:p w:rsidR="00123D64" w:rsidRPr="006D1666" w:rsidRDefault="00123D64" w:rsidP="009E2481">
      <w:pPr>
        <w:spacing w:line="360" w:lineRule="auto"/>
        <w:ind w:left="360"/>
        <w:rPr>
          <w:rFonts w:ascii="Arial" w:hAnsi="Arial" w:cs="Arial"/>
        </w:rPr>
      </w:pPr>
      <w:r w:rsidRPr="006D1666">
        <w:rPr>
          <w:rFonts w:ascii="Arial" w:hAnsi="Arial" w:cs="Arial"/>
        </w:rPr>
        <w:t>Kolb, B., &amp;</w:t>
      </w:r>
      <w:proofErr w:type="spellStart"/>
      <w:r w:rsidRPr="006D1666">
        <w:rPr>
          <w:rFonts w:ascii="Arial" w:hAnsi="Arial" w:cs="Arial"/>
        </w:rPr>
        <w:t>Whishaw</w:t>
      </w:r>
      <w:proofErr w:type="spellEnd"/>
      <w:r w:rsidRPr="006D1666">
        <w:rPr>
          <w:rFonts w:ascii="Arial" w:hAnsi="Arial" w:cs="Arial"/>
        </w:rPr>
        <w:t xml:space="preserve">, I. Q. (2015). </w:t>
      </w:r>
      <w:proofErr w:type="spellStart"/>
      <w:r w:rsidRPr="006D1666">
        <w:rPr>
          <w:rFonts w:ascii="Arial" w:hAnsi="Arial" w:cs="Arial"/>
          <w:i/>
          <w:iCs/>
        </w:rPr>
        <w:t>AnIntroductiontoBrain</w:t>
      </w:r>
      <w:proofErr w:type="spellEnd"/>
      <w:r w:rsidRPr="006D1666">
        <w:rPr>
          <w:rFonts w:ascii="Arial" w:hAnsi="Arial" w:cs="Arial"/>
          <w:i/>
          <w:iCs/>
        </w:rPr>
        <w:t xml:space="preserve"> and </w:t>
      </w:r>
      <w:proofErr w:type="spellStart"/>
      <w:r w:rsidRPr="006D1666">
        <w:rPr>
          <w:rFonts w:ascii="Arial" w:hAnsi="Arial" w:cs="Arial"/>
          <w:i/>
          <w:iCs/>
        </w:rPr>
        <w:t>Behavior</w:t>
      </w:r>
      <w:proofErr w:type="spellEnd"/>
      <w:r w:rsidRPr="006D1666">
        <w:rPr>
          <w:rFonts w:ascii="Arial" w:hAnsi="Arial" w:cs="Arial"/>
        </w:rPr>
        <w:t xml:space="preserve"> (5th ed.). Worth </w:t>
      </w:r>
      <w:proofErr w:type="spellStart"/>
      <w:r w:rsidRPr="006D1666">
        <w:rPr>
          <w:rFonts w:ascii="Arial" w:hAnsi="Arial" w:cs="Arial"/>
        </w:rPr>
        <w:t>Publishers</w:t>
      </w:r>
      <w:proofErr w:type="spellEnd"/>
      <w:r w:rsidRPr="006D1666">
        <w:rPr>
          <w:rFonts w:ascii="Arial" w:hAnsi="Arial" w:cs="Arial"/>
        </w:rPr>
        <w:t>.</w:t>
      </w:r>
    </w:p>
    <w:p w:rsidR="00123D64" w:rsidRPr="006D1666" w:rsidRDefault="00123D64" w:rsidP="009E2481">
      <w:pPr>
        <w:spacing w:line="360" w:lineRule="auto"/>
        <w:ind w:left="360"/>
        <w:rPr>
          <w:rFonts w:ascii="Arial" w:hAnsi="Arial" w:cs="Arial"/>
        </w:rPr>
      </w:pPr>
      <w:proofErr w:type="spellStart"/>
      <w:r w:rsidRPr="006D1666">
        <w:rPr>
          <w:rFonts w:ascii="Arial" w:hAnsi="Arial" w:cs="Arial"/>
        </w:rPr>
        <w:t>Meaney</w:t>
      </w:r>
      <w:proofErr w:type="spellEnd"/>
      <w:r w:rsidRPr="006D1666">
        <w:rPr>
          <w:rFonts w:ascii="Arial" w:hAnsi="Arial" w:cs="Arial"/>
        </w:rPr>
        <w:t>, M. J., &amp;</w:t>
      </w:r>
      <w:proofErr w:type="spellStart"/>
      <w:r w:rsidRPr="006D1666">
        <w:rPr>
          <w:rFonts w:ascii="Arial" w:hAnsi="Arial" w:cs="Arial"/>
        </w:rPr>
        <w:t>Szyf</w:t>
      </w:r>
      <w:proofErr w:type="spellEnd"/>
      <w:r w:rsidRPr="006D1666">
        <w:rPr>
          <w:rFonts w:ascii="Arial" w:hAnsi="Arial" w:cs="Arial"/>
        </w:rPr>
        <w:t xml:space="preserve">, M. (2005). Maternal </w:t>
      </w:r>
      <w:proofErr w:type="spellStart"/>
      <w:r w:rsidRPr="006D1666">
        <w:rPr>
          <w:rFonts w:ascii="Arial" w:hAnsi="Arial" w:cs="Arial"/>
        </w:rPr>
        <w:t>care</w:t>
      </w:r>
      <w:proofErr w:type="spellEnd"/>
      <w:r w:rsidRPr="006D1666">
        <w:rPr>
          <w:rFonts w:ascii="Arial" w:hAnsi="Arial" w:cs="Arial"/>
        </w:rPr>
        <w:t xml:space="preserve"> as a </w:t>
      </w:r>
      <w:proofErr w:type="spellStart"/>
      <w:r w:rsidRPr="006D1666">
        <w:rPr>
          <w:rFonts w:ascii="Arial" w:hAnsi="Arial" w:cs="Arial"/>
        </w:rPr>
        <w:t>modelforexperience-dependentchromatinplasticity</w:t>
      </w:r>
      <w:proofErr w:type="spellEnd"/>
      <w:r w:rsidRPr="006D1666">
        <w:rPr>
          <w:rFonts w:ascii="Arial" w:hAnsi="Arial" w:cs="Arial"/>
        </w:rPr>
        <w:t xml:space="preserve">? </w:t>
      </w:r>
      <w:proofErr w:type="spellStart"/>
      <w:r w:rsidRPr="006D1666">
        <w:rPr>
          <w:rFonts w:ascii="Arial" w:hAnsi="Arial" w:cs="Arial"/>
          <w:i/>
          <w:iCs/>
        </w:rPr>
        <w:t>Trends</w:t>
      </w:r>
      <w:proofErr w:type="spellEnd"/>
      <w:r w:rsidRPr="006D1666">
        <w:rPr>
          <w:rFonts w:ascii="Arial" w:hAnsi="Arial" w:cs="Arial"/>
          <w:i/>
          <w:iCs/>
        </w:rPr>
        <w:t xml:space="preserve"> in </w:t>
      </w:r>
      <w:proofErr w:type="spellStart"/>
      <w:r w:rsidRPr="006D1666">
        <w:rPr>
          <w:rFonts w:ascii="Arial" w:hAnsi="Arial" w:cs="Arial"/>
          <w:i/>
          <w:iCs/>
        </w:rPr>
        <w:t>Neurosciences</w:t>
      </w:r>
      <w:proofErr w:type="spellEnd"/>
      <w:r w:rsidRPr="006D1666">
        <w:rPr>
          <w:rFonts w:ascii="Arial" w:hAnsi="Arial" w:cs="Arial"/>
          <w:i/>
          <w:iCs/>
        </w:rPr>
        <w:t>, 28</w:t>
      </w:r>
      <w:r w:rsidRPr="006D1666">
        <w:rPr>
          <w:rFonts w:ascii="Arial" w:hAnsi="Arial" w:cs="Arial"/>
        </w:rPr>
        <w:t>(9), 456-463.</w:t>
      </w:r>
    </w:p>
    <w:p w:rsidR="0081683B" w:rsidRDefault="00123D64" w:rsidP="009E2481">
      <w:pPr>
        <w:spacing w:line="360" w:lineRule="auto"/>
        <w:ind w:left="360"/>
        <w:rPr>
          <w:rFonts w:ascii="Arial" w:hAnsi="Arial" w:cs="Arial"/>
        </w:rPr>
      </w:pPr>
      <w:r w:rsidRPr="006D1666">
        <w:rPr>
          <w:rFonts w:ascii="Arial" w:hAnsi="Arial" w:cs="Arial"/>
        </w:rPr>
        <w:t xml:space="preserve">Pascual-Leone, A., </w:t>
      </w:r>
      <w:proofErr w:type="spellStart"/>
      <w:r w:rsidRPr="006D1666">
        <w:rPr>
          <w:rFonts w:ascii="Arial" w:hAnsi="Arial" w:cs="Arial"/>
        </w:rPr>
        <w:t>Amedi</w:t>
      </w:r>
      <w:proofErr w:type="spellEnd"/>
      <w:r w:rsidRPr="006D1666">
        <w:rPr>
          <w:rFonts w:ascii="Arial" w:hAnsi="Arial" w:cs="Arial"/>
        </w:rPr>
        <w:t xml:space="preserve">, A., </w:t>
      </w:r>
      <w:proofErr w:type="spellStart"/>
      <w:r w:rsidRPr="006D1666">
        <w:rPr>
          <w:rFonts w:ascii="Arial" w:hAnsi="Arial" w:cs="Arial"/>
        </w:rPr>
        <w:t>Fregni</w:t>
      </w:r>
      <w:proofErr w:type="spellEnd"/>
      <w:r w:rsidRPr="006D1666">
        <w:rPr>
          <w:rFonts w:ascii="Arial" w:hAnsi="Arial" w:cs="Arial"/>
        </w:rPr>
        <w:t>, F., &amp;</w:t>
      </w:r>
      <w:proofErr w:type="spellStart"/>
      <w:r w:rsidRPr="006D1666">
        <w:rPr>
          <w:rFonts w:ascii="Arial" w:hAnsi="Arial" w:cs="Arial"/>
        </w:rPr>
        <w:t>Merabet</w:t>
      </w:r>
      <w:proofErr w:type="spellEnd"/>
      <w:r w:rsidRPr="006D1666">
        <w:rPr>
          <w:rFonts w:ascii="Arial" w:hAnsi="Arial" w:cs="Arial"/>
        </w:rPr>
        <w:t xml:space="preserve">, L. B. (2005). </w:t>
      </w:r>
      <w:proofErr w:type="spellStart"/>
      <w:r w:rsidRPr="006D1666">
        <w:rPr>
          <w:rFonts w:ascii="Arial" w:hAnsi="Arial" w:cs="Arial"/>
        </w:rPr>
        <w:t>Theplastic</w:t>
      </w:r>
      <w:proofErr w:type="spellEnd"/>
      <w:r w:rsidRPr="006D1666">
        <w:rPr>
          <w:rFonts w:ascii="Arial" w:hAnsi="Arial" w:cs="Arial"/>
        </w:rPr>
        <w:t xml:space="preserve"> </w:t>
      </w:r>
      <w:proofErr w:type="spellStart"/>
      <w:r w:rsidRPr="006D1666">
        <w:rPr>
          <w:rFonts w:ascii="Arial" w:hAnsi="Arial" w:cs="Arial"/>
        </w:rPr>
        <w:t>human</w:t>
      </w:r>
      <w:proofErr w:type="spellEnd"/>
      <w:r w:rsidRPr="006D1666">
        <w:rPr>
          <w:rFonts w:ascii="Arial" w:hAnsi="Arial" w:cs="Arial"/>
        </w:rPr>
        <w:t xml:space="preserve"> </w:t>
      </w:r>
      <w:proofErr w:type="spellStart"/>
      <w:r w:rsidRPr="006D1666">
        <w:rPr>
          <w:rFonts w:ascii="Arial" w:hAnsi="Arial" w:cs="Arial"/>
        </w:rPr>
        <w:t>braincortex</w:t>
      </w:r>
      <w:proofErr w:type="spellEnd"/>
      <w:r w:rsidRPr="006D1666">
        <w:rPr>
          <w:rFonts w:ascii="Arial" w:hAnsi="Arial" w:cs="Arial"/>
        </w:rPr>
        <w:t xml:space="preserve">. </w:t>
      </w:r>
      <w:proofErr w:type="spellStart"/>
      <w:r w:rsidRPr="006D1666">
        <w:rPr>
          <w:rFonts w:ascii="Arial" w:hAnsi="Arial" w:cs="Arial"/>
          <w:i/>
          <w:iCs/>
        </w:rPr>
        <w:t>AnnualReviewofNeuroscience</w:t>
      </w:r>
      <w:proofErr w:type="spellEnd"/>
      <w:r w:rsidRPr="006D1666">
        <w:rPr>
          <w:rFonts w:ascii="Arial" w:hAnsi="Arial" w:cs="Arial"/>
          <w:i/>
          <w:iCs/>
        </w:rPr>
        <w:t>, 28</w:t>
      </w:r>
      <w:r w:rsidRPr="006D1666">
        <w:rPr>
          <w:rFonts w:ascii="Arial" w:hAnsi="Arial" w:cs="Arial"/>
        </w:rPr>
        <w:t>, 377-401.</w:t>
      </w:r>
    </w:p>
    <w:p w:rsidR="00420AA6" w:rsidRPr="00AD7989" w:rsidRDefault="00420AA6" w:rsidP="009E2481">
      <w:pPr>
        <w:spacing w:line="360" w:lineRule="auto"/>
        <w:ind w:left="360"/>
        <w:rPr>
          <w:rFonts w:ascii="Arial" w:hAnsi="Arial" w:cs="Arial"/>
        </w:rPr>
      </w:pPr>
      <w:proofErr w:type="spellStart"/>
      <w:r w:rsidRPr="00420AA6">
        <w:rPr>
          <w:rFonts w:ascii="Arial" w:hAnsi="Arial" w:cs="Arial"/>
        </w:rPr>
        <w:lastRenderedPageBreak/>
        <w:t>WorldHealthOrganization</w:t>
      </w:r>
      <w:proofErr w:type="spellEnd"/>
      <w:r w:rsidRPr="00420AA6">
        <w:rPr>
          <w:rFonts w:ascii="Arial" w:hAnsi="Arial" w:cs="Arial"/>
        </w:rPr>
        <w:t>. (20</w:t>
      </w:r>
      <w:r>
        <w:rPr>
          <w:rFonts w:ascii="Arial" w:hAnsi="Arial" w:cs="Arial"/>
        </w:rPr>
        <w:t>21</w:t>
      </w:r>
      <w:r w:rsidRPr="00420AA6">
        <w:rPr>
          <w:rFonts w:ascii="Arial" w:hAnsi="Arial" w:cs="Arial"/>
        </w:rPr>
        <w:t xml:space="preserve">). </w:t>
      </w:r>
      <w:proofErr w:type="spellStart"/>
      <w:r w:rsidRPr="00420AA6">
        <w:rPr>
          <w:rFonts w:ascii="Arial" w:hAnsi="Arial" w:cs="Arial"/>
          <w:i/>
          <w:iCs/>
        </w:rPr>
        <w:t>Preventing</w:t>
      </w:r>
      <w:proofErr w:type="spellEnd"/>
      <w:r w:rsidRPr="00420AA6">
        <w:rPr>
          <w:rFonts w:ascii="Arial" w:hAnsi="Arial" w:cs="Arial"/>
          <w:i/>
          <w:iCs/>
        </w:rPr>
        <w:t xml:space="preserve"> suicide. A global Imperative. </w:t>
      </w:r>
      <w:proofErr w:type="spellStart"/>
      <w:r w:rsidRPr="00420AA6">
        <w:rPr>
          <w:rFonts w:ascii="Arial" w:hAnsi="Arial" w:cs="Arial"/>
        </w:rPr>
        <w:t>Geneve</w:t>
      </w:r>
      <w:proofErr w:type="spellEnd"/>
      <w:r w:rsidRPr="00420AA6">
        <w:rPr>
          <w:rFonts w:ascii="Arial" w:hAnsi="Arial" w:cs="Arial"/>
        </w:rPr>
        <w:t xml:space="preserve">: </w:t>
      </w:r>
      <w:proofErr w:type="spellStart"/>
      <w:r w:rsidRPr="00420AA6">
        <w:rPr>
          <w:rFonts w:ascii="Arial" w:hAnsi="Arial" w:cs="Arial"/>
        </w:rPr>
        <w:t>WorldHealthOrganization</w:t>
      </w:r>
      <w:proofErr w:type="spellEnd"/>
      <w:r w:rsidRPr="00420AA6">
        <w:rPr>
          <w:rFonts w:ascii="Arial" w:hAnsi="Arial" w:cs="Arial"/>
        </w:rPr>
        <w:t xml:space="preserve">. </w:t>
      </w:r>
    </w:p>
    <w:p w:rsidR="002B083E" w:rsidRPr="00894EE0" w:rsidRDefault="00CA3F8A" w:rsidP="001510D8">
      <w:pPr>
        <w:spacing w:line="360" w:lineRule="auto"/>
        <w:ind w:left="360"/>
        <w:rPr>
          <w:rFonts w:ascii="Arial" w:hAnsi="Arial" w:cs="Arial"/>
        </w:rPr>
      </w:pPr>
      <w:r w:rsidRPr="00AD7989">
        <w:rPr>
          <w:rFonts w:ascii="Arial" w:hAnsi="Arial" w:cs="Arial"/>
        </w:rPr>
        <w:t>Instituto Nacional de Geografía Estadística e Informática</w:t>
      </w:r>
      <w:r w:rsidR="009E2481">
        <w:rPr>
          <w:rFonts w:ascii="Arial" w:hAnsi="Arial" w:cs="Arial"/>
        </w:rPr>
        <w:t>. (</w:t>
      </w:r>
      <w:r w:rsidR="000D40DF" w:rsidRPr="00AD7989">
        <w:rPr>
          <w:rFonts w:ascii="Arial" w:hAnsi="Arial" w:cs="Arial"/>
        </w:rPr>
        <w:t>2023</w:t>
      </w:r>
      <w:r w:rsidR="009E2481">
        <w:rPr>
          <w:rFonts w:ascii="Arial" w:hAnsi="Arial" w:cs="Arial"/>
        </w:rPr>
        <w:t>)</w:t>
      </w:r>
      <w:r w:rsidR="000D40DF" w:rsidRPr="00AD7989">
        <w:rPr>
          <w:rFonts w:ascii="Arial" w:hAnsi="Arial" w:cs="Arial"/>
        </w:rPr>
        <w:t xml:space="preserve">. </w:t>
      </w:r>
      <w:r w:rsidRPr="002B083E">
        <w:rPr>
          <w:rFonts w:ascii="Arial" w:hAnsi="Arial" w:cs="Arial"/>
        </w:rPr>
        <w:t>INEGI</w:t>
      </w:r>
      <w:r w:rsidR="009E2481" w:rsidRPr="002B083E">
        <w:rPr>
          <w:rFonts w:ascii="Arial" w:hAnsi="Arial" w:cs="Arial"/>
        </w:rPr>
        <w:t>.</w:t>
      </w:r>
      <w:r w:rsidR="006F6D79">
        <w:rPr>
          <w:rFonts w:ascii="Arial" w:hAnsi="Arial" w:cs="Arial"/>
        </w:rPr>
        <w:t xml:space="preserve">Comunicado de Prensa — </w:t>
      </w:r>
      <w:r w:rsidR="00AD7989" w:rsidRPr="009E2481">
        <w:rPr>
          <w:rFonts w:ascii="Arial" w:hAnsi="Arial" w:cs="Arial"/>
        </w:rPr>
        <w:t>D</w:t>
      </w:r>
      <w:r w:rsidR="00F272E1">
        <w:rPr>
          <w:rFonts w:ascii="Arial" w:hAnsi="Arial" w:cs="Arial"/>
        </w:rPr>
        <w:t xml:space="preserve">ía Mundial Para la Prevención del Suicidio: </w:t>
      </w:r>
      <w:hyperlink r:id="rId5" w:history="1">
        <w:r w:rsidR="006F6D79" w:rsidRPr="00456A6C">
          <w:rPr>
            <w:rStyle w:val="Hipervnculo"/>
            <w:rFonts w:ascii="Arial" w:hAnsi="Arial" w:cs="Arial"/>
          </w:rPr>
          <w:t>https://www.inegi.org.mx/contenidos/saladeprensa/aproposito/2023/EAP_Suicidio23.pdf</w:t>
        </w:r>
      </w:hyperlink>
    </w:p>
    <w:sectPr w:rsidR="002B083E" w:rsidRPr="00894EE0" w:rsidSect="006E26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3D9"/>
    <w:multiLevelType w:val="multilevel"/>
    <w:tmpl w:val="2C0C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F5ED0"/>
    <w:multiLevelType w:val="hybridMultilevel"/>
    <w:tmpl w:val="4FAAB4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54010"/>
    <w:multiLevelType w:val="multilevel"/>
    <w:tmpl w:val="DF34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D794C"/>
    <w:multiLevelType w:val="multilevel"/>
    <w:tmpl w:val="31FC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95A4A"/>
    <w:multiLevelType w:val="multilevel"/>
    <w:tmpl w:val="1EC2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4B0C6C"/>
    <w:rsid w:val="000023B4"/>
    <w:rsid w:val="00003580"/>
    <w:rsid w:val="00017CDD"/>
    <w:rsid w:val="00024712"/>
    <w:rsid w:val="00033E14"/>
    <w:rsid w:val="00045A4C"/>
    <w:rsid w:val="00064F7E"/>
    <w:rsid w:val="00066743"/>
    <w:rsid w:val="00090F9C"/>
    <w:rsid w:val="000932CF"/>
    <w:rsid w:val="000A2A9F"/>
    <w:rsid w:val="000B1D02"/>
    <w:rsid w:val="000B5732"/>
    <w:rsid w:val="000C4ACB"/>
    <w:rsid w:val="000C76FF"/>
    <w:rsid w:val="000D3EDF"/>
    <w:rsid w:val="000D40DF"/>
    <w:rsid w:val="000D6116"/>
    <w:rsid w:val="000E4577"/>
    <w:rsid w:val="000E4797"/>
    <w:rsid w:val="000F2A26"/>
    <w:rsid w:val="00107824"/>
    <w:rsid w:val="00114B6C"/>
    <w:rsid w:val="00121C6B"/>
    <w:rsid w:val="00123D64"/>
    <w:rsid w:val="00125DA6"/>
    <w:rsid w:val="00127CFB"/>
    <w:rsid w:val="00133A49"/>
    <w:rsid w:val="001424F6"/>
    <w:rsid w:val="00147051"/>
    <w:rsid w:val="00147D1C"/>
    <w:rsid w:val="00150C45"/>
    <w:rsid w:val="001510D8"/>
    <w:rsid w:val="00151936"/>
    <w:rsid w:val="00160432"/>
    <w:rsid w:val="00172B69"/>
    <w:rsid w:val="00172C8C"/>
    <w:rsid w:val="001735F1"/>
    <w:rsid w:val="00181353"/>
    <w:rsid w:val="0019449D"/>
    <w:rsid w:val="00196861"/>
    <w:rsid w:val="001A4005"/>
    <w:rsid w:val="001A57A4"/>
    <w:rsid w:val="001A592C"/>
    <w:rsid w:val="001B6EB3"/>
    <w:rsid w:val="001C127E"/>
    <w:rsid w:val="001C304C"/>
    <w:rsid w:val="001C35D6"/>
    <w:rsid w:val="001D070B"/>
    <w:rsid w:val="001F4A63"/>
    <w:rsid w:val="00204C6C"/>
    <w:rsid w:val="00212337"/>
    <w:rsid w:val="00215EB4"/>
    <w:rsid w:val="002176C5"/>
    <w:rsid w:val="00224B58"/>
    <w:rsid w:val="0022607F"/>
    <w:rsid w:val="00235513"/>
    <w:rsid w:val="00235BD2"/>
    <w:rsid w:val="002412AC"/>
    <w:rsid w:val="00241BD5"/>
    <w:rsid w:val="002438D2"/>
    <w:rsid w:val="00264D78"/>
    <w:rsid w:val="00280A60"/>
    <w:rsid w:val="00282EC2"/>
    <w:rsid w:val="00284FFF"/>
    <w:rsid w:val="002949B0"/>
    <w:rsid w:val="002B04E0"/>
    <w:rsid w:val="002B083E"/>
    <w:rsid w:val="002B38C0"/>
    <w:rsid w:val="002B693C"/>
    <w:rsid w:val="002C288B"/>
    <w:rsid w:val="002C6268"/>
    <w:rsid w:val="002C694F"/>
    <w:rsid w:val="002D073F"/>
    <w:rsid w:val="002D3DC0"/>
    <w:rsid w:val="002E7E94"/>
    <w:rsid w:val="002F4219"/>
    <w:rsid w:val="002F753E"/>
    <w:rsid w:val="002F7B7F"/>
    <w:rsid w:val="0033374D"/>
    <w:rsid w:val="00335AA8"/>
    <w:rsid w:val="00351878"/>
    <w:rsid w:val="00355094"/>
    <w:rsid w:val="003604EA"/>
    <w:rsid w:val="00365ACC"/>
    <w:rsid w:val="00366FC2"/>
    <w:rsid w:val="00376D9F"/>
    <w:rsid w:val="0037724D"/>
    <w:rsid w:val="00380D85"/>
    <w:rsid w:val="00383872"/>
    <w:rsid w:val="00384783"/>
    <w:rsid w:val="00393265"/>
    <w:rsid w:val="00393519"/>
    <w:rsid w:val="003958E6"/>
    <w:rsid w:val="003A4C79"/>
    <w:rsid w:val="003A66A3"/>
    <w:rsid w:val="003A7542"/>
    <w:rsid w:val="003D5DA2"/>
    <w:rsid w:val="004201D8"/>
    <w:rsid w:val="00420AA6"/>
    <w:rsid w:val="004221D1"/>
    <w:rsid w:val="0042548A"/>
    <w:rsid w:val="00436FC4"/>
    <w:rsid w:val="0045020F"/>
    <w:rsid w:val="00452857"/>
    <w:rsid w:val="004650CA"/>
    <w:rsid w:val="004758C3"/>
    <w:rsid w:val="004856F5"/>
    <w:rsid w:val="00486CC4"/>
    <w:rsid w:val="00491333"/>
    <w:rsid w:val="00494EB4"/>
    <w:rsid w:val="004A32A1"/>
    <w:rsid w:val="004A70B2"/>
    <w:rsid w:val="004B0C6C"/>
    <w:rsid w:val="004B1A7A"/>
    <w:rsid w:val="004B2EA6"/>
    <w:rsid w:val="004B45B5"/>
    <w:rsid w:val="004B4A63"/>
    <w:rsid w:val="004B762C"/>
    <w:rsid w:val="004C0B2D"/>
    <w:rsid w:val="004D4848"/>
    <w:rsid w:val="004D6641"/>
    <w:rsid w:val="004D750E"/>
    <w:rsid w:val="004E122C"/>
    <w:rsid w:val="004E1897"/>
    <w:rsid w:val="004E6DD9"/>
    <w:rsid w:val="004F1077"/>
    <w:rsid w:val="005007FC"/>
    <w:rsid w:val="00502836"/>
    <w:rsid w:val="00503C8E"/>
    <w:rsid w:val="005265D9"/>
    <w:rsid w:val="0052771E"/>
    <w:rsid w:val="0053555E"/>
    <w:rsid w:val="005406C8"/>
    <w:rsid w:val="00544543"/>
    <w:rsid w:val="005465D9"/>
    <w:rsid w:val="0056409D"/>
    <w:rsid w:val="0057017C"/>
    <w:rsid w:val="00571891"/>
    <w:rsid w:val="00574F48"/>
    <w:rsid w:val="005861FC"/>
    <w:rsid w:val="005947C1"/>
    <w:rsid w:val="005B5096"/>
    <w:rsid w:val="005B6EB2"/>
    <w:rsid w:val="005D4EC6"/>
    <w:rsid w:val="005E133D"/>
    <w:rsid w:val="005E76D6"/>
    <w:rsid w:val="005F36C3"/>
    <w:rsid w:val="0061268C"/>
    <w:rsid w:val="0063213F"/>
    <w:rsid w:val="006418AF"/>
    <w:rsid w:val="0064456B"/>
    <w:rsid w:val="00644891"/>
    <w:rsid w:val="00651B0F"/>
    <w:rsid w:val="006717A8"/>
    <w:rsid w:val="006747AF"/>
    <w:rsid w:val="00681C25"/>
    <w:rsid w:val="006827A5"/>
    <w:rsid w:val="00692269"/>
    <w:rsid w:val="00694A57"/>
    <w:rsid w:val="00694B8D"/>
    <w:rsid w:val="006A34EA"/>
    <w:rsid w:val="006C6932"/>
    <w:rsid w:val="006D1666"/>
    <w:rsid w:val="006D2816"/>
    <w:rsid w:val="006D293A"/>
    <w:rsid w:val="006D5151"/>
    <w:rsid w:val="006D780A"/>
    <w:rsid w:val="006E2664"/>
    <w:rsid w:val="006F6D79"/>
    <w:rsid w:val="00705344"/>
    <w:rsid w:val="00723113"/>
    <w:rsid w:val="00726BBF"/>
    <w:rsid w:val="0073493E"/>
    <w:rsid w:val="00740CD0"/>
    <w:rsid w:val="00774BF9"/>
    <w:rsid w:val="007770F0"/>
    <w:rsid w:val="007879E7"/>
    <w:rsid w:val="00796723"/>
    <w:rsid w:val="007A4C93"/>
    <w:rsid w:val="007A5B65"/>
    <w:rsid w:val="007B6680"/>
    <w:rsid w:val="007D52EE"/>
    <w:rsid w:val="007E2245"/>
    <w:rsid w:val="007E3A99"/>
    <w:rsid w:val="0081683B"/>
    <w:rsid w:val="00825180"/>
    <w:rsid w:val="0083038C"/>
    <w:rsid w:val="00834C4B"/>
    <w:rsid w:val="008372EF"/>
    <w:rsid w:val="00841D0E"/>
    <w:rsid w:val="008448D1"/>
    <w:rsid w:val="00846634"/>
    <w:rsid w:val="008558E8"/>
    <w:rsid w:val="00862B30"/>
    <w:rsid w:val="00866D41"/>
    <w:rsid w:val="008673F5"/>
    <w:rsid w:val="00867A65"/>
    <w:rsid w:val="00880CEF"/>
    <w:rsid w:val="00894EE0"/>
    <w:rsid w:val="008953B2"/>
    <w:rsid w:val="008975A0"/>
    <w:rsid w:val="008A0727"/>
    <w:rsid w:val="008A50BC"/>
    <w:rsid w:val="008B6638"/>
    <w:rsid w:val="008C1EF8"/>
    <w:rsid w:val="008C2209"/>
    <w:rsid w:val="008C6D7B"/>
    <w:rsid w:val="008D0A48"/>
    <w:rsid w:val="008E1C91"/>
    <w:rsid w:val="008E47A6"/>
    <w:rsid w:val="008E5041"/>
    <w:rsid w:val="008E7D3B"/>
    <w:rsid w:val="0090252F"/>
    <w:rsid w:val="00906944"/>
    <w:rsid w:val="00907122"/>
    <w:rsid w:val="00907918"/>
    <w:rsid w:val="00911DC4"/>
    <w:rsid w:val="00921529"/>
    <w:rsid w:val="009268B0"/>
    <w:rsid w:val="00936406"/>
    <w:rsid w:val="0093697A"/>
    <w:rsid w:val="009401AC"/>
    <w:rsid w:val="00943B8A"/>
    <w:rsid w:val="009476D5"/>
    <w:rsid w:val="0095291B"/>
    <w:rsid w:val="0095292D"/>
    <w:rsid w:val="00955E79"/>
    <w:rsid w:val="00961D9B"/>
    <w:rsid w:val="009713DD"/>
    <w:rsid w:val="00980DE2"/>
    <w:rsid w:val="00997F6A"/>
    <w:rsid w:val="009A0829"/>
    <w:rsid w:val="009A2D06"/>
    <w:rsid w:val="009B01C8"/>
    <w:rsid w:val="009D766B"/>
    <w:rsid w:val="009E2481"/>
    <w:rsid w:val="009E5D7D"/>
    <w:rsid w:val="009F2544"/>
    <w:rsid w:val="00A026DB"/>
    <w:rsid w:val="00A07984"/>
    <w:rsid w:val="00A20F3A"/>
    <w:rsid w:val="00A21C3A"/>
    <w:rsid w:val="00A330D7"/>
    <w:rsid w:val="00A41780"/>
    <w:rsid w:val="00A42DB3"/>
    <w:rsid w:val="00A44B87"/>
    <w:rsid w:val="00A53C52"/>
    <w:rsid w:val="00A57006"/>
    <w:rsid w:val="00A77325"/>
    <w:rsid w:val="00A775D4"/>
    <w:rsid w:val="00A84392"/>
    <w:rsid w:val="00A87C1E"/>
    <w:rsid w:val="00AB7DE6"/>
    <w:rsid w:val="00AD575E"/>
    <w:rsid w:val="00AD7989"/>
    <w:rsid w:val="00AE21BB"/>
    <w:rsid w:val="00AF3A7F"/>
    <w:rsid w:val="00AF3B21"/>
    <w:rsid w:val="00B32D09"/>
    <w:rsid w:val="00B54525"/>
    <w:rsid w:val="00B70A51"/>
    <w:rsid w:val="00B71E5A"/>
    <w:rsid w:val="00B94A0B"/>
    <w:rsid w:val="00B97D3D"/>
    <w:rsid w:val="00BC1226"/>
    <w:rsid w:val="00BC35C6"/>
    <w:rsid w:val="00BE09C2"/>
    <w:rsid w:val="00C112C7"/>
    <w:rsid w:val="00C275A8"/>
    <w:rsid w:val="00C62DC8"/>
    <w:rsid w:val="00C7157D"/>
    <w:rsid w:val="00C71977"/>
    <w:rsid w:val="00C748F6"/>
    <w:rsid w:val="00C764CA"/>
    <w:rsid w:val="00C80048"/>
    <w:rsid w:val="00C905B5"/>
    <w:rsid w:val="00C912E1"/>
    <w:rsid w:val="00CA2962"/>
    <w:rsid w:val="00CA3F8A"/>
    <w:rsid w:val="00CA4346"/>
    <w:rsid w:val="00CB17BA"/>
    <w:rsid w:val="00CC175C"/>
    <w:rsid w:val="00CE4E24"/>
    <w:rsid w:val="00D13548"/>
    <w:rsid w:val="00D15358"/>
    <w:rsid w:val="00D2319F"/>
    <w:rsid w:val="00D27D4C"/>
    <w:rsid w:val="00D34143"/>
    <w:rsid w:val="00D3696D"/>
    <w:rsid w:val="00D42523"/>
    <w:rsid w:val="00D62CB1"/>
    <w:rsid w:val="00D64FE6"/>
    <w:rsid w:val="00D76FBF"/>
    <w:rsid w:val="00D80F3B"/>
    <w:rsid w:val="00D936B3"/>
    <w:rsid w:val="00D96561"/>
    <w:rsid w:val="00DA2C3E"/>
    <w:rsid w:val="00DB180C"/>
    <w:rsid w:val="00DB3D53"/>
    <w:rsid w:val="00DC4ED4"/>
    <w:rsid w:val="00DC63A1"/>
    <w:rsid w:val="00DD1FDF"/>
    <w:rsid w:val="00DD2C57"/>
    <w:rsid w:val="00DD4F84"/>
    <w:rsid w:val="00DE140D"/>
    <w:rsid w:val="00DE2E09"/>
    <w:rsid w:val="00DE52F2"/>
    <w:rsid w:val="00DF2E45"/>
    <w:rsid w:val="00E111CA"/>
    <w:rsid w:val="00E23931"/>
    <w:rsid w:val="00E30D4D"/>
    <w:rsid w:val="00E367FB"/>
    <w:rsid w:val="00E44722"/>
    <w:rsid w:val="00E54327"/>
    <w:rsid w:val="00E62F34"/>
    <w:rsid w:val="00E70728"/>
    <w:rsid w:val="00E70B05"/>
    <w:rsid w:val="00E903CA"/>
    <w:rsid w:val="00E95EDC"/>
    <w:rsid w:val="00E97CB3"/>
    <w:rsid w:val="00EA1BF4"/>
    <w:rsid w:val="00EA1F0D"/>
    <w:rsid w:val="00EB22CE"/>
    <w:rsid w:val="00EB51FF"/>
    <w:rsid w:val="00ED3187"/>
    <w:rsid w:val="00ED4B5B"/>
    <w:rsid w:val="00EE6831"/>
    <w:rsid w:val="00EF0E30"/>
    <w:rsid w:val="00F146F9"/>
    <w:rsid w:val="00F20D8C"/>
    <w:rsid w:val="00F272E1"/>
    <w:rsid w:val="00F33894"/>
    <w:rsid w:val="00F45AF4"/>
    <w:rsid w:val="00F47294"/>
    <w:rsid w:val="00F54B1F"/>
    <w:rsid w:val="00F55649"/>
    <w:rsid w:val="00F56F3F"/>
    <w:rsid w:val="00F61E74"/>
    <w:rsid w:val="00F62FC7"/>
    <w:rsid w:val="00F70B19"/>
    <w:rsid w:val="00F70EEF"/>
    <w:rsid w:val="00F75395"/>
    <w:rsid w:val="00F90762"/>
    <w:rsid w:val="00F91D1F"/>
    <w:rsid w:val="00F96F3A"/>
    <w:rsid w:val="00FA1AB0"/>
    <w:rsid w:val="00FA64DB"/>
    <w:rsid w:val="00FD562F"/>
    <w:rsid w:val="00FE19BB"/>
    <w:rsid w:val="00FE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EDF"/>
    <w:pPr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rsid w:val="00033E14"/>
    <w:pPr>
      <w:keepNext/>
      <w:keepLines/>
      <w:spacing w:before="120" w:after="12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033E1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link w:val="Ttulo3Car"/>
    <w:autoRedefine/>
    <w:uiPriority w:val="9"/>
    <w:qFormat/>
    <w:rsid w:val="00033E1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3E1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3E14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33E14"/>
    <w:rPr>
      <w:rFonts w:ascii="Times New Roman" w:eastAsia="Times New Roman" w:hAnsi="Times New Roman" w:cs="Times New Roman"/>
      <w:b/>
      <w:bCs/>
      <w:sz w:val="24"/>
      <w:szCs w:val="27"/>
      <w:lang w:eastAsia="es-MX"/>
    </w:rPr>
  </w:style>
  <w:style w:type="paragraph" w:styleId="Ttulo">
    <w:name w:val="Title"/>
    <w:aliases w:val="Título1"/>
    <w:basedOn w:val="Ttulo3"/>
    <w:next w:val="Normal"/>
    <w:link w:val="TtuloCar"/>
    <w:uiPriority w:val="10"/>
    <w:qFormat/>
    <w:rsid w:val="00033E14"/>
  </w:style>
  <w:style w:type="character" w:customStyle="1" w:styleId="TtuloCar">
    <w:name w:val="Título Car"/>
    <w:aliases w:val="Título1 Car"/>
    <w:basedOn w:val="Fuentedeprrafopredeter"/>
    <w:link w:val="Ttulo"/>
    <w:uiPriority w:val="10"/>
    <w:rsid w:val="00033E14"/>
    <w:rPr>
      <w:rFonts w:ascii="Times New Roman" w:eastAsia="Times New Roman" w:hAnsi="Times New Roman" w:cs="Times New Roman"/>
      <w:b/>
      <w:bCs/>
      <w:sz w:val="24"/>
      <w:szCs w:val="27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D2C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2C5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2C57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2C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2C57"/>
    <w:rPr>
      <w:rFonts w:ascii="Times New Roman" w:hAnsi="Times New Roman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D936B3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95292D"/>
    <w:rPr>
      <w:rFonts w:cs="Times New Roman"/>
      <w:szCs w:val="24"/>
    </w:rPr>
  </w:style>
  <w:style w:type="paragraph" w:styleId="Prrafodelista">
    <w:name w:val="List Paragraph"/>
    <w:basedOn w:val="Normal"/>
    <w:uiPriority w:val="34"/>
    <w:qFormat/>
    <w:rsid w:val="008558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0D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330D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egi.org.mx/contenidos/saladeprensa/aproposito/2023/EAP_Suicidio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3265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VortexSP</Company>
  <LinksUpToDate>false</LinksUpToDate>
  <CharactersWithSpaces>21186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Soulé</dc:creator>
  <cp:lastModifiedBy>Mario Soulé</cp:lastModifiedBy>
  <cp:revision>2</cp:revision>
  <dcterms:created xsi:type="dcterms:W3CDTF">2025-02-27T23:49:00Z</dcterms:created>
  <dcterms:modified xsi:type="dcterms:W3CDTF">2025-02-27T23:49:00Z</dcterms:modified>
</cp:coreProperties>
</file>