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CC9B0" w14:textId="77777777" w:rsidR="00E63086" w:rsidRPr="00537042" w:rsidRDefault="00E63086" w:rsidP="00E63086">
      <w:pPr>
        <w:spacing w:line="360" w:lineRule="auto"/>
        <w:rPr>
          <w:rFonts w:ascii="Times New Roman" w:hAnsi="Times New Roman" w:cs="Times New Roman"/>
          <w:sz w:val="24"/>
          <w:szCs w:val="24"/>
        </w:rPr>
      </w:pPr>
    </w:p>
    <w:p w14:paraId="5A3F1976" w14:textId="7B408E8B" w:rsidR="00E63086" w:rsidRDefault="00E63086" w:rsidP="00E63086">
      <w:pPr>
        <w:spacing w:line="360" w:lineRule="auto"/>
        <w:jc w:val="center"/>
        <w:rPr>
          <w:rFonts w:ascii="Times New Roman" w:hAnsi="Times New Roman" w:cs="Times New Roman"/>
          <w:b/>
          <w:sz w:val="24"/>
          <w:szCs w:val="24"/>
        </w:rPr>
      </w:pPr>
      <w:r w:rsidRPr="00537042">
        <w:rPr>
          <w:rFonts w:ascii="Times New Roman" w:hAnsi="Times New Roman" w:cs="Times New Roman"/>
          <w:b/>
          <w:sz w:val="24"/>
          <w:szCs w:val="24"/>
        </w:rPr>
        <w:t>“ESTÁNDARES MÍNIMOS PARA LA TOMA DE ESTUDIOS DE RAYOS X DURANTE LA PRÁCTICA DE NECROPSIA MÉDICO LEGAL”</w:t>
      </w:r>
    </w:p>
    <w:p w14:paraId="5CC0E539" w14:textId="581073FC" w:rsidR="004B09F7" w:rsidRDefault="004B09F7" w:rsidP="004B09F7">
      <w:pPr>
        <w:spacing w:line="360" w:lineRule="auto"/>
        <w:jc w:val="right"/>
        <w:rPr>
          <w:rFonts w:ascii="Times New Roman" w:hAnsi="Times New Roman" w:cs="Times New Roman"/>
          <w:bCs/>
          <w:i/>
          <w:iCs/>
          <w:sz w:val="24"/>
          <w:szCs w:val="24"/>
        </w:rPr>
      </w:pPr>
      <w:r w:rsidRPr="004B09F7">
        <w:rPr>
          <w:rFonts w:ascii="Times New Roman" w:hAnsi="Times New Roman" w:cs="Times New Roman"/>
          <w:bCs/>
          <w:i/>
          <w:iCs/>
          <w:sz w:val="24"/>
          <w:szCs w:val="24"/>
        </w:rPr>
        <w:t>María Fernanda Anguiano Segura</w:t>
      </w:r>
      <w:r>
        <w:rPr>
          <w:rStyle w:val="Refdenotaalpie"/>
          <w:rFonts w:ascii="Times New Roman" w:hAnsi="Times New Roman" w:cs="Times New Roman"/>
          <w:bCs/>
          <w:i/>
          <w:iCs/>
          <w:sz w:val="24"/>
          <w:szCs w:val="24"/>
        </w:rPr>
        <w:footnoteReference w:id="1"/>
      </w:r>
    </w:p>
    <w:p w14:paraId="78AF28ED" w14:textId="430608A3" w:rsidR="008E7476" w:rsidRPr="004B09F7" w:rsidRDefault="008E7476" w:rsidP="004B09F7">
      <w:pPr>
        <w:spacing w:line="360" w:lineRule="auto"/>
        <w:jc w:val="right"/>
        <w:rPr>
          <w:rFonts w:ascii="Times New Roman" w:hAnsi="Times New Roman" w:cs="Times New Roman"/>
          <w:bCs/>
          <w:i/>
          <w:iCs/>
          <w:sz w:val="24"/>
          <w:szCs w:val="24"/>
        </w:rPr>
      </w:pPr>
      <w:r>
        <w:rPr>
          <w:rFonts w:ascii="Times New Roman" w:hAnsi="Times New Roman" w:cs="Times New Roman"/>
          <w:bCs/>
          <w:i/>
          <w:iCs/>
          <w:sz w:val="24"/>
          <w:szCs w:val="24"/>
        </w:rPr>
        <w:t>César H</w:t>
      </w:r>
      <w:r w:rsidR="00172872">
        <w:rPr>
          <w:rFonts w:ascii="Times New Roman" w:hAnsi="Times New Roman" w:cs="Times New Roman"/>
          <w:bCs/>
          <w:i/>
          <w:iCs/>
          <w:sz w:val="24"/>
          <w:szCs w:val="24"/>
        </w:rPr>
        <w:t>e</w:t>
      </w:r>
      <w:r>
        <w:rPr>
          <w:rFonts w:ascii="Times New Roman" w:hAnsi="Times New Roman" w:cs="Times New Roman"/>
          <w:bCs/>
          <w:i/>
          <w:iCs/>
          <w:sz w:val="24"/>
          <w:szCs w:val="24"/>
        </w:rPr>
        <w:t>rnández Mier</w:t>
      </w:r>
      <w:r>
        <w:rPr>
          <w:rStyle w:val="Refdenotaalpie"/>
          <w:rFonts w:ascii="Times New Roman" w:hAnsi="Times New Roman" w:cs="Times New Roman"/>
          <w:bCs/>
          <w:i/>
          <w:iCs/>
          <w:sz w:val="24"/>
          <w:szCs w:val="24"/>
        </w:rPr>
        <w:footnoteReference w:id="2"/>
      </w:r>
    </w:p>
    <w:p w14:paraId="39ED035F" w14:textId="77777777" w:rsidR="004B09F7" w:rsidRPr="00537042" w:rsidRDefault="004B09F7" w:rsidP="00E63086">
      <w:pPr>
        <w:spacing w:line="360" w:lineRule="auto"/>
        <w:jc w:val="center"/>
        <w:rPr>
          <w:rFonts w:ascii="Times New Roman" w:hAnsi="Times New Roman" w:cs="Times New Roman"/>
          <w:b/>
          <w:sz w:val="24"/>
          <w:szCs w:val="24"/>
        </w:rPr>
      </w:pPr>
    </w:p>
    <w:p w14:paraId="155A0660" w14:textId="3C6F459C" w:rsidR="004B09F7" w:rsidRDefault="004B09F7" w:rsidP="006668BF">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69AFFDFA" w14:textId="7D8BCFA3" w:rsidR="00B5122F" w:rsidRPr="00B5122F" w:rsidRDefault="00B5122F" w:rsidP="006668BF">
      <w:pPr>
        <w:spacing w:line="360" w:lineRule="auto"/>
        <w:ind w:firstLine="720"/>
        <w:jc w:val="both"/>
        <w:rPr>
          <w:rFonts w:ascii="Times New Roman" w:hAnsi="Times New Roman" w:cs="Times New Roman"/>
          <w:bCs/>
          <w:iCs/>
          <w:sz w:val="24"/>
          <w:szCs w:val="24"/>
        </w:rPr>
      </w:pPr>
      <w:r w:rsidRPr="00B5122F">
        <w:rPr>
          <w:rFonts w:ascii="Times New Roman" w:hAnsi="Times New Roman" w:cs="Times New Roman"/>
          <w:bCs/>
          <w:iCs/>
          <w:sz w:val="24"/>
          <w:szCs w:val="24"/>
        </w:rPr>
        <w:t>La necropsia complementada con</w:t>
      </w:r>
      <w:r>
        <w:rPr>
          <w:rFonts w:ascii="Times New Roman" w:hAnsi="Times New Roman" w:cs="Times New Roman"/>
          <w:bCs/>
          <w:iCs/>
          <w:sz w:val="24"/>
          <w:szCs w:val="24"/>
        </w:rPr>
        <w:t xml:space="preserve"> estudios de rayos x permite determinar la causa y mecanismo de muerte de manera más detallada, revelando la existencia de patologías previas, fracturas o cuerpos extraños que a simple vista no se observan. Esta investigación por ser de tipo documental fue posible realizarla con el apoyo de fuentes de información primarias, secundarias y terciarias, arrojando como resultado la falta de estándares mínimos para la toma de estudios de rayos x durante los procedimientos de necropsia. Esto nos permitió identificar las áreas de oportunidad </w:t>
      </w:r>
      <w:r w:rsidR="006668BF">
        <w:rPr>
          <w:rFonts w:ascii="Times New Roman" w:hAnsi="Times New Roman" w:cs="Times New Roman"/>
          <w:bCs/>
          <w:iCs/>
          <w:sz w:val="24"/>
          <w:szCs w:val="24"/>
        </w:rPr>
        <w:t>a los que se pudiera enfrentar el personal que desempeña sus labores dentro de la institución, aportando información que favorezca a la prevención de factores de riesgo que comprometan la bioseguridad del personal e incluso comprometer el procedimiento penal por una mala práctica del procedimiento de necropsia.</w:t>
      </w:r>
    </w:p>
    <w:p w14:paraId="28CE9466" w14:textId="1A0CB226" w:rsidR="006668BF" w:rsidRDefault="004B09F7" w:rsidP="006668BF">
      <w:pPr>
        <w:spacing w:line="360" w:lineRule="auto"/>
        <w:ind w:firstLine="720"/>
        <w:jc w:val="both"/>
        <w:rPr>
          <w:rFonts w:ascii="Times New Roman" w:hAnsi="Times New Roman" w:cs="Times New Roman"/>
          <w:bCs/>
          <w:iCs/>
          <w:sz w:val="24"/>
          <w:szCs w:val="24"/>
        </w:rPr>
      </w:pPr>
      <w:r w:rsidRPr="006668BF">
        <w:rPr>
          <w:rFonts w:ascii="Times New Roman" w:hAnsi="Times New Roman" w:cs="Times New Roman"/>
          <w:b/>
          <w:bCs/>
          <w:iCs/>
          <w:sz w:val="24"/>
          <w:szCs w:val="24"/>
        </w:rPr>
        <w:t>Palabras clave:</w:t>
      </w:r>
      <w:r w:rsidRPr="006668BF">
        <w:rPr>
          <w:rFonts w:ascii="Times New Roman" w:hAnsi="Times New Roman" w:cs="Times New Roman"/>
          <w:bCs/>
          <w:iCs/>
          <w:sz w:val="24"/>
          <w:szCs w:val="24"/>
        </w:rPr>
        <w:t xml:space="preserve"> </w:t>
      </w:r>
      <w:r w:rsidR="00B5122F" w:rsidRPr="00B5122F">
        <w:rPr>
          <w:rFonts w:ascii="Times New Roman" w:hAnsi="Times New Roman" w:cs="Times New Roman"/>
          <w:bCs/>
          <w:iCs/>
          <w:sz w:val="24"/>
          <w:szCs w:val="24"/>
        </w:rPr>
        <w:t>Personal ocupacionalmente expuesto, estudios de rayos x, procedimiento de necropsia, dosis de radiación</w:t>
      </w:r>
      <w:r w:rsidR="006668BF">
        <w:rPr>
          <w:rFonts w:ascii="Times New Roman" w:hAnsi="Times New Roman" w:cs="Times New Roman"/>
          <w:bCs/>
          <w:iCs/>
          <w:sz w:val="24"/>
          <w:szCs w:val="24"/>
        </w:rPr>
        <w:t>.</w:t>
      </w:r>
    </w:p>
    <w:p w14:paraId="741B08E9" w14:textId="1EA906A5" w:rsidR="006668BF" w:rsidRDefault="006668BF" w:rsidP="006668BF">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Abstract</w:t>
      </w:r>
    </w:p>
    <w:p w14:paraId="49BF59AE" w14:textId="380B31F5" w:rsidR="006668BF" w:rsidRDefault="006668BF" w:rsidP="006668BF">
      <w:pPr>
        <w:spacing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The autopsy, supplemented with X-rays studies, allows for a more detailed determination of the cause and mechanism of death, revealing the existence of pre-existing pathologies, fractures or foreing bodies not visible to the naked eye. This documentary research was conducted using primary, secondary, and tertiary sources, revealing a lack of mínimum standards for X-ray examinations during autopsy procedures. This allowed us to </w:t>
      </w:r>
      <w:r w:rsidR="00AA3571">
        <w:rPr>
          <w:rFonts w:ascii="Times New Roman" w:hAnsi="Times New Roman" w:cs="Times New Roman"/>
          <w:bCs/>
          <w:iCs/>
          <w:sz w:val="24"/>
          <w:szCs w:val="24"/>
        </w:rPr>
        <w:lastRenderedPageBreak/>
        <w:t>identify areas for improvement for personnel working within the institution, providing information that contributes to the prevention of risk factors that could compromise staff biosafety and even jeopardize legal proceedings due to improper autopsy procedures.</w:t>
      </w:r>
    </w:p>
    <w:p w14:paraId="04A9D0A4" w14:textId="01B5D170" w:rsidR="00AA3571" w:rsidRPr="00AA3571" w:rsidRDefault="00AA3571" w:rsidP="00AA3571">
      <w:pPr>
        <w:spacing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Keywords: Occupationally exposed personnel, X-ray studies, autopsy procedure, radiation dose.</w:t>
      </w:r>
    </w:p>
    <w:p w14:paraId="0AF1D4C5" w14:textId="5FBDF1B1" w:rsidR="00FD1914" w:rsidRPr="00537042" w:rsidRDefault="00DD31AE" w:rsidP="00DA56CA">
      <w:pPr>
        <w:rPr>
          <w:rFonts w:ascii="Times New Roman" w:hAnsi="Times New Roman" w:cs="Times New Roman"/>
          <w:b/>
          <w:sz w:val="24"/>
          <w:szCs w:val="24"/>
        </w:rPr>
      </w:pPr>
      <w:r w:rsidRPr="00537042">
        <w:rPr>
          <w:rFonts w:ascii="Times New Roman" w:hAnsi="Times New Roman" w:cs="Times New Roman"/>
          <w:b/>
          <w:sz w:val="24"/>
          <w:szCs w:val="24"/>
        </w:rPr>
        <w:t>Introducción</w:t>
      </w:r>
    </w:p>
    <w:p w14:paraId="09C8F17C" w14:textId="647A09E5" w:rsidR="00FD1914" w:rsidRPr="00537042" w:rsidRDefault="000605E3" w:rsidP="00AA3571">
      <w:pPr>
        <w:spacing w:line="360" w:lineRule="auto"/>
        <w:ind w:firstLine="720"/>
        <w:jc w:val="both"/>
        <w:rPr>
          <w:rFonts w:ascii="Times New Roman" w:hAnsi="Times New Roman" w:cs="Times New Roman"/>
          <w:sz w:val="24"/>
          <w:szCs w:val="24"/>
        </w:rPr>
      </w:pPr>
      <w:r w:rsidRPr="00537042">
        <w:rPr>
          <w:rFonts w:ascii="Times New Roman" w:hAnsi="Times New Roman" w:cs="Times New Roman"/>
          <w:sz w:val="24"/>
          <w:szCs w:val="24"/>
        </w:rPr>
        <w:t xml:space="preserve">Durante el proceso penal es fundamental que se realice una investigación adecuada, completa y objetiva que garantice a las partes involucradas un debido proceso, el </w:t>
      </w:r>
      <w:r w:rsidR="00DB5C3C" w:rsidRPr="00537042">
        <w:rPr>
          <w:rFonts w:ascii="Times New Roman" w:hAnsi="Times New Roman" w:cs="Times New Roman"/>
          <w:sz w:val="24"/>
          <w:szCs w:val="24"/>
        </w:rPr>
        <w:t xml:space="preserve">realizar de manera adecuada los procesos de investigación permite dar validez a los resultados </w:t>
      </w:r>
      <w:r w:rsidRPr="00537042">
        <w:rPr>
          <w:rFonts w:ascii="Times New Roman" w:hAnsi="Times New Roman" w:cs="Times New Roman"/>
          <w:sz w:val="24"/>
          <w:szCs w:val="24"/>
        </w:rPr>
        <w:t>de los hechos que se investigan</w:t>
      </w:r>
      <w:r w:rsidR="00DB5C3C" w:rsidRPr="00537042">
        <w:rPr>
          <w:rFonts w:ascii="Times New Roman" w:hAnsi="Times New Roman" w:cs="Times New Roman"/>
          <w:sz w:val="24"/>
          <w:szCs w:val="24"/>
        </w:rPr>
        <w:t>.</w:t>
      </w:r>
      <w:r w:rsidRPr="00537042">
        <w:rPr>
          <w:rFonts w:ascii="Times New Roman" w:hAnsi="Times New Roman" w:cs="Times New Roman"/>
          <w:sz w:val="24"/>
          <w:szCs w:val="24"/>
        </w:rPr>
        <w:t xml:space="preserve"> </w:t>
      </w:r>
      <w:r w:rsidR="00DB5C3C" w:rsidRPr="00537042">
        <w:rPr>
          <w:rFonts w:ascii="Times New Roman" w:hAnsi="Times New Roman" w:cs="Times New Roman"/>
          <w:sz w:val="24"/>
          <w:szCs w:val="24"/>
        </w:rPr>
        <w:t xml:space="preserve">En este proceso de investigación </w:t>
      </w:r>
      <w:r w:rsidRPr="00537042">
        <w:rPr>
          <w:rFonts w:ascii="Times New Roman" w:hAnsi="Times New Roman" w:cs="Times New Roman"/>
          <w:sz w:val="24"/>
          <w:szCs w:val="24"/>
        </w:rPr>
        <w:t>las pruebas periciales juegan un papel crucial dentro del proceso penal, ya que son éstas las que permiten a través de la aplicación de técnicas y conocimiento científico la resolución de los casos</w:t>
      </w:r>
      <w:r w:rsidR="00DB5C3C" w:rsidRPr="00537042">
        <w:rPr>
          <w:rFonts w:ascii="Times New Roman" w:hAnsi="Times New Roman" w:cs="Times New Roman"/>
          <w:sz w:val="24"/>
          <w:szCs w:val="24"/>
        </w:rPr>
        <w:t xml:space="preserve">, y por su origen de un sujeto ajeno al proceso, y su fundamentos científicos, se convierten en medios de prueba objetivos.  </w:t>
      </w:r>
    </w:p>
    <w:p w14:paraId="719B4A74" w14:textId="6E1527C7" w:rsidR="00EE00D0" w:rsidRPr="00537042" w:rsidRDefault="00EE00D0" w:rsidP="00AA3571">
      <w:pPr>
        <w:spacing w:line="360" w:lineRule="auto"/>
        <w:ind w:firstLine="720"/>
        <w:jc w:val="both"/>
        <w:rPr>
          <w:rFonts w:ascii="Times New Roman" w:hAnsi="Times New Roman" w:cs="Times New Roman"/>
          <w:sz w:val="24"/>
          <w:szCs w:val="24"/>
        </w:rPr>
      </w:pPr>
      <w:r w:rsidRPr="00537042">
        <w:rPr>
          <w:rFonts w:ascii="Times New Roman" w:hAnsi="Times New Roman" w:cs="Times New Roman"/>
          <w:sz w:val="24"/>
          <w:szCs w:val="24"/>
        </w:rPr>
        <w:t xml:space="preserve">Las pruebas periciales cobran gran importancia durante los procedimientos </w:t>
      </w:r>
      <w:r w:rsidR="00DB5C3C" w:rsidRPr="00537042">
        <w:rPr>
          <w:rFonts w:ascii="Times New Roman" w:hAnsi="Times New Roman" w:cs="Times New Roman"/>
          <w:sz w:val="24"/>
          <w:szCs w:val="24"/>
        </w:rPr>
        <w:t>ya que</w:t>
      </w:r>
      <w:r w:rsidRPr="00537042">
        <w:rPr>
          <w:rFonts w:ascii="Times New Roman" w:hAnsi="Times New Roman" w:cs="Times New Roman"/>
          <w:sz w:val="24"/>
          <w:szCs w:val="24"/>
        </w:rPr>
        <w:t xml:space="preserve"> proporcionan información detallada</w:t>
      </w:r>
      <w:r w:rsidR="00DB5C3C" w:rsidRPr="00537042">
        <w:rPr>
          <w:rFonts w:ascii="Times New Roman" w:hAnsi="Times New Roman" w:cs="Times New Roman"/>
          <w:sz w:val="24"/>
          <w:szCs w:val="24"/>
        </w:rPr>
        <w:t xml:space="preserve"> de los hechos, información que deriva de</w:t>
      </w:r>
      <w:r w:rsidR="002C5941" w:rsidRPr="00537042">
        <w:rPr>
          <w:rFonts w:ascii="Times New Roman" w:hAnsi="Times New Roman" w:cs="Times New Roman"/>
          <w:sz w:val="24"/>
          <w:szCs w:val="24"/>
        </w:rPr>
        <w:t xml:space="preserve"> la aplicación de las técnicas adecuadas al</w:t>
      </w:r>
      <w:r w:rsidRPr="00537042">
        <w:rPr>
          <w:rFonts w:ascii="Times New Roman" w:hAnsi="Times New Roman" w:cs="Times New Roman"/>
          <w:sz w:val="24"/>
          <w:szCs w:val="24"/>
        </w:rPr>
        <w:t xml:space="preserve"> análisis de indicios físicos, biológicos o químicos. Esto permite al perito emitir una conclusión basada en su experiencia y </w:t>
      </w:r>
      <w:r w:rsidR="00DB5C3C" w:rsidRPr="00537042">
        <w:rPr>
          <w:rFonts w:ascii="Times New Roman" w:hAnsi="Times New Roman" w:cs="Times New Roman"/>
          <w:sz w:val="24"/>
          <w:szCs w:val="24"/>
        </w:rPr>
        <w:t>sustentada científicamente</w:t>
      </w:r>
      <w:r w:rsidRPr="00537042">
        <w:rPr>
          <w:rFonts w:ascii="Times New Roman" w:hAnsi="Times New Roman" w:cs="Times New Roman"/>
          <w:sz w:val="24"/>
          <w:szCs w:val="24"/>
        </w:rPr>
        <w:t>, la cual facilita el esclarecimiento de los hechos que se cuestionan.</w:t>
      </w:r>
    </w:p>
    <w:p w14:paraId="187476A2" w14:textId="171C5056" w:rsidR="006E7B31" w:rsidRDefault="006E7B31" w:rsidP="00DB5C3C">
      <w:pPr>
        <w:spacing w:line="360" w:lineRule="auto"/>
        <w:ind w:firstLine="708"/>
        <w:jc w:val="both"/>
        <w:rPr>
          <w:rFonts w:ascii="Times New Roman" w:hAnsi="Times New Roman" w:cs="Times New Roman"/>
          <w:sz w:val="24"/>
          <w:szCs w:val="24"/>
        </w:rPr>
      </w:pPr>
      <w:r w:rsidRPr="00537042">
        <w:rPr>
          <w:rFonts w:ascii="Times New Roman" w:hAnsi="Times New Roman" w:cs="Times New Roman"/>
          <w:sz w:val="24"/>
          <w:szCs w:val="24"/>
        </w:rPr>
        <w:t xml:space="preserve">Dentro del proceso de investigación, la necropsia médico forense es un proceso fundamental, es por esto que se vuelve importante que tal procedimiento se realice </w:t>
      </w:r>
      <w:r w:rsidR="00FD284E" w:rsidRPr="00537042">
        <w:rPr>
          <w:rFonts w:ascii="Times New Roman" w:hAnsi="Times New Roman" w:cs="Times New Roman"/>
          <w:sz w:val="24"/>
          <w:szCs w:val="24"/>
        </w:rPr>
        <w:t>de manera exhaustiva y completa, para que de este modo permita determinar la causa y mecanismo que produjo la muerte.</w:t>
      </w:r>
    </w:p>
    <w:p w14:paraId="5DAB588C" w14:textId="369F42F7" w:rsidR="00E63086" w:rsidRPr="00537042" w:rsidRDefault="005C288E" w:rsidP="00190C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 las cuales se ubican el estudio de muertes por accidentes </w:t>
      </w:r>
      <w:r w:rsidR="00190C9D">
        <w:rPr>
          <w:rFonts w:ascii="Times New Roman" w:hAnsi="Times New Roman" w:cs="Times New Roman"/>
          <w:sz w:val="24"/>
          <w:szCs w:val="24"/>
        </w:rPr>
        <w:t xml:space="preserve">aéreos y desastres, hechos de tránsito terrestre, procedimientos de necropsia médico legal en muertes por asfixia, muertes por disparo de arma de fuego, diagnóstico de maltrato infantil, identificación de cadáveres, examen en muertes fetales, lesiones, estimación de la edad, </w:t>
      </w:r>
      <w:r w:rsidR="007C77A2">
        <w:rPr>
          <w:rFonts w:ascii="Times New Roman" w:hAnsi="Times New Roman" w:cs="Times New Roman"/>
          <w:sz w:val="24"/>
          <w:szCs w:val="24"/>
        </w:rPr>
        <w:t>análisis de restos óseos y virt</w:t>
      </w:r>
      <w:r w:rsidR="00190C9D">
        <w:rPr>
          <w:rFonts w:ascii="Times New Roman" w:hAnsi="Times New Roman" w:cs="Times New Roman"/>
          <w:sz w:val="24"/>
          <w:szCs w:val="24"/>
        </w:rPr>
        <w:t xml:space="preserve">opsia </w:t>
      </w:r>
      <w:r w:rsidR="00E63086" w:rsidRPr="00537042">
        <w:rPr>
          <w:rFonts w:ascii="Times New Roman" w:hAnsi="Times New Roman" w:cs="Times New Roman"/>
          <w:sz w:val="24"/>
          <w:szCs w:val="24"/>
        </w:rPr>
        <w:t>(Montes, Otálora y Archila, 2013).</w:t>
      </w:r>
    </w:p>
    <w:p w14:paraId="3E4994FD" w14:textId="608DD42C" w:rsidR="007D0E6B" w:rsidRDefault="00190C9D" w:rsidP="00190C9D">
      <w:pPr>
        <w:spacing w:line="360" w:lineRule="auto"/>
        <w:ind w:firstLine="720"/>
        <w:jc w:val="both"/>
        <w:rPr>
          <w:rFonts w:ascii="Times New Roman" w:hAnsi="Times New Roman" w:cs="Times New Roman"/>
          <w:sz w:val="24"/>
          <w:szCs w:val="24"/>
        </w:rPr>
      </w:pPr>
      <w:r w:rsidRPr="007C77A2">
        <w:rPr>
          <w:rFonts w:ascii="Times New Roman" w:hAnsi="Times New Roman" w:cs="Times New Roman"/>
          <w:sz w:val="24"/>
          <w:szCs w:val="24"/>
        </w:rPr>
        <w:lastRenderedPageBreak/>
        <w:t>“</w:t>
      </w:r>
      <w:r w:rsidR="00DA56CA" w:rsidRPr="007C77A2">
        <w:rPr>
          <w:rFonts w:ascii="Times New Roman" w:hAnsi="Times New Roman" w:cs="Times New Roman"/>
          <w:sz w:val="24"/>
          <w:szCs w:val="24"/>
        </w:rPr>
        <w:t xml:space="preserve">La radiología forense </w:t>
      </w:r>
      <w:r w:rsidR="00CF3400">
        <w:rPr>
          <w:rFonts w:ascii="Times New Roman" w:hAnsi="Times New Roman" w:cs="Times New Roman"/>
          <w:sz w:val="24"/>
          <w:szCs w:val="24"/>
        </w:rPr>
        <w:t xml:space="preserve">representa una disciplina clave dentro del ámbito de la investigación criminal, ya que los resultados obtenidos a través de estudios radiológicos son utilizados posteriormente como elementos de apoyo en la administración de justicia </w:t>
      </w:r>
      <w:r w:rsidRPr="007C77A2">
        <w:rPr>
          <w:rFonts w:ascii="Times New Roman" w:hAnsi="Times New Roman" w:cs="Times New Roman"/>
          <w:sz w:val="24"/>
          <w:szCs w:val="24"/>
        </w:rPr>
        <w:t>(</w:t>
      </w:r>
      <w:r>
        <w:rPr>
          <w:rFonts w:ascii="Times New Roman" w:hAnsi="Times New Roman" w:cs="Times New Roman"/>
          <w:sz w:val="24"/>
          <w:szCs w:val="24"/>
        </w:rPr>
        <w:t>Contreras, 2021), c</w:t>
      </w:r>
      <w:r w:rsidR="00D37462" w:rsidRPr="00537042">
        <w:rPr>
          <w:rFonts w:ascii="Times New Roman" w:hAnsi="Times New Roman" w:cs="Times New Roman"/>
          <w:sz w:val="24"/>
          <w:szCs w:val="24"/>
        </w:rPr>
        <w:t>uando la necropsia médico legal</w:t>
      </w:r>
      <w:r w:rsidR="002C5941" w:rsidRPr="00537042">
        <w:rPr>
          <w:rFonts w:ascii="Times New Roman" w:hAnsi="Times New Roman" w:cs="Times New Roman"/>
          <w:sz w:val="24"/>
          <w:szCs w:val="24"/>
        </w:rPr>
        <w:t xml:space="preserve"> se complementa </w:t>
      </w:r>
      <w:r w:rsidR="00D37462" w:rsidRPr="00537042">
        <w:rPr>
          <w:rFonts w:ascii="Times New Roman" w:hAnsi="Times New Roman" w:cs="Times New Roman"/>
          <w:sz w:val="24"/>
          <w:szCs w:val="24"/>
        </w:rPr>
        <w:t xml:space="preserve">con </w:t>
      </w:r>
      <w:r w:rsidR="002C5941" w:rsidRPr="00537042">
        <w:rPr>
          <w:rFonts w:ascii="Times New Roman" w:hAnsi="Times New Roman" w:cs="Times New Roman"/>
          <w:sz w:val="24"/>
          <w:szCs w:val="24"/>
        </w:rPr>
        <w:t>e</w:t>
      </w:r>
      <w:r w:rsidR="00D37462" w:rsidRPr="00537042">
        <w:rPr>
          <w:rFonts w:ascii="Times New Roman" w:hAnsi="Times New Roman" w:cs="Times New Roman"/>
          <w:sz w:val="24"/>
          <w:szCs w:val="24"/>
        </w:rPr>
        <w:t xml:space="preserve">studios de rayos-x del </w:t>
      </w:r>
      <w:r w:rsidR="0095443B">
        <w:rPr>
          <w:rFonts w:ascii="Times New Roman" w:hAnsi="Times New Roman" w:cs="Times New Roman"/>
          <w:sz w:val="24"/>
          <w:szCs w:val="24"/>
        </w:rPr>
        <w:t>cuerpo</w:t>
      </w:r>
      <w:r w:rsidR="00D37462" w:rsidRPr="00537042">
        <w:rPr>
          <w:rFonts w:ascii="Times New Roman" w:hAnsi="Times New Roman" w:cs="Times New Roman"/>
          <w:sz w:val="24"/>
          <w:szCs w:val="24"/>
        </w:rPr>
        <w:t xml:space="preserve">, </w:t>
      </w:r>
      <w:r w:rsidR="002C5941" w:rsidRPr="00537042">
        <w:rPr>
          <w:rFonts w:ascii="Times New Roman" w:hAnsi="Times New Roman" w:cs="Times New Roman"/>
          <w:sz w:val="24"/>
          <w:szCs w:val="24"/>
        </w:rPr>
        <w:t xml:space="preserve">permite obtener información sobre la causa de muerte de una </w:t>
      </w:r>
      <w:r w:rsidR="00D37462" w:rsidRPr="00537042">
        <w:rPr>
          <w:rFonts w:ascii="Times New Roman" w:hAnsi="Times New Roman" w:cs="Times New Roman"/>
          <w:sz w:val="24"/>
          <w:szCs w:val="24"/>
        </w:rPr>
        <w:t>manera más detallada, ya que</w:t>
      </w:r>
      <w:r w:rsidR="002C5941" w:rsidRPr="00537042">
        <w:rPr>
          <w:rFonts w:ascii="Times New Roman" w:hAnsi="Times New Roman" w:cs="Times New Roman"/>
          <w:sz w:val="24"/>
          <w:szCs w:val="24"/>
        </w:rPr>
        <w:t xml:space="preserve"> </w:t>
      </w:r>
      <w:r w:rsidR="00DA56CA" w:rsidRPr="00537042">
        <w:rPr>
          <w:rFonts w:ascii="Times New Roman" w:hAnsi="Times New Roman" w:cs="Times New Roman"/>
          <w:sz w:val="24"/>
          <w:szCs w:val="24"/>
        </w:rPr>
        <w:t>deja</w:t>
      </w:r>
      <w:r w:rsidR="002C5941" w:rsidRPr="00537042">
        <w:rPr>
          <w:rFonts w:ascii="Times New Roman" w:hAnsi="Times New Roman" w:cs="Times New Roman"/>
          <w:sz w:val="24"/>
          <w:szCs w:val="24"/>
        </w:rPr>
        <w:t xml:space="preserve"> </w:t>
      </w:r>
      <w:r w:rsidR="00DA56CA" w:rsidRPr="00537042">
        <w:rPr>
          <w:rFonts w:ascii="Times New Roman" w:hAnsi="Times New Roman" w:cs="Times New Roman"/>
          <w:sz w:val="24"/>
          <w:szCs w:val="24"/>
        </w:rPr>
        <w:t>ver</w:t>
      </w:r>
      <w:r w:rsidR="002C5941" w:rsidRPr="00537042">
        <w:rPr>
          <w:rFonts w:ascii="Times New Roman" w:hAnsi="Times New Roman" w:cs="Times New Roman"/>
          <w:sz w:val="24"/>
          <w:szCs w:val="24"/>
        </w:rPr>
        <w:t xml:space="preserve"> la existencia de patologías previas y/o la presencia de cuerpos extraños, los cuales no pueden observarse a simple vista</w:t>
      </w:r>
      <w:r w:rsidR="00DA56CA" w:rsidRPr="00537042">
        <w:rPr>
          <w:rFonts w:ascii="Times New Roman" w:hAnsi="Times New Roman" w:cs="Times New Roman"/>
          <w:sz w:val="24"/>
          <w:szCs w:val="24"/>
        </w:rPr>
        <w:t>.</w:t>
      </w:r>
    </w:p>
    <w:p w14:paraId="28CAFCD3" w14:textId="26FA6761" w:rsidR="00FD1914" w:rsidRPr="00537042" w:rsidRDefault="00DD31AE" w:rsidP="004153B5">
      <w:pPr>
        <w:spacing w:line="360" w:lineRule="auto"/>
        <w:jc w:val="both"/>
        <w:rPr>
          <w:rFonts w:ascii="Times New Roman" w:hAnsi="Times New Roman" w:cs="Times New Roman"/>
          <w:b/>
          <w:bCs/>
          <w:sz w:val="24"/>
          <w:szCs w:val="24"/>
        </w:rPr>
      </w:pPr>
      <w:r w:rsidRPr="00537042">
        <w:rPr>
          <w:rFonts w:ascii="Times New Roman" w:hAnsi="Times New Roman" w:cs="Times New Roman"/>
          <w:b/>
          <w:bCs/>
          <w:sz w:val="24"/>
          <w:szCs w:val="24"/>
        </w:rPr>
        <w:t>Metodología</w:t>
      </w:r>
    </w:p>
    <w:p w14:paraId="77B765AD" w14:textId="2038977D" w:rsidR="003B2065" w:rsidRPr="00537042" w:rsidRDefault="005A13E4" w:rsidP="00190C9D">
      <w:pPr>
        <w:spacing w:line="360" w:lineRule="auto"/>
        <w:ind w:firstLine="720"/>
        <w:jc w:val="both"/>
        <w:rPr>
          <w:rFonts w:ascii="Times New Roman" w:hAnsi="Times New Roman" w:cs="Times New Roman"/>
          <w:sz w:val="24"/>
          <w:szCs w:val="24"/>
        </w:rPr>
      </w:pPr>
      <w:r w:rsidRPr="00537042">
        <w:rPr>
          <w:rFonts w:ascii="Times New Roman" w:hAnsi="Times New Roman" w:cs="Times New Roman"/>
          <w:sz w:val="24"/>
          <w:szCs w:val="24"/>
        </w:rPr>
        <w:t xml:space="preserve">El método utilizado para la recopilación de información es de tipo documental, éste nos ha permitido </w:t>
      </w:r>
      <w:r w:rsidR="000A4978" w:rsidRPr="00537042">
        <w:rPr>
          <w:rFonts w:ascii="Times New Roman" w:hAnsi="Times New Roman" w:cs="Times New Roman"/>
          <w:sz w:val="24"/>
          <w:szCs w:val="24"/>
        </w:rPr>
        <w:t>basar la investigación</w:t>
      </w:r>
      <w:r w:rsidRPr="00537042">
        <w:rPr>
          <w:rFonts w:ascii="Times New Roman" w:hAnsi="Times New Roman" w:cs="Times New Roman"/>
          <w:sz w:val="24"/>
          <w:szCs w:val="24"/>
        </w:rPr>
        <w:t xml:space="preserve"> </w:t>
      </w:r>
      <w:r w:rsidR="000A4978" w:rsidRPr="00537042">
        <w:rPr>
          <w:rFonts w:ascii="Times New Roman" w:hAnsi="Times New Roman" w:cs="Times New Roman"/>
          <w:sz w:val="24"/>
          <w:szCs w:val="24"/>
        </w:rPr>
        <w:t>en bibliografía que trata temas sobre la importancia de la incorporación de estudios de rayos-x dentro del procedimiento de necropsia médico legal,</w:t>
      </w:r>
      <w:r w:rsidR="00442EAC" w:rsidRPr="00537042">
        <w:rPr>
          <w:rFonts w:ascii="Times New Roman" w:hAnsi="Times New Roman" w:cs="Times New Roman"/>
          <w:sz w:val="24"/>
          <w:szCs w:val="24"/>
        </w:rPr>
        <w:t xml:space="preserve"> y a su vez, comprender las posibles consecuencias que podrían producirse en el personal ocupacionalmente expuesto al someterse a altos niveles de radiación sin el equipo de protección necesario.</w:t>
      </w:r>
      <w:r w:rsidR="00DD75D1" w:rsidRPr="00537042">
        <w:rPr>
          <w:rFonts w:ascii="Times New Roman" w:hAnsi="Times New Roman" w:cs="Times New Roman"/>
          <w:sz w:val="24"/>
          <w:szCs w:val="24"/>
        </w:rPr>
        <w:t xml:space="preserve"> El</w:t>
      </w:r>
      <w:r w:rsidR="00EB10E4" w:rsidRPr="00537042">
        <w:rPr>
          <w:rFonts w:ascii="Times New Roman" w:hAnsi="Times New Roman" w:cs="Times New Roman"/>
          <w:sz w:val="24"/>
          <w:szCs w:val="24"/>
        </w:rPr>
        <w:t xml:space="preserve"> enfoque </w:t>
      </w:r>
      <w:r w:rsidR="00DD75D1" w:rsidRPr="00537042">
        <w:rPr>
          <w:rFonts w:ascii="Times New Roman" w:hAnsi="Times New Roman" w:cs="Times New Roman"/>
          <w:sz w:val="24"/>
          <w:szCs w:val="24"/>
        </w:rPr>
        <w:t xml:space="preserve">es </w:t>
      </w:r>
      <w:r w:rsidR="00EB10E4" w:rsidRPr="00537042">
        <w:rPr>
          <w:rFonts w:ascii="Times New Roman" w:hAnsi="Times New Roman" w:cs="Times New Roman"/>
          <w:sz w:val="24"/>
          <w:szCs w:val="24"/>
        </w:rPr>
        <w:t xml:space="preserve">cualitativo, </w:t>
      </w:r>
      <w:r w:rsidR="00442EAC" w:rsidRPr="00537042">
        <w:rPr>
          <w:rFonts w:ascii="Times New Roman" w:hAnsi="Times New Roman" w:cs="Times New Roman"/>
          <w:sz w:val="24"/>
          <w:szCs w:val="24"/>
        </w:rPr>
        <w:t>el cual</w:t>
      </w:r>
      <w:r w:rsidR="003B2065" w:rsidRPr="00537042">
        <w:rPr>
          <w:rFonts w:ascii="Times New Roman" w:hAnsi="Times New Roman" w:cs="Times New Roman"/>
          <w:sz w:val="24"/>
          <w:szCs w:val="24"/>
        </w:rPr>
        <w:t xml:space="preserve"> permitió realizar un análisis sobre la problemática que enfrenta el servicio médico </w:t>
      </w:r>
      <w:r w:rsidR="00DD75D1" w:rsidRPr="00537042">
        <w:rPr>
          <w:rFonts w:ascii="Times New Roman" w:hAnsi="Times New Roman" w:cs="Times New Roman"/>
          <w:sz w:val="24"/>
          <w:szCs w:val="24"/>
        </w:rPr>
        <w:t>forense</w:t>
      </w:r>
      <w:r w:rsidR="003B2065" w:rsidRPr="00537042">
        <w:rPr>
          <w:rFonts w:ascii="Times New Roman" w:hAnsi="Times New Roman" w:cs="Times New Roman"/>
          <w:sz w:val="24"/>
          <w:szCs w:val="24"/>
        </w:rPr>
        <w:t xml:space="preserve"> para adaptar su ritmo de trabajo a los protocolos a seguir durante el pr</w:t>
      </w:r>
      <w:r w:rsidR="00BF1FF3" w:rsidRPr="00537042">
        <w:rPr>
          <w:rFonts w:ascii="Times New Roman" w:hAnsi="Times New Roman" w:cs="Times New Roman"/>
          <w:sz w:val="24"/>
          <w:szCs w:val="24"/>
        </w:rPr>
        <w:t>ocedimiento de necropsia, cobra relevancia</w:t>
      </w:r>
      <w:r w:rsidR="003B2065" w:rsidRPr="00537042">
        <w:rPr>
          <w:rFonts w:ascii="Times New Roman" w:hAnsi="Times New Roman" w:cs="Times New Roman"/>
          <w:sz w:val="24"/>
          <w:szCs w:val="24"/>
        </w:rPr>
        <w:t xml:space="preserve"> este fenómeno </w:t>
      </w:r>
      <w:r w:rsidR="00BF1FF3" w:rsidRPr="00537042">
        <w:rPr>
          <w:rFonts w:ascii="Times New Roman" w:hAnsi="Times New Roman" w:cs="Times New Roman"/>
          <w:sz w:val="24"/>
          <w:szCs w:val="24"/>
        </w:rPr>
        <w:t xml:space="preserve">porque </w:t>
      </w:r>
      <w:r w:rsidR="003B2065" w:rsidRPr="00537042">
        <w:rPr>
          <w:rFonts w:ascii="Times New Roman" w:hAnsi="Times New Roman" w:cs="Times New Roman"/>
          <w:sz w:val="24"/>
          <w:szCs w:val="24"/>
        </w:rPr>
        <w:t>requiere visualización social</w:t>
      </w:r>
      <w:r w:rsidR="00BF1FF3" w:rsidRPr="00537042">
        <w:rPr>
          <w:rFonts w:ascii="Times New Roman" w:hAnsi="Times New Roman" w:cs="Times New Roman"/>
          <w:sz w:val="24"/>
          <w:szCs w:val="24"/>
        </w:rPr>
        <w:t>, ya que</w:t>
      </w:r>
      <w:r w:rsidR="003B2065" w:rsidRPr="00537042">
        <w:rPr>
          <w:rFonts w:ascii="Times New Roman" w:hAnsi="Times New Roman" w:cs="Times New Roman"/>
          <w:sz w:val="24"/>
          <w:szCs w:val="24"/>
        </w:rPr>
        <w:t xml:space="preserve"> forma parte del proceso penal.</w:t>
      </w:r>
    </w:p>
    <w:p w14:paraId="5D757406" w14:textId="68603E24" w:rsidR="00DD75D1" w:rsidRPr="00537042" w:rsidRDefault="00DD75D1" w:rsidP="00190C9D">
      <w:pPr>
        <w:spacing w:line="360" w:lineRule="auto"/>
        <w:ind w:firstLine="720"/>
        <w:jc w:val="both"/>
        <w:rPr>
          <w:rFonts w:ascii="Times New Roman" w:hAnsi="Times New Roman" w:cs="Times New Roman"/>
          <w:sz w:val="24"/>
          <w:szCs w:val="24"/>
        </w:rPr>
      </w:pPr>
      <w:r w:rsidRPr="00537042">
        <w:rPr>
          <w:rFonts w:ascii="Times New Roman" w:hAnsi="Times New Roman" w:cs="Times New Roman"/>
          <w:sz w:val="24"/>
          <w:szCs w:val="24"/>
        </w:rPr>
        <w:t>La búsqueda de información se realizó en fuentes p</w:t>
      </w:r>
      <w:r w:rsidR="00626B49" w:rsidRPr="00537042">
        <w:rPr>
          <w:rFonts w:ascii="Times New Roman" w:hAnsi="Times New Roman" w:cs="Times New Roman"/>
          <w:sz w:val="24"/>
          <w:szCs w:val="24"/>
        </w:rPr>
        <w:t>rimarias, secun</w:t>
      </w:r>
      <w:r w:rsidRPr="00537042">
        <w:rPr>
          <w:rFonts w:ascii="Times New Roman" w:hAnsi="Times New Roman" w:cs="Times New Roman"/>
          <w:sz w:val="24"/>
          <w:szCs w:val="24"/>
        </w:rPr>
        <w:t xml:space="preserve">darias y terciarias utilizando como </w:t>
      </w:r>
      <w:r w:rsidR="00626B49" w:rsidRPr="00537042">
        <w:rPr>
          <w:rFonts w:ascii="Times New Roman" w:hAnsi="Times New Roman" w:cs="Times New Roman"/>
          <w:sz w:val="24"/>
          <w:szCs w:val="24"/>
        </w:rPr>
        <w:t>palabras clave de búsqueda estudios radiológicos, necropsia médico legal, servicio médico legal y personal ocupacionalmente expuesto.</w:t>
      </w:r>
    </w:p>
    <w:p w14:paraId="13D8B7A2" w14:textId="0C26D97E" w:rsidR="000B6CFC" w:rsidRDefault="00626B49" w:rsidP="00190C9D">
      <w:pPr>
        <w:spacing w:line="360" w:lineRule="auto"/>
        <w:ind w:firstLine="720"/>
        <w:jc w:val="both"/>
        <w:rPr>
          <w:rFonts w:ascii="Times New Roman" w:hAnsi="Times New Roman" w:cs="Times New Roman"/>
          <w:sz w:val="24"/>
          <w:szCs w:val="24"/>
        </w:rPr>
      </w:pPr>
      <w:r w:rsidRPr="00537042">
        <w:rPr>
          <w:rFonts w:ascii="Times New Roman" w:hAnsi="Times New Roman" w:cs="Times New Roman"/>
          <w:bCs/>
          <w:color w:val="000000" w:themeColor="text1"/>
          <w:sz w:val="24"/>
          <w:szCs w:val="24"/>
        </w:rPr>
        <w:t>Por lo anteriormente descrito, se estableció como objetivo de la presente investigación definir los</w:t>
      </w:r>
      <w:r w:rsidRPr="00537042">
        <w:rPr>
          <w:rFonts w:ascii="Times New Roman" w:hAnsi="Times New Roman" w:cs="Times New Roman"/>
          <w:sz w:val="24"/>
          <w:szCs w:val="24"/>
        </w:rPr>
        <w:t xml:space="preserve"> estándares mínimos para la toma de estudios radiológicos durante la práctica de necropsia médico legal, lo cual permitirá generar una propuesta de política criminal aplicable en los servicios médico forenses, con la finalidad de que el procedimiento se realice de manera correcta, completa y que permita obtener la información precisa de utilidad para la investigación, y ante todo buscando la bioseguridad  del personal.</w:t>
      </w:r>
    </w:p>
    <w:p w14:paraId="38D55060" w14:textId="77777777" w:rsidR="0077408B" w:rsidRDefault="0077408B" w:rsidP="00190C9D">
      <w:pPr>
        <w:spacing w:line="360" w:lineRule="auto"/>
        <w:ind w:firstLine="720"/>
        <w:jc w:val="both"/>
        <w:rPr>
          <w:rFonts w:ascii="Times New Roman" w:hAnsi="Times New Roman" w:cs="Times New Roman"/>
          <w:sz w:val="24"/>
          <w:szCs w:val="24"/>
        </w:rPr>
      </w:pPr>
    </w:p>
    <w:p w14:paraId="6A793423" w14:textId="77777777" w:rsidR="0077408B" w:rsidRDefault="0077408B" w:rsidP="00190C9D">
      <w:pPr>
        <w:spacing w:line="360" w:lineRule="auto"/>
        <w:ind w:firstLine="720"/>
        <w:jc w:val="both"/>
        <w:rPr>
          <w:rFonts w:ascii="Times New Roman" w:hAnsi="Times New Roman" w:cs="Times New Roman"/>
          <w:sz w:val="24"/>
          <w:szCs w:val="24"/>
        </w:rPr>
      </w:pPr>
    </w:p>
    <w:p w14:paraId="46D20492" w14:textId="77777777" w:rsidR="0077408B" w:rsidRPr="00172872" w:rsidRDefault="0077408B" w:rsidP="00190C9D">
      <w:pPr>
        <w:spacing w:line="360" w:lineRule="auto"/>
        <w:ind w:firstLine="720"/>
        <w:jc w:val="both"/>
        <w:rPr>
          <w:rFonts w:ascii="Times New Roman" w:hAnsi="Times New Roman" w:cs="Times New Roman"/>
          <w:sz w:val="24"/>
          <w:szCs w:val="24"/>
        </w:rPr>
      </w:pPr>
    </w:p>
    <w:p w14:paraId="03A4073D" w14:textId="5E6CED4E" w:rsidR="00FD1914" w:rsidRPr="00537042" w:rsidRDefault="000B6CFC" w:rsidP="004153B5">
      <w:pPr>
        <w:spacing w:line="360" w:lineRule="auto"/>
        <w:jc w:val="both"/>
        <w:rPr>
          <w:rFonts w:ascii="Times New Roman" w:hAnsi="Times New Roman" w:cs="Times New Roman"/>
          <w:b/>
          <w:sz w:val="24"/>
          <w:szCs w:val="24"/>
        </w:rPr>
      </w:pPr>
      <w:r w:rsidRPr="00537042">
        <w:rPr>
          <w:rFonts w:ascii="Times New Roman" w:hAnsi="Times New Roman" w:cs="Times New Roman"/>
          <w:b/>
          <w:sz w:val="24"/>
          <w:szCs w:val="24"/>
        </w:rPr>
        <w:lastRenderedPageBreak/>
        <w:t xml:space="preserve">Resultados </w:t>
      </w:r>
    </w:p>
    <w:p w14:paraId="58CC0AF3" w14:textId="77777777" w:rsidR="00581B22" w:rsidRPr="00537042" w:rsidRDefault="000B6CFC" w:rsidP="00581B22">
      <w:pPr>
        <w:pStyle w:val="Prrafodelista"/>
        <w:numPr>
          <w:ilvl w:val="0"/>
          <w:numId w:val="6"/>
        </w:numPr>
        <w:spacing w:line="360" w:lineRule="auto"/>
        <w:jc w:val="both"/>
        <w:rPr>
          <w:rFonts w:ascii="Times New Roman" w:hAnsi="Times New Roman" w:cs="Times New Roman"/>
          <w:b/>
          <w:sz w:val="24"/>
          <w:szCs w:val="24"/>
        </w:rPr>
      </w:pPr>
      <w:r w:rsidRPr="00537042">
        <w:rPr>
          <w:rFonts w:ascii="Times New Roman" w:hAnsi="Times New Roman" w:cs="Times New Roman"/>
          <w:b/>
          <w:sz w:val="24"/>
          <w:szCs w:val="24"/>
        </w:rPr>
        <w:t>La importancia de la toma de estudios de rayos-x durante el procedimiento de necropsia</w:t>
      </w:r>
    </w:p>
    <w:p w14:paraId="24CBD266" w14:textId="7EB9397C" w:rsidR="001A31BC" w:rsidRPr="00190C9D" w:rsidRDefault="00190C9D" w:rsidP="004466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Dentro de las ramas especializadas de la medicina, encontramos la radiología forense, la cual es una herramienta indispensable en la investigación de crímenes y accidentes, ya que permite revelar detalles ocultos en tejidos, huesos y órganos, siendo una técnica fundamental para el apoyo de los expertos forenses</w:t>
      </w:r>
      <w:r w:rsidR="001A31BC" w:rsidRPr="00537042">
        <w:rPr>
          <w:rFonts w:ascii="Times New Roman" w:hAnsi="Times New Roman" w:cs="Times New Roman"/>
          <w:sz w:val="24"/>
          <w:szCs w:val="24"/>
        </w:rPr>
        <w:t xml:space="preserve"> (Chacón, 2023).</w:t>
      </w:r>
    </w:p>
    <w:p w14:paraId="3A534A94" w14:textId="474B1E4E" w:rsidR="001A31BC" w:rsidRDefault="001A31BC" w:rsidP="004466D8">
      <w:pPr>
        <w:spacing w:line="360" w:lineRule="auto"/>
        <w:ind w:firstLine="720"/>
        <w:jc w:val="both"/>
        <w:rPr>
          <w:rFonts w:ascii="Times New Roman" w:hAnsi="Times New Roman" w:cs="Times New Roman"/>
          <w:sz w:val="24"/>
          <w:szCs w:val="24"/>
        </w:rPr>
      </w:pPr>
      <w:r w:rsidRPr="00E20D0F">
        <w:rPr>
          <w:rFonts w:ascii="Times New Roman" w:hAnsi="Times New Roman" w:cs="Times New Roman"/>
          <w:sz w:val="24"/>
          <w:szCs w:val="24"/>
        </w:rPr>
        <w:t xml:space="preserve">Con la toma de estudios de rayos x durante la necropsia médico legal ha sido posible llevar a cabo la identificación de </w:t>
      </w:r>
      <w:r w:rsidR="0095443B" w:rsidRPr="00E20D0F">
        <w:rPr>
          <w:rFonts w:ascii="Times New Roman" w:hAnsi="Times New Roman" w:cs="Times New Roman"/>
          <w:sz w:val="24"/>
          <w:szCs w:val="24"/>
        </w:rPr>
        <w:t>restos humanos</w:t>
      </w:r>
      <w:r w:rsidRPr="00E20D0F">
        <w:rPr>
          <w:rFonts w:ascii="Times New Roman" w:hAnsi="Times New Roman" w:cs="Times New Roman"/>
          <w:sz w:val="24"/>
          <w:szCs w:val="24"/>
        </w:rPr>
        <w:t xml:space="preserve"> por medio de la comparación</w:t>
      </w:r>
      <w:r w:rsidR="00172872">
        <w:rPr>
          <w:rFonts w:ascii="Times New Roman" w:hAnsi="Times New Roman" w:cs="Times New Roman"/>
          <w:sz w:val="24"/>
          <w:szCs w:val="24"/>
        </w:rPr>
        <w:t xml:space="preserve"> con estudios radiológicos (del sujeto</w:t>
      </w:r>
      <w:r w:rsidRPr="00E20D0F">
        <w:rPr>
          <w:rFonts w:ascii="Times New Roman" w:hAnsi="Times New Roman" w:cs="Times New Roman"/>
          <w:sz w:val="24"/>
          <w:szCs w:val="24"/>
        </w:rPr>
        <w:t xml:space="preserve"> en vida), la identificación de patologías previas, la presencia de cuerpos extraños y conocer si existe alguna posible fractura sin la necesidad de la realización de un examen interno del cuerpo que se encuentra en el servicio médico legal.</w:t>
      </w:r>
    </w:p>
    <w:p w14:paraId="2860DA19" w14:textId="59E38FEE" w:rsidR="001A31BC" w:rsidRPr="00E20D0F" w:rsidRDefault="00190C9D" w:rsidP="004466D8">
      <w:pPr>
        <w:spacing w:line="360" w:lineRule="auto"/>
        <w:ind w:firstLine="720"/>
        <w:jc w:val="both"/>
        <w:rPr>
          <w:rFonts w:ascii="Times New Roman" w:hAnsi="Times New Roman" w:cs="Times New Roman"/>
          <w:sz w:val="24"/>
          <w:szCs w:val="24"/>
        </w:rPr>
      </w:pPr>
      <w:r w:rsidRPr="0077408B">
        <w:rPr>
          <w:rFonts w:ascii="Times New Roman" w:hAnsi="Times New Roman" w:cs="Times New Roman"/>
          <w:sz w:val="24"/>
          <w:szCs w:val="24"/>
        </w:rPr>
        <w:t xml:space="preserve">Los rayos x a diferencia de algunos otros métodos para el examen de restos óseos, no son destructivos y resultan ser no invasivos, de esta manera permiten que no se comprometa la integridad de la evidencia. </w:t>
      </w:r>
      <w:r w:rsidR="007C77A2" w:rsidRPr="0077408B">
        <w:rPr>
          <w:rFonts w:ascii="Times New Roman" w:hAnsi="Times New Roman" w:cs="Times New Roman"/>
          <w:sz w:val="24"/>
          <w:szCs w:val="24"/>
        </w:rPr>
        <w:t xml:space="preserve">Esto genera que las imágenes radiológicas sean una herramienta útil en la preservación de restos óseos, y al mismo tiempo, se obtiene información sobre posibles lesiones traumáticas </w:t>
      </w:r>
      <w:r w:rsidR="001A31BC" w:rsidRPr="0077408B">
        <w:rPr>
          <w:rFonts w:ascii="Times New Roman" w:hAnsi="Times New Roman" w:cs="Times New Roman"/>
          <w:sz w:val="24"/>
          <w:szCs w:val="24"/>
        </w:rPr>
        <w:t>(Muhammad et al., 2024).</w:t>
      </w:r>
    </w:p>
    <w:p w14:paraId="269BABC1" w14:textId="6B900C9A" w:rsidR="001A31BC" w:rsidRDefault="001A31BC" w:rsidP="004466D8">
      <w:pPr>
        <w:spacing w:line="360" w:lineRule="auto"/>
        <w:ind w:firstLine="720"/>
        <w:jc w:val="both"/>
        <w:rPr>
          <w:rFonts w:ascii="Times New Roman" w:hAnsi="Times New Roman" w:cs="Times New Roman"/>
          <w:sz w:val="24"/>
          <w:szCs w:val="24"/>
        </w:rPr>
      </w:pPr>
      <w:r w:rsidRPr="00E20D0F">
        <w:rPr>
          <w:rFonts w:ascii="Times New Roman" w:hAnsi="Times New Roman" w:cs="Times New Roman"/>
          <w:sz w:val="24"/>
          <w:szCs w:val="24"/>
        </w:rPr>
        <w:t xml:space="preserve">La toma de radiografías en </w:t>
      </w:r>
      <w:r w:rsidR="0095443B" w:rsidRPr="00E20D0F">
        <w:rPr>
          <w:rFonts w:ascii="Times New Roman" w:hAnsi="Times New Roman" w:cs="Times New Roman"/>
          <w:sz w:val="24"/>
          <w:szCs w:val="24"/>
        </w:rPr>
        <w:t>restos humanos</w:t>
      </w:r>
      <w:r w:rsidRPr="00E20D0F">
        <w:rPr>
          <w:rFonts w:ascii="Times New Roman" w:hAnsi="Times New Roman" w:cs="Times New Roman"/>
          <w:sz w:val="24"/>
          <w:szCs w:val="24"/>
        </w:rPr>
        <w:t xml:space="preserve"> juega un papel fundamental en la parte de la humanización, ya que el hecho de que se encuentren sin vida, no significa que no deban ser tratados con dignidad, respeto o que pierdan ciertos derechos. </w:t>
      </w:r>
    </w:p>
    <w:p w14:paraId="3D18C735" w14:textId="789C9A37" w:rsidR="001A31BC" w:rsidRPr="00E20D0F" w:rsidRDefault="007C77A2" w:rsidP="004466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 radiología se utiliza mayormente como auxiliar en los procedimientos de necropsia, especialmente en aquellas en las que por motivos culturales, religiosos, personales u otros, no es permitido realizar exámenes invasivos</w:t>
      </w:r>
      <w:r w:rsidR="001A31BC" w:rsidRPr="00E20D0F">
        <w:rPr>
          <w:rFonts w:ascii="Times New Roman" w:hAnsi="Times New Roman" w:cs="Times New Roman"/>
          <w:sz w:val="24"/>
          <w:szCs w:val="24"/>
        </w:rPr>
        <w:t xml:space="preserve"> (Rincón, 2024).</w:t>
      </w:r>
    </w:p>
    <w:p w14:paraId="7A9F09A7" w14:textId="77777777" w:rsidR="001A31BC" w:rsidRPr="00E20D0F" w:rsidRDefault="001A31BC" w:rsidP="004466D8">
      <w:pPr>
        <w:spacing w:line="360" w:lineRule="auto"/>
        <w:ind w:firstLine="720"/>
        <w:jc w:val="both"/>
        <w:rPr>
          <w:rFonts w:ascii="Times New Roman" w:hAnsi="Times New Roman" w:cs="Times New Roman"/>
          <w:sz w:val="24"/>
          <w:szCs w:val="24"/>
        </w:rPr>
      </w:pPr>
      <w:r w:rsidRPr="00E20D0F">
        <w:rPr>
          <w:rFonts w:ascii="Times New Roman" w:hAnsi="Times New Roman" w:cs="Times New Roman"/>
          <w:sz w:val="24"/>
          <w:szCs w:val="24"/>
        </w:rPr>
        <w:t>Los procesos no invasivos además de contribuir a la humanización del proceso, permite dignificar y no revictimizar tanto al fallecido, como a los familiares. Además, es posible obtener valiosa información sobre la causa de muerte sin comprometer órganos, huesos o tejidos.</w:t>
      </w:r>
    </w:p>
    <w:p w14:paraId="42423DDC" w14:textId="77777777" w:rsidR="001A31BC" w:rsidRDefault="001A31BC" w:rsidP="004466D8">
      <w:pPr>
        <w:spacing w:line="360" w:lineRule="auto"/>
        <w:ind w:firstLine="720"/>
        <w:jc w:val="both"/>
        <w:rPr>
          <w:rFonts w:ascii="Times New Roman" w:hAnsi="Times New Roman" w:cs="Times New Roman"/>
          <w:sz w:val="24"/>
          <w:szCs w:val="24"/>
        </w:rPr>
      </w:pPr>
      <w:r w:rsidRPr="00E20D0F">
        <w:rPr>
          <w:rFonts w:ascii="Times New Roman" w:hAnsi="Times New Roman" w:cs="Times New Roman"/>
          <w:sz w:val="24"/>
          <w:szCs w:val="24"/>
        </w:rPr>
        <w:lastRenderedPageBreak/>
        <w:t>A través de las imágenes radiológicas, el procedimiento de necropsia ha evolucionado significativamente, gracias a los avances tecnológicos ha sido posible obtener dichas imágenes con una alta precisión. Han sido auxiliar en la medicina forense y el esclarecimiento en los procesos penales, dando una solución a la creciente demanda de investigar la causa de muertes violentas o sospechosas.</w:t>
      </w:r>
    </w:p>
    <w:p w14:paraId="0146AB6A" w14:textId="77777777" w:rsidR="00DF036B" w:rsidRDefault="007C77A2" w:rsidP="00DF03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 </w:t>
      </w:r>
      <w:r w:rsidR="00CF3400">
        <w:rPr>
          <w:rFonts w:ascii="Times New Roman" w:hAnsi="Times New Roman" w:cs="Times New Roman"/>
          <w:sz w:val="24"/>
          <w:szCs w:val="24"/>
        </w:rPr>
        <w:t xml:space="preserve">concepto de </w:t>
      </w:r>
      <w:r>
        <w:rPr>
          <w:rFonts w:ascii="Times New Roman" w:hAnsi="Times New Roman" w:cs="Times New Roman"/>
          <w:sz w:val="24"/>
          <w:szCs w:val="24"/>
        </w:rPr>
        <w:t xml:space="preserve">virtopsia </w:t>
      </w:r>
      <w:r w:rsidR="00CF3400">
        <w:rPr>
          <w:rFonts w:ascii="Times New Roman" w:hAnsi="Times New Roman" w:cs="Times New Roman"/>
          <w:sz w:val="24"/>
          <w:szCs w:val="24"/>
        </w:rPr>
        <w:t>fue introducido</w:t>
      </w:r>
      <w:r>
        <w:rPr>
          <w:rFonts w:ascii="Times New Roman" w:hAnsi="Times New Roman" w:cs="Times New Roman"/>
          <w:sz w:val="24"/>
          <w:szCs w:val="24"/>
        </w:rPr>
        <w:t xml:space="preserve"> en</w:t>
      </w:r>
      <w:r w:rsidR="00CF3400">
        <w:rPr>
          <w:rFonts w:ascii="Times New Roman" w:hAnsi="Times New Roman" w:cs="Times New Roman"/>
          <w:sz w:val="24"/>
          <w:szCs w:val="24"/>
        </w:rPr>
        <w:t xml:space="preserve"> el año</w:t>
      </w:r>
      <w:r>
        <w:rPr>
          <w:rFonts w:ascii="Times New Roman" w:hAnsi="Times New Roman" w:cs="Times New Roman"/>
          <w:sz w:val="24"/>
          <w:szCs w:val="24"/>
        </w:rPr>
        <w:t xml:space="preserve"> 2003</w:t>
      </w:r>
      <w:r w:rsidR="00CF3400">
        <w:rPr>
          <w:rFonts w:ascii="Times New Roman" w:hAnsi="Times New Roman" w:cs="Times New Roman"/>
          <w:sz w:val="24"/>
          <w:szCs w:val="24"/>
        </w:rPr>
        <w:t xml:space="preserve"> y deriva de la combinación de los términos “virtual” y “autopsia”</w:t>
      </w:r>
      <w:r w:rsidR="00DF036B">
        <w:rPr>
          <w:rFonts w:ascii="Times New Roman" w:hAnsi="Times New Roman" w:cs="Times New Roman"/>
          <w:sz w:val="24"/>
          <w:szCs w:val="24"/>
        </w:rPr>
        <w:t>. Este método hace referencia a un enfoque multidisciplinario que integra conocimientos de la medicina forense, radiología, patología y biomecánica</w:t>
      </w:r>
      <w:r w:rsidR="001A31BC" w:rsidRPr="00E20D0F">
        <w:rPr>
          <w:rFonts w:ascii="Times New Roman" w:hAnsi="Times New Roman" w:cs="Times New Roman"/>
          <w:sz w:val="24"/>
          <w:szCs w:val="24"/>
        </w:rPr>
        <w:t xml:space="preserve"> (Ramírez &amp; Quintana, 2025).</w:t>
      </w:r>
    </w:p>
    <w:p w14:paraId="36D76869" w14:textId="0F2AB882" w:rsidR="001A31BC" w:rsidRDefault="001A31BC" w:rsidP="00DF036B">
      <w:pPr>
        <w:spacing w:line="360" w:lineRule="auto"/>
        <w:ind w:firstLine="720"/>
        <w:jc w:val="both"/>
        <w:rPr>
          <w:rFonts w:ascii="Times New Roman" w:hAnsi="Times New Roman" w:cs="Times New Roman"/>
          <w:sz w:val="24"/>
          <w:szCs w:val="24"/>
        </w:rPr>
      </w:pPr>
      <w:r w:rsidRPr="00E20D0F">
        <w:rPr>
          <w:rFonts w:ascii="Times New Roman" w:hAnsi="Times New Roman" w:cs="Times New Roman"/>
          <w:sz w:val="24"/>
          <w:szCs w:val="24"/>
        </w:rPr>
        <w:t xml:space="preserve">La virtopsia se convirtió en una alternativa a la necropsia tradicional, a manera de un procedimiento no invasivo por excelencia, el cual respeta creencias, religiones, tradiciones y a su vez, contribuye con la preservación del </w:t>
      </w:r>
      <w:r w:rsidR="0095443B" w:rsidRPr="00E20D0F">
        <w:rPr>
          <w:rFonts w:ascii="Times New Roman" w:hAnsi="Times New Roman" w:cs="Times New Roman"/>
          <w:sz w:val="24"/>
          <w:szCs w:val="24"/>
        </w:rPr>
        <w:t>cuerpo</w:t>
      </w:r>
      <w:r w:rsidRPr="00E20D0F">
        <w:rPr>
          <w:rFonts w:ascii="Times New Roman" w:hAnsi="Times New Roman" w:cs="Times New Roman"/>
          <w:sz w:val="24"/>
          <w:szCs w:val="24"/>
        </w:rPr>
        <w:t xml:space="preserve"> y de la posible evidencia que éste pudiera contener en su interior.</w:t>
      </w:r>
    </w:p>
    <w:p w14:paraId="00CD590B" w14:textId="3CB595E6" w:rsidR="001A31BC" w:rsidRPr="00E20D0F" w:rsidRDefault="007C77A2" w:rsidP="004466D8">
      <w:pPr>
        <w:spacing w:line="360" w:lineRule="auto"/>
        <w:ind w:firstLine="720"/>
        <w:jc w:val="both"/>
        <w:rPr>
          <w:rFonts w:ascii="Times New Roman" w:hAnsi="Times New Roman" w:cs="Times New Roman"/>
          <w:sz w:val="24"/>
          <w:szCs w:val="24"/>
        </w:rPr>
      </w:pPr>
      <w:r w:rsidRPr="0077408B">
        <w:rPr>
          <w:rFonts w:ascii="Times New Roman" w:hAnsi="Times New Roman" w:cs="Times New Roman"/>
          <w:sz w:val="24"/>
          <w:szCs w:val="24"/>
        </w:rPr>
        <w:t xml:space="preserve">La radiografía ofrece ventajas en el análisis de restos óseos y traumatismos producidos por fuerza contundente o cortante, las lesiones traumáticas producidas en el tórax pueden analizarse con precisión con la ayuda de los rayos x </w:t>
      </w:r>
      <w:r w:rsidR="001A31BC" w:rsidRPr="0077408B">
        <w:rPr>
          <w:rFonts w:ascii="Times New Roman" w:hAnsi="Times New Roman" w:cs="Times New Roman"/>
          <w:sz w:val="24"/>
          <w:szCs w:val="24"/>
        </w:rPr>
        <w:t xml:space="preserve"> (Muhammad et al., 2024).</w:t>
      </w:r>
    </w:p>
    <w:p w14:paraId="60DDBDC1" w14:textId="39DB0FEE" w:rsidR="001A31BC" w:rsidRPr="00E20D0F" w:rsidRDefault="001A31BC" w:rsidP="004466D8">
      <w:pPr>
        <w:spacing w:line="360" w:lineRule="auto"/>
        <w:ind w:firstLine="720"/>
        <w:jc w:val="both"/>
        <w:rPr>
          <w:rFonts w:ascii="Times New Roman" w:hAnsi="Times New Roman" w:cs="Times New Roman"/>
          <w:sz w:val="24"/>
          <w:szCs w:val="24"/>
        </w:rPr>
      </w:pPr>
      <w:r w:rsidRPr="00E20D0F">
        <w:rPr>
          <w:rFonts w:ascii="Times New Roman" w:hAnsi="Times New Roman" w:cs="Times New Roman"/>
          <w:sz w:val="24"/>
          <w:szCs w:val="24"/>
        </w:rPr>
        <w:t xml:space="preserve">Es por esta razón, se vuelve relevante identificar cuáles son las proyecciones que será necesario obtener del </w:t>
      </w:r>
      <w:r w:rsidR="0095443B" w:rsidRPr="00E20D0F">
        <w:rPr>
          <w:rFonts w:ascii="Times New Roman" w:hAnsi="Times New Roman" w:cs="Times New Roman"/>
          <w:sz w:val="24"/>
          <w:szCs w:val="24"/>
        </w:rPr>
        <w:t>cuerpo</w:t>
      </w:r>
      <w:r w:rsidRPr="00E20D0F">
        <w:rPr>
          <w:rFonts w:ascii="Times New Roman" w:hAnsi="Times New Roman" w:cs="Times New Roman"/>
          <w:sz w:val="24"/>
          <w:szCs w:val="24"/>
        </w:rPr>
        <w:t>, para su estudio a través de las imágenes radiológicas y que éstas nos permita encontrar una correlación con la causa y/o el mecanismo que produjo la muerte, al igual que con las posibles lesiones que pudieran observarse al exterior.</w:t>
      </w:r>
    </w:p>
    <w:p w14:paraId="35C58F40" w14:textId="77777777" w:rsidR="001A31BC" w:rsidRPr="00E20D0F" w:rsidRDefault="001A31BC" w:rsidP="004466D8">
      <w:pPr>
        <w:spacing w:line="360" w:lineRule="auto"/>
        <w:ind w:firstLine="720"/>
        <w:jc w:val="both"/>
        <w:rPr>
          <w:rFonts w:ascii="Times New Roman" w:hAnsi="Times New Roman" w:cs="Times New Roman"/>
          <w:sz w:val="24"/>
          <w:szCs w:val="24"/>
        </w:rPr>
      </w:pPr>
      <w:r w:rsidRPr="00E20D0F">
        <w:rPr>
          <w:rFonts w:ascii="Times New Roman" w:hAnsi="Times New Roman" w:cs="Times New Roman"/>
          <w:sz w:val="24"/>
          <w:szCs w:val="24"/>
        </w:rPr>
        <w:t>Hemos visualizado que la medicina forense al ser una ciencia multidisciplinaria, puede ayudar o ayudarse de las demás ciencias, contribuyendo al esclarecimiento de casos en particular.</w:t>
      </w:r>
    </w:p>
    <w:p w14:paraId="65DA21FE" w14:textId="010941C5" w:rsidR="004273F6" w:rsidRPr="00C21854" w:rsidRDefault="004466D8" w:rsidP="00872B67">
      <w:pPr>
        <w:spacing w:line="360" w:lineRule="auto"/>
        <w:ind w:firstLine="720"/>
        <w:jc w:val="both"/>
        <w:rPr>
          <w:rFonts w:ascii="Times New Roman" w:hAnsi="Times New Roman" w:cs="Times New Roman"/>
          <w:sz w:val="24"/>
          <w:szCs w:val="24"/>
        </w:rPr>
      </w:pPr>
      <w:r w:rsidRPr="0077408B">
        <w:rPr>
          <w:rFonts w:ascii="Times New Roman" w:hAnsi="Times New Roman" w:cs="Times New Roman"/>
          <w:sz w:val="24"/>
          <w:szCs w:val="24"/>
        </w:rPr>
        <w:t>A través de la superposición de imágenes y la comparación de estructuras óseas se ha logrado identificar a individuos de manera precisa y respetuosa salvaguardando los derechos humanos, ya que “l</w:t>
      </w:r>
      <w:r w:rsidR="001A31BC" w:rsidRPr="0077408B">
        <w:rPr>
          <w:rFonts w:ascii="Times New Roman" w:hAnsi="Times New Roman" w:cs="Times New Roman"/>
          <w:sz w:val="24"/>
          <w:szCs w:val="24"/>
        </w:rPr>
        <w:t>os rayos x y la radiografía son métodos muy importantes utilizados en la antropología forense para la identificación de lesiones traumáticas en restos óseos”</w:t>
      </w:r>
      <w:r w:rsidRPr="0077408B">
        <w:rPr>
          <w:rFonts w:ascii="Times New Roman" w:hAnsi="Times New Roman" w:cs="Times New Roman"/>
          <w:sz w:val="24"/>
          <w:szCs w:val="24"/>
        </w:rPr>
        <w:t xml:space="preserve"> </w:t>
      </w:r>
      <w:r w:rsidR="001A31BC" w:rsidRPr="0077408B">
        <w:rPr>
          <w:rFonts w:ascii="Times New Roman" w:hAnsi="Times New Roman" w:cs="Times New Roman"/>
          <w:sz w:val="24"/>
          <w:szCs w:val="24"/>
        </w:rPr>
        <w:t>(Muhammad et al., 2024).</w:t>
      </w:r>
    </w:p>
    <w:p w14:paraId="177D75BB" w14:textId="3274064D" w:rsidR="00235AD3" w:rsidRPr="00E20D0F" w:rsidRDefault="000B6CFC" w:rsidP="00872B67">
      <w:pPr>
        <w:pStyle w:val="Prrafodelista"/>
        <w:numPr>
          <w:ilvl w:val="0"/>
          <w:numId w:val="6"/>
        </w:numPr>
        <w:spacing w:line="360" w:lineRule="auto"/>
        <w:jc w:val="both"/>
        <w:rPr>
          <w:rFonts w:ascii="Times New Roman" w:hAnsi="Times New Roman" w:cs="Times New Roman"/>
          <w:b/>
          <w:sz w:val="24"/>
          <w:szCs w:val="24"/>
        </w:rPr>
      </w:pPr>
      <w:r w:rsidRPr="00E20D0F">
        <w:rPr>
          <w:rFonts w:ascii="Times New Roman" w:hAnsi="Times New Roman" w:cs="Times New Roman"/>
          <w:b/>
          <w:sz w:val="24"/>
          <w:szCs w:val="24"/>
        </w:rPr>
        <w:t>Importancia de la correcta aplicación de la técnica radiográfica</w:t>
      </w:r>
    </w:p>
    <w:p w14:paraId="4811BAB4" w14:textId="77777777" w:rsidR="004466D8" w:rsidRDefault="004466D8" w:rsidP="00872B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La calidad radiográfica es la representación más exacta de la estructura anatómica en una imagen radiográfica </w:t>
      </w:r>
      <w:r w:rsidRPr="00E20D0F">
        <w:rPr>
          <w:rFonts w:ascii="Times New Roman" w:hAnsi="Times New Roman" w:cs="Times New Roman"/>
          <w:sz w:val="24"/>
          <w:szCs w:val="24"/>
        </w:rPr>
        <w:t xml:space="preserve"> (Bushong, s.f.).</w:t>
      </w:r>
    </w:p>
    <w:p w14:paraId="1046BEF6" w14:textId="6B34660D" w:rsidR="005525D7" w:rsidRPr="00E20D0F" w:rsidRDefault="003C03AC" w:rsidP="00872B67">
      <w:pPr>
        <w:spacing w:line="360" w:lineRule="auto"/>
        <w:ind w:firstLine="720"/>
        <w:jc w:val="both"/>
        <w:rPr>
          <w:rFonts w:ascii="Times New Roman" w:hAnsi="Times New Roman" w:cs="Times New Roman"/>
          <w:sz w:val="24"/>
          <w:szCs w:val="24"/>
        </w:rPr>
      </w:pPr>
      <w:r w:rsidRPr="00E20D0F">
        <w:rPr>
          <w:rFonts w:ascii="Times New Roman" w:hAnsi="Times New Roman" w:cs="Times New Roman"/>
          <w:sz w:val="24"/>
          <w:szCs w:val="24"/>
        </w:rPr>
        <w:t xml:space="preserve">El conjunto de la técnica utilizada para la toma de una radiografía tendrá un impacto significativo en la obtención de la imagen radiológica. Si por un lado favorece, por el otro podría estropear el trabajo que se busca realizar de manera óptima. Cuando hacemos uso óptimo de la aplicación de los factores de exposición tendríamos como resultado reducción de ruido en la imagen, es decir, que se vería nulamente granulosa y las estructuras anatómicas de manera clara, por ende, </w:t>
      </w:r>
      <w:r w:rsidR="00581B22" w:rsidRPr="00E20D0F">
        <w:rPr>
          <w:rFonts w:ascii="Times New Roman" w:hAnsi="Times New Roman" w:cs="Times New Roman"/>
          <w:sz w:val="24"/>
          <w:szCs w:val="24"/>
        </w:rPr>
        <w:t xml:space="preserve">no será necesario repetir el estudio y esto implicaría menores dosis de radiación. Vale la pena mencionar que el tiempo que se emite la radiación también juega un papel fundamental, ya que entre más corto sea el periodo de emisión de rayos x  beneficiará a la visualización de la radiografía, evitará que el </w:t>
      </w:r>
      <w:r w:rsidR="0095443B" w:rsidRPr="00E20D0F">
        <w:rPr>
          <w:rFonts w:ascii="Times New Roman" w:hAnsi="Times New Roman" w:cs="Times New Roman"/>
          <w:sz w:val="24"/>
          <w:szCs w:val="24"/>
        </w:rPr>
        <w:t>cuerpo</w:t>
      </w:r>
      <w:r w:rsidR="00581B22" w:rsidRPr="00E20D0F">
        <w:rPr>
          <w:rFonts w:ascii="Times New Roman" w:hAnsi="Times New Roman" w:cs="Times New Roman"/>
          <w:sz w:val="24"/>
          <w:szCs w:val="24"/>
        </w:rPr>
        <w:t xml:space="preserve"> cambie de posición y esto a su vez, contribuye a una menor absorción de radiación para el personal ocupacionalmente expuesto.</w:t>
      </w:r>
    </w:p>
    <w:p w14:paraId="715D8A93" w14:textId="07270DB8" w:rsidR="00235AD3" w:rsidRPr="00DF036B" w:rsidRDefault="00235AD3" w:rsidP="00872B67">
      <w:pPr>
        <w:spacing w:line="360" w:lineRule="auto"/>
        <w:ind w:firstLine="720"/>
        <w:jc w:val="both"/>
        <w:rPr>
          <w:rFonts w:ascii="Times New Roman" w:hAnsi="Times New Roman" w:cs="Times New Roman"/>
          <w:sz w:val="24"/>
          <w:szCs w:val="24"/>
        </w:rPr>
      </w:pPr>
      <w:r w:rsidRPr="00DF036B">
        <w:rPr>
          <w:rFonts w:ascii="Times New Roman" w:hAnsi="Times New Roman" w:cs="Times New Roman"/>
          <w:sz w:val="24"/>
          <w:szCs w:val="24"/>
        </w:rPr>
        <w:t xml:space="preserve">Bontrager en su obra titulada “Posiciones radiológicas y correlación anatómica” del año 2004, hace énfasis en la importancia de la correcta aplicación de la técnica radiográfica a través de lo siguiente: </w:t>
      </w:r>
    </w:p>
    <w:p w14:paraId="47A17372" w14:textId="700DD394" w:rsidR="00235AD3" w:rsidRPr="00E20D0F" w:rsidRDefault="00235AD3" w:rsidP="00872B67">
      <w:pPr>
        <w:spacing w:line="360" w:lineRule="auto"/>
        <w:ind w:left="708"/>
        <w:jc w:val="both"/>
        <w:rPr>
          <w:rFonts w:ascii="Times New Roman" w:hAnsi="Times New Roman" w:cs="Times New Roman"/>
          <w:sz w:val="24"/>
          <w:szCs w:val="24"/>
        </w:rPr>
      </w:pPr>
      <w:r w:rsidRPr="00DF036B">
        <w:rPr>
          <w:rFonts w:ascii="Times New Roman" w:hAnsi="Times New Roman" w:cs="Times New Roman"/>
          <w:sz w:val="24"/>
          <w:szCs w:val="24"/>
        </w:rPr>
        <w:t>“El objetivo del radiólogo debe ser obtener no solo una radiografía “aceptable” sino una radiografía óptima, que pueda ser evaluada mediante normas definibles, como se describen en criterios radiográficos”</w:t>
      </w:r>
    </w:p>
    <w:p w14:paraId="262619B3" w14:textId="551616AD" w:rsidR="00235AD3" w:rsidRDefault="00235AD3" w:rsidP="00872B67">
      <w:pPr>
        <w:spacing w:line="360" w:lineRule="auto"/>
        <w:ind w:firstLine="720"/>
        <w:jc w:val="both"/>
        <w:rPr>
          <w:rFonts w:ascii="Times New Roman" w:hAnsi="Times New Roman" w:cs="Times New Roman"/>
          <w:sz w:val="24"/>
          <w:szCs w:val="24"/>
        </w:rPr>
      </w:pPr>
      <w:r w:rsidRPr="00E20D0F">
        <w:rPr>
          <w:rFonts w:ascii="Times New Roman" w:hAnsi="Times New Roman" w:cs="Times New Roman"/>
          <w:sz w:val="24"/>
          <w:szCs w:val="24"/>
        </w:rPr>
        <w:t>Tales cri</w:t>
      </w:r>
      <w:r w:rsidR="006F2AC7" w:rsidRPr="00E20D0F">
        <w:rPr>
          <w:rFonts w:ascii="Times New Roman" w:hAnsi="Times New Roman" w:cs="Times New Roman"/>
          <w:sz w:val="24"/>
          <w:szCs w:val="24"/>
        </w:rPr>
        <w:t xml:space="preserve">terios constan de las </w:t>
      </w:r>
      <w:r w:rsidRPr="00E20D0F">
        <w:rPr>
          <w:rFonts w:ascii="Times New Roman" w:hAnsi="Times New Roman" w:cs="Times New Roman"/>
          <w:sz w:val="24"/>
          <w:szCs w:val="24"/>
        </w:rPr>
        <w:t xml:space="preserve">estructuras observadas, posicionamiento (en este caso, del </w:t>
      </w:r>
      <w:r w:rsidR="0095443B" w:rsidRPr="00E20D0F">
        <w:rPr>
          <w:rFonts w:ascii="Times New Roman" w:hAnsi="Times New Roman" w:cs="Times New Roman"/>
          <w:sz w:val="24"/>
          <w:szCs w:val="24"/>
        </w:rPr>
        <w:t>cuerpo</w:t>
      </w:r>
      <w:r w:rsidRPr="00E20D0F">
        <w:rPr>
          <w:rFonts w:ascii="Times New Roman" w:hAnsi="Times New Roman" w:cs="Times New Roman"/>
          <w:sz w:val="24"/>
          <w:szCs w:val="24"/>
        </w:rPr>
        <w:t>), colimación e incidencia del rayo central, criterios de exposición (kilovoltaje, miliamperaje y tiempo de exposición) e indicadores de imagen. Para que una imagen sea considerada como óptima, las estructuras anatómicas</w:t>
      </w:r>
      <w:r w:rsidR="00323625" w:rsidRPr="00E20D0F">
        <w:rPr>
          <w:rFonts w:ascii="Times New Roman" w:hAnsi="Times New Roman" w:cs="Times New Roman"/>
          <w:sz w:val="24"/>
          <w:szCs w:val="24"/>
        </w:rPr>
        <w:t xml:space="preserve">, patologías o </w:t>
      </w:r>
      <w:r w:rsidRPr="00E20D0F">
        <w:rPr>
          <w:rFonts w:ascii="Times New Roman" w:hAnsi="Times New Roman" w:cs="Times New Roman"/>
          <w:sz w:val="24"/>
          <w:szCs w:val="24"/>
        </w:rPr>
        <w:t>cuerpos extraños que deseamos visualizar</w:t>
      </w:r>
      <w:r w:rsidR="00323625" w:rsidRPr="00E20D0F">
        <w:rPr>
          <w:rFonts w:ascii="Times New Roman" w:hAnsi="Times New Roman" w:cs="Times New Roman"/>
          <w:sz w:val="24"/>
          <w:szCs w:val="24"/>
        </w:rPr>
        <w:t xml:space="preserve"> se aprecien claramente y en su totalidad, esto s</w:t>
      </w:r>
      <w:r w:rsidR="0095443B" w:rsidRPr="00E20D0F">
        <w:rPr>
          <w:rFonts w:ascii="Times New Roman" w:hAnsi="Times New Roman" w:cs="Times New Roman"/>
          <w:sz w:val="24"/>
          <w:szCs w:val="24"/>
        </w:rPr>
        <w:t>e logrará una vez que el cuerpo</w:t>
      </w:r>
      <w:r w:rsidR="00323625" w:rsidRPr="00E20D0F">
        <w:rPr>
          <w:rFonts w:ascii="Times New Roman" w:hAnsi="Times New Roman" w:cs="Times New Roman"/>
          <w:sz w:val="24"/>
          <w:szCs w:val="24"/>
        </w:rPr>
        <w:t xml:space="preserve"> se haya posicionado de manera correcta en la medida de lo posible, que la dosis de radiación y el tiempo de exposición a la radiación se adecúen según el espesor del </w:t>
      </w:r>
      <w:r w:rsidR="0095443B" w:rsidRPr="00E20D0F">
        <w:rPr>
          <w:rFonts w:ascii="Times New Roman" w:hAnsi="Times New Roman" w:cs="Times New Roman"/>
          <w:sz w:val="24"/>
          <w:szCs w:val="24"/>
        </w:rPr>
        <w:t>cuerpo</w:t>
      </w:r>
      <w:r w:rsidR="00323625" w:rsidRPr="00E20D0F">
        <w:rPr>
          <w:rFonts w:ascii="Times New Roman" w:hAnsi="Times New Roman" w:cs="Times New Roman"/>
          <w:sz w:val="24"/>
          <w:szCs w:val="24"/>
        </w:rPr>
        <w:t xml:space="preserve"> y finalmente, indicar a qué área anatómica y lado</w:t>
      </w:r>
      <w:r w:rsidR="006E36A2" w:rsidRPr="00E20D0F">
        <w:rPr>
          <w:rFonts w:ascii="Times New Roman" w:hAnsi="Times New Roman" w:cs="Times New Roman"/>
          <w:sz w:val="24"/>
          <w:szCs w:val="24"/>
        </w:rPr>
        <w:t xml:space="preserve"> </w:t>
      </w:r>
      <w:r w:rsidR="00323625" w:rsidRPr="00E20D0F">
        <w:rPr>
          <w:rFonts w:ascii="Times New Roman" w:hAnsi="Times New Roman" w:cs="Times New Roman"/>
          <w:sz w:val="24"/>
          <w:szCs w:val="24"/>
        </w:rPr>
        <w:t xml:space="preserve"> (izquierdo o derecho) corresponde tal estudio.</w:t>
      </w:r>
    </w:p>
    <w:p w14:paraId="680F3852" w14:textId="192F5857" w:rsidR="00537042" w:rsidRPr="00E20D0F" w:rsidRDefault="004466D8" w:rsidP="00872B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La radiología empleada como método de apoyo para la identificación de restos humanos, requiere de registros radiológicos previos de la persona en vida, historia clínica completa o una descripción por familiares o personas cercanas respecto a señas particulares para comenzar la comparación con estudios radiológicos durante el procedimiento de necropsia médico legal </w:t>
      </w:r>
      <w:r w:rsidR="006F2AC7" w:rsidRPr="00E20D0F">
        <w:rPr>
          <w:rFonts w:ascii="Times New Roman" w:hAnsi="Times New Roman" w:cs="Times New Roman"/>
          <w:sz w:val="24"/>
          <w:szCs w:val="24"/>
        </w:rPr>
        <w:t>(Rivera, 2022).</w:t>
      </w:r>
    </w:p>
    <w:p w14:paraId="2EEEB640" w14:textId="6AF0F10C" w:rsidR="00581B22" w:rsidRPr="00E20D0F" w:rsidRDefault="006F2AC7" w:rsidP="00872B67">
      <w:pPr>
        <w:spacing w:line="360" w:lineRule="auto"/>
        <w:ind w:firstLine="720"/>
        <w:jc w:val="both"/>
        <w:rPr>
          <w:rFonts w:ascii="Times New Roman" w:hAnsi="Times New Roman" w:cs="Times New Roman"/>
          <w:sz w:val="24"/>
          <w:szCs w:val="24"/>
        </w:rPr>
      </w:pPr>
      <w:r w:rsidRPr="00E20D0F">
        <w:rPr>
          <w:rFonts w:ascii="Times New Roman" w:hAnsi="Times New Roman" w:cs="Times New Roman"/>
          <w:sz w:val="24"/>
          <w:szCs w:val="24"/>
        </w:rPr>
        <w:t>Si bien se sabe que la medicina forense también tiene relevancia en el campo de la identificación de personas, se ha visualizado que con el apoyo de la radiología forense a través de procesos de comparación, esta tarea se ha facilitado en gran medida, lo que termina favoreciendo al esclarecimiento de casos y aportes significativos en procesos penales.</w:t>
      </w:r>
      <w:r w:rsidR="004273F6" w:rsidRPr="00E20D0F">
        <w:rPr>
          <w:rFonts w:ascii="Times New Roman" w:hAnsi="Times New Roman" w:cs="Times New Roman"/>
          <w:sz w:val="24"/>
          <w:szCs w:val="24"/>
        </w:rPr>
        <w:t xml:space="preserve"> Por lo tanto, es importante que los criterios radiográficos se cumplan en la medida de lo posible y que esto a su vez, permita cotejar de manera correcta y eficaz las imágenes radiológicas.</w:t>
      </w:r>
    </w:p>
    <w:p w14:paraId="0680480B" w14:textId="020D8954" w:rsidR="00E20D0F" w:rsidRPr="00351B29" w:rsidRDefault="00ED5AA8" w:rsidP="00872B67">
      <w:pPr>
        <w:spacing w:line="360" w:lineRule="auto"/>
        <w:ind w:firstLine="720"/>
        <w:jc w:val="both"/>
        <w:rPr>
          <w:rFonts w:ascii="Times New Roman" w:hAnsi="Times New Roman" w:cs="Times New Roman"/>
          <w:sz w:val="24"/>
          <w:szCs w:val="24"/>
        </w:rPr>
      </w:pPr>
      <w:r w:rsidRPr="00351B29">
        <w:rPr>
          <w:rFonts w:ascii="Times New Roman" w:hAnsi="Times New Roman" w:cs="Times New Roman"/>
          <w:sz w:val="24"/>
          <w:szCs w:val="24"/>
        </w:rPr>
        <w:t xml:space="preserve">Tomar radiografías </w:t>
      </w:r>
      <w:r w:rsidR="00A86AA0" w:rsidRPr="00351B29">
        <w:rPr>
          <w:rFonts w:ascii="Times New Roman" w:hAnsi="Times New Roman" w:cs="Times New Roman"/>
          <w:sz w:val="24"/>
          <w:szCs w:val="24"/>
        </w:rPr>
        <w:t>de manera incorrecta trae</w:t>
      </w:r>
      <w:r w:rsidRPr="00351B29">
        <w:rPr>
          <w:rFonts w:ascii="Times New Roman" w:hAnsi="Times New Roman" w:cs="Times New Roman"/>
          <w:sz w:val="24"/>
          <w:szCs w:val="24"/>
        </w:rPr>
        <w:t xml:space="preserve"> consigo consecuencias negativas que </w:t>
      </w:r>
      <w:r w:rsidR="00A86AA0" w:rsidRPr="00351B29">
        <w:rPr>
          <w:rFonts w:ascii="Times New Roman" w:hAnsi="Times New Roman" w:cs="Times New Roman"/>
          <w:sz w:val="24"/>
          <w:szCs w:val="24"/>
        </w:rPr>
        <w:t>podrían tener un</w:t>
      </w:r>
      <w:r w:rsidRPr="00351B29">
        <w:rPr>
          <w:rFonts w:ascii="Times New Roman" w:hAnsi="Times New Roman" w:cs="Times New Roman"/>
          <w:sz w:val="24"/>
          <w:szCs w:val="24"/>
        </w:rPr>
        <w:t xml:space="preserve"> impacto significativo en la identificación de restos humanos en los casos donde se trabaja a través de la superposición de imágenes radiológicas, ya que existiría el riesgo de confusión en la entrega de los restos o podría dificultar la identificación del cuerpo. Por otra parte, diagnóstico incorrecto de la causa de muerte por la omisión de posibles lesiones o patologías, pasando por alto evidencia clave en la investigación y por consiguiente pérdida de evidencia.</w:t>
      </w:r>
    </w:p>
    <w:p w14:paraId="6A8C0427" w14:textId="3EA1B76B" w:rsidR="00872B67" w:rsidRPr="00351B29" w:rsidRDefault="00ED5AA8" w:rsidP="00AA3571">
      <w:pPr>
        <w:spacing w:line="360" w:lineRule="auto"/>
        <w:ind w:firstLine="720"/>
        <w:jc w:val="both"/>
        <w:rPr>
          <w:rFonts w:ascii="Times New Roman" w:hAnsi="Times New Roman" w:cs="Times New Roman"/>
          <w:sz w:val="24"/>
          <w:szCs w:val="24"/>
        </w:rPr>
      </w:pPr>
      <w:r w:rsidRPr="00351B29">
        <w:rPr>
          <w:rFonts w:ascii="Times New Roman" w:hAnsi="Times New Roman" w:cs="Times New Roman"/>
          <w:sz w:val="24"/>
          <w:szCs w:val="24"/>
        </w:rPr>
        <w:t>A través de la obtención de imágenes radiográficas se busca agilizar los procedimientos de necropsia contribuyendo al establecimiento de la causa de muerte, entre otros fines, sin embargo, cuando no se cumple con los</w:t>
      </w:r>
      <w:r w:rsidR="00A86AA0" w:rsidRPr="00351B29">
        <w:rPr>
          <w:rFonts w:ascii="Times New Roman" w:hAnsi="Times New Roman" w:cs="Times New Roman"/>
          <w:sz w:val="24"/>
          <w:szCs w:val="24"/>
        </w:rPr>
        <w:t xml:space="preserve"> criterios radiográficos, es factible el retraso en los procesos porque tendrían que repetirse los estudios, lo cual consume tiempo, recursos y se produce una exposición a la radiación de manera innecesaria.</w:t>
      </w:r>
    </w:p>
    <w:p w14:paraId="69AADA8E" w14:textId="7F4FA352" w:rsidR="0091659C" w:rsidRPr="00C21854" w:rsidRDefault="000B6CFC" w:rsidP="00872B67">
      <w:pPr>
        <w:pStyle w:val="Prrafodelista"/>
        <w:numPr>
          <w:ilvl w:val="0"/>
          <w:numId w:val="6"/>
        </w:numPr>
        <w:spacing w:line="360" w:lineRule="auto"/>
        <w:jc w:val="both"/>
        <w:rPr>
          <w:rFonts w:ascii="Times New Roman" w:hAnsi="Times New Roman" w:cs="Times New Roman"/>
          <w:b/>
          <w:sz w:val="24"/>
          <w:szCs w:val="24"/>
        </w:rPr>
      </w:pPr>
      <w:r w:rsidRPr="00537042">
        <w:rPr>
          <w:rFonts w:ascii="Times New Roman" w:hAnsi="Times New Roman" w:cs="Times New Roman"/>
          <w:b/>
          <w:sz w:val="24"/>
          <w:szCs w:val="24"/>
        </w:rPr>
        <w:t>Momentos de la toma de rayos-x en el procedimiento de necropsia</w:t>
      </w:r>
    </w:p>
    <w:p w14:paraId="2A03A0BD" w14:textId="02E13761" w:rsidR="004466D8" w:rsidRPr="00537042" w:rsidRDefault="004466D8" w:rsidP="00535188">
      <w:pPr>
        <w:spacing w:line="360" w:lineRule="auto"/>
        <w:ind w:firstLine="720"/>
        <w:jc w:val="both"/>
        <w:rPr>
          <w:rFonts w:ascii="Times New Roman" w:hAnsi="Times New Roman" w:cs="Times New Roman"/>
          <w:sz w:val="24"/>
          <w:szCs w:val="24"/>
        </w:rPr>
      </w:pPr>
      <w:r w:rsidRPr="00DF036B">
        <w:rPr>
          <w:rFonts w:ascii="Times New Roman" w:hAnsi="Times New Roman" w:cs="Times New Roman"/>
          <w:sz w:val="24"/>
          <w:szCs w:val="24"/>
        </w:rPr>
        <w:t xml:space="preserve">Cuando se produce un traumatismo severo, es viable apoyarse de la diversidad de técnicas radiológicas para facilitar </w:t>
      </w:r>
      <w:r w:rsidR="00C21854" w:rsidRPr="00DF036B">
        <w:rPr>
          <w:rFonts w:ascii="Times New Roman" w:hAnsi="Times New Roman" w:cs="Times New Roman"/>
          <w:sz w:val="24"/>
          <w:szCs w:val="24"/>
        </w:rPr>
        <w:t>información adicional sobre las lesiones del esqueleto y tejidos blandos (Naciones Unidas, Protocolo de Estambul, 2001).</w:t>
      </w:r>
    </w:p>
    <w:p w14:paraId="63936F1D" w14:textId="5C2838E6" w:rsidR="0091659C" w:rsidRDefault="0091659C" w:rsidP="00535188">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El Protocolo de E</w:t>
      </w:r>
      <w:r w:rsidR="001A31BC" w:rsidRPr="00A86AA0">
        <w:rPr>
          <w:rFonts w:ascii="Times New Roman" w:hAnsi="Times New Roman" w:cs="Times New Roman"/>
          <w:sz w:val="24"/>
          <w:szCs w:val="24"/>
        </w:rPr>
        <w:t>stambul</w:t>
      </w:r>
      <w:r w:rsidRPr="00A86AA0">
        <w:rPr>
          <w:rFonts w:ascii="Times New Roman" w:hAnsi="Times New Roman" w:cs="Times New Roman"/>
          <w:sz w:val="24"/>
          <w:szCs w:val="24"/>
        </w:rPr>
        <w:t xml:space="preserve"> contempló el uso de imágenes radiológicas con la finalidad de identificar lesiones físicas que han sido producidas de manera interna en el cuerpo humano </w:t>
      </w:r>
      <w:r w:rsidRPr="00A86AA0">
        <w:rPr>
          <w:rFonts w:ascii="Times New Roman" w:hAnsi="Times New Roman" w:cs="Times New Roman"/>
          <w:sz w:val="24"/>
          <w:szCs w:val="24"/>
        </w:rPr>
        <w:lastRenderedPageBreak/>
        <w:t>y que no es posible observar a simple vista, también reconoce que los rayos x son una herramienta de fácil acceso en comparación con otras tecnologías.</w:t>
      </w:r>
    </w:p>
    <w:p w14:paraId="73F44A26" w14:textId="562EFCD8" w:rsidR="00881F69" w:rsidRPr="00A86AA0" w:rsidRDefault="00C21854" w:rsidP="00535188">
      <w:pPr>
        <w:spacing w:line="360" w:lineRule="auto"/>
        <w:ind w:firstLine="720"/>
        <w:jc w:val="both"/>
        <w:rPr>
          <w:rFonts w:ascii="Times New Roman" w:hAnsi="Times New Roman" w:cs="Times New Roman"/>
          <w:sz w:val="24"/>
          <w:szCs w:val="24"/>
        </w:rPr>
      </w:pPr>
      <w:r w:rsidRPr="00DF036B">
        <w:rPr>
          <w:rFonts w:ascii="Times New Roman" w:hAnsi="Times New Roman" w:cs="Times New Roman"/>
          <w:sz w:val="24"/>
          <w:szCs w:val="24"/>
        </w:rPr>
        <w:t xml:space="preserve">Las radiografías siempre han sido utilizadas durante la investigación de muertes potencialmente ilícitas y continúan teniendo una función importante </w:t>
      </w:r>
      <w:r w:rsidR="00203A9A" w:rsidRPr="00DF036B">
        <w:rPr>
          <w:rFonts w:ascii="Times New Roman" w:hAnsi="Times New Roman" w:cs="Times New Roman"/>
          <w:sz w:val="24"/>
          <w:szCs w:val="24"/>
        </w:rPr>
        <w:t xml:space="preserve">(Naciones Unidas, </w:t>
      </w:r>
      <w:r w:rsidRPr="00DF036B">
        <w:rPr>
          <w:rFonts w:ascii="Times New Roman" w:hAnsi="Times New Roman" w:cs="Times New Roman"/>
          <w:sz w:val="24"/>
          <w:szCs w:val="24"/>
        </w:rPr>
        <w:t xml:space="preserve">Protocolo de Minnesota, </w:t>
      </w:r>
      <w:r w:rsidR="00203A9A" w:rsidRPr="00DF036B">
        <w:rPr>
          <w:rFonts w:ascii="Times New Roman" w:hAnsi="Times New Roman" w:cs="Times New Roman"/>
          <w:sz w:val="24"/>
          <w:szCs w:val="24"/>
        </w:rPr>
        <w:t>2016</w:t>
      </w:r>
      <w:r w:rsidR="00881F69" w:rsidRPr="00DF036B">
        <w:rPr>
          <w:rFonts w:ascii="Times New Roman" w:hAnsi="Times New Roman" w:cs="Times New Roman"/>
          <w:sz w:val="24"/>
          <w:szCs w:val="24"/>
        </w:rPr>
        <w:t>).</w:t>
      </w:r>
    </w:p>
    <w:p w14:paraId="2F16FA0B" w14:textId="77777777" w:rsidR="00C21854" w:rsidRDefault="004273F6" w:rsidP="00535188">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 xml:space="preserve">En ese sentido, es fundamental el </w:t>
      </w:r>
      <w:r w:rsidR="00734FA5" w:rsidRPr="00A86AA0">
        <w:rPr>
          <w:rFonts w:ascii="Times New Roman" w:hAnsi="Times New Roman" w:cs="Times New Roman"/>
          <w:sz w:val="24"/>
          <w:szCs w:val="24"/>
        </w:rPr>
        <w:t>identificar</w:t>
      </w:r>
      <w:r w:rsidRPr="00A86AA0">
        <w:rPr>
          <w:rFonts w:ascii="Times New Roman" w:hAnsi="Times New Roman" w:cs="Times New Roman"/>
          <w:sz w:val="24"/>
          <w:szCs w:val="24"/>
        </w:rPr>
        <w:t xml:space="preserve"> los diversos protocolos que existen para la realización de procedimientos de necropsia, con la finalidad de </w:t>
      </w:r>
      <w:r w:rsidR="00734FA5" w:rsidRPr="00A86AA0">
        <w:rPr>
          <w:rFonts w:ascii="Times New Roman" w:hAnsi="Times New Roman" w:cs="Times New Roman"/>
          <w:sz w:val="24"/>
          <w:szCs w:val="24"/>
        </w:rPr>
        <w:t>establecer</w:t>
      </w:r>
      <w:r w:rsidRPr="00A86AA0">
        <w:rPr>
          <w:rFonts w:ascii="Times New Roman" w:hAnsi="Times New Roman" w:cs="Times New Roman"/>
          <w:sz w:val="24"/>
          <w:szCs w:val="24"/>
        </w:rPr>
        <w:t xml:space="preserve"> cuál es el momento idóneo para tomar los estudios de rayos x. El hecho de conocer la etapa adecuada para la radiar al </w:t>
      </w:r>
      <w:r w:rsidR="0095443B" w:rsidRPr="00A86AA0">
        <w:rPr>
          <w:rFonts w:ascii="Times New Roman" w:hAnsi="Times New Roman" w:cs="Times New Roman"/>
          <w:sz w:val="24"/>
          <w:szCs w:val="24"/>
        </w:rPr>
        <w:t>cuerpo</w:t>
      </w:r>
      <w:r w:rsidRPr="00A86AA0">
        <w:rPr>
          <w:rFonts w:ascii="Times New Roman" w:hAnsi="Times New Roman" w:cs="Times New Roman"/>
          <w:sz w:val="24"/>
          <w:szCs w:val="24"/>
        </w:rPr>
        <w:t xml:space="preserve"> será fundamental </w:t>
      </w:r>
      <w:r w:rsidR="00734FA5" w:rsidRPr="00A86AA0">
        <w:rPr>
          <w:rFonts w:ascii="Times New Roman" w:hAnsi="Times New Roman" w:cs="Times New Roman"/>
          <w:sz w:val="24"/>
          <w:szCs w:val="24"/>
        </w:rPr>
        <w:t>en la obtención de</w:t>
      </w:r>
      <w:r w:rsidRPr="00A86AA0">
        <w:rPr>
          <w:rFonts w:ascii="Times New Roman" w:hAnsi="Times New Roman" w:cs="Times New Roman"/>
          <w:sz w:val="24"/>
          <w:szCs w:val="24"/>
        </w:rPr>
        <w:t xml:space="preserve"> imágenes radiológicas de calidad (tomando en cuenta los criterios radiográficos)</w:t>
      </w:r>
      <w:r w:rsidR="00734FA5" w:rsidRPr="00A86AA0">
        <w:rPr>
          <w:rFonts w:ascii="Times New Roman" w:hAnsi="Times New Roman" w:cs="Times New Roman"/>
          <w:sz w:val="24"/>
          <w:szCs w:val="24"/>
        </w:rPr>
        <w:t>, ya que esto evitará la superposición de cuerpos extraños, metales e incluso de otras partes anatómicas que pudieran dar un falso diagnóstico o indicarnos la presencia de más indicios (inexistentes) permitiendo obtener radiografías sin contaminar el material sensible significativo que pudieran aparecer durante la realizació</w:t>
      </w:r>
      <w:r w:rsidR="0095443B" w:rsidRPr="00A86AA0">
        <w:rPr>
          <w:rFonts w:ascii="Times New Roman" w:hAnsi="Times New Roman" w:cs="Times New Roman"/>
          <w:sz w:val="24"/>
          <w:szCs w:val="24"/>
        </w:rPr>
        <w:t>n del examen externo de los restos humanos</w:t>
      </w:r>
      <w:r w:rsidR="00734FA5" w:rsidRPr="00A86AA0">
        <w:rPr>
          <w:rFonts w:ascii="Times New Roman" w:hAnsi="Times New Roman" w:cs="Times New Roman"/>
          <w:sz w:val="24"/>
          <w:szCs w:val="24"/>
        </w:rPr>
        <w:t>.</w:t>
      </w:r>
    </w:p>
    <w:p w14:paraId="4D7A7EAF" w14:textId="77777777" w:rsidR="007C04AF" w:rsidRDefault="00C21854" w:rsidP="00535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 Naciones Unidas a </w:t>
      </w:r>
      <w:r w:rsidRPr="00535188">
        <w:rPr>
          <w:rFonts w:ascii="Times New Roman" w:hAnsi="Times New Roman" w:cs="Times New Roman"/>
          <w:sz w:val="24"/>
          <w:szCs w:val="24"/>
        </w:rPr>
        <w:t>través de</w:t>
      </w:r>
      <w:r w:rsidR="00881F69" w:rsidRPr="00535188">
        <w:rPr>
          <w:rFonts w:ascii="Times New Roman" w:hAnsi="Times New Roman" w:cs="Times New Roman"/>
          <w:sz w:val="24"/>
          <w:szCs w:val="24"/>
        </w:rPr>
        <w:t xml:space="preserve">l </w:t>
      </w:r>
      <w:r w:rsidR="00203A9A" w:rsidRPr="00535188">
        <w:rPr>
          <w:rFonts w:ascii="Times New Roman" w:hAnsi="Times New Roman" w:cs="Times New Roman"/>
          <w:sz w:val="24"/>
          <w:szCs w:val="24"/>
        </w:rPr>
        <w:t>Protocolo de Minnesota sobre la Investigación de Muertes Potencialmente Ilícita</w:t>
      </w:r>
      <w:r w:rsidRPr="00535188">
        <w:rPr>
          <w:rFonts w:ascii="Times New Roman" w:hAnsi="Times New Roman" w:cs="Times New Roman"/>
          <w:sz w:val="24"/>
          <w:szCs w:val="24"/>
        </w:rPr>
        <w:t>s (2016) señaló que es necesario tomar muestras de los huesos fracturados para realizar un análisis microscópico y tomar radiografías para estimar la antigüedad de la fractura.</w:t>
      </w:r>
      <w:r w:rsidR="007C04AF" w:rsidRPr="00535188">
        <w:rPr>
          <w:rFonts w:ascii="Times New Roman" w:hAnsi="Times New Roman" w:cs="Times New Roman"/>
          <w:sz w:val="24"/>
          <w:szCs w:val="24"/>
        </w:rPr>
        <w:t xml:space="preserve"> </w:t>
      </w:r>
      <w:r w:rsidRPr="00535188">
        <w:rPr>
          <w:rFonts w:ascii="Times New Roman" w:hAnsi="Times New Roman" w:cs="Times New Roman"/>
          <w:sz w:val="24"/>
          <w:szCs w:val="24"/>
        </w:rPr>
        <w:t>Po</w:t>
      </w:r>
      <w:r>
        <w:rPr>
          <w:rFonts w:ascii="Times New Roman" w:hAnsi="Times New Roman" w:cs="Times New Roman"/>
          <w:sz w:val="24"/>
          <w:szCs w:val="24"/>
        </w:rPr>
        <w:t xml:space="preserve">r otro lado, </w:t>
      </w:r>
      <w:r w:rsidR="00E20D0F" w:rsidRPr="00A86AA0">
        <w:rPr>
          <w:rFonts w:ascii="Times New Roman" w:hAnsi="Times New Roman" w:cs="Times New Roman"/>
          <w:sz w:val="24"/>
          <w:szCs w:val="24"/>
        </w:rPr>
        <w:t>ha establecido que la exploración del cuerpo debe dividirse en un examen externo y un examen interno, llevándose a cabo por regiones anatómicas y teniendo como propósito el hallazgo de indicios que puedan fungir como datos de prueba y  contribuyan a determi</w:t>
      </w:r>
      <w:r>
        <w:rPr>
          <w:rFonts w:ascii="Times New Roman" w:hAnsi="Times New Roman" w:cs="Times New Roman"/>
          <w:sz w:val="24"/>
          <w:szCs w:val="24"/>
        </w:rPr>
        <w:t xml:space="preserve">nar la causa de muerte. </w:t>
      </w:r>
    </w:p>
    <w:p w14:paraId="0D9F3139" w14:textId="321156BF" w:rsidR="002774AA" w:rsidRPr="007C04AF" w:rsidRDefault="00C21854" w:rsidP="00535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Ya </w:t>
      </w:r>
      <w:r w:rsidR="00E20D0F" w:rsidRPr="00A86AA0">
        <w:rPr>
          <w:rFonts w:ascii="Times New Roman" w:hAnsi="Times New Roman" w:cs="Times New Roman"/>
          <w:sz w:val="24"/>
          <w:szCs w:val="24"/>
        </w:rPr>
        <w:t xml:space="preserve">establecida la correcta exploración del cuerpo, tomamos como punto de partida que </w:t>
      </w:r>
      <w:r w:rsidR="00203A9A" w:rsidRPr="00C21854">
        <w:rPr>
          <w:rFonts w:ascii="Times New Roman" w:hAnsi="Times New Roman" w:cs="Times New Roman"/>
          <w:sz w:val="24"/>
          <w:szCs w:val="24"/>
        </w:rPr>
        <w:t>el momento idóneo</w:t>
      </w:r>
      <w:r w:rsidR="00203A9A" w:rsidRPr="00A86AA0">
        <w:rPr>
          <w:rFonts w:ascii="Times New Roman" w:hAnsi="Times New Roman" w:cs="Times New Roman"/>
          <w:sz w:val="24"/>
          <w:szCs w:val="24"/>
        </w:rPr>
        <w:t xml:space="preserve"> para tomar la </w:t>
      </w:r>
      <w:r w:rsidR="00E20D0F" w:rsidRPr="00A86AA0">
        <w:rPr>
          <w:rFonts w:ascii="Times New Roman" w:hAnsi="Times New Roman" w:cs="Times New Roman"/>
          <w:sz w:val="24"/>
          <w:szCs w:val="24"/>
        </w:rPr>
        <w:t>primera</w:t>
      </w:r>
      <w:r w:rsidR="00203A9A" w:rsidRPr="00A86AA0">
        <w:rPr>
          <w:rFonts w:ascii="Times New Roman" w:hAnsi="Times New Roman" w:cs="Times New Roman"/>
          <w:sz w:val="24"/>
          <w:szCs w:val="24"/>
        </w:rPr>
        <w:t xml:space="preserve"> radiografía </w:t>
      </w:r>
      <w:r>
        <w:rPr>
          <w:rFonts w:ascii="Times New Roman" w:hAnsi="Times New Roman" w:cs="Times New Roman"/>
          <w:sz w:val="24"/>
          <w:szCs w:val="24"/>
        </w:rPr>
        <w:t xml:space="preserve">es una vez que el cuerpo se encuentra en el servicio médico legal, </w:t>
      </w:r>
      <w:r w:rsidR="007C04AF">
        <w:rPr>
          <w:rFonts w:ascii="Times New Roman" w:hAnsi="Times New Roman" w:cs="Times New Roman"/>
          <w:sz w:val="24"/>
          <w:szCs w:val="24"/>
        </w:rPr>
        <w:t>cuando los restos están</w:t>
      </w:r>
      <w:r>
        <w:rPr>
          <w:rFonts w:ascii="Times New Roman" w:hAnsi="Times New Roman" w:cs="Times New Roman"/>
          <w:sz w:val="24"/>
          <w:szCs w:val="24"/>
        </w:rPr>
        <w:t xml:space="preserve"> en la mesa de exploración (plancha)</w:t>
      </w:r>
      <w:r w:rsidR="007C04AF">
        <w:rPr>
          <w:rFonts w:ascii="Times New Roman" w:hAnsi="Times New Roman" w:cs="Times New Roman"/>
          <w:sz w:val="24"/>
          <w:szCs w:val="24"/>
        </w:rPr>
        <w:t xml:space="preserve">. Esto permitirá que todos los indicios adheridos al cadáver se vean radiados evitando la pérdida de éstos al sacar el cuerpo de la bolsa y permitiendo visualizar la ubicación exacta. El segundo momento </w:t>
      </w:r>
      <w:r w:rsidR="007C04AF" w:rsidRPr="00535188">
        <w:rPr>
          <w:rFonts w:ascii="Times New Roman" w:hAnsi="Times New Roman" w:cs="Times New Roman"/>
          <w:sz w:val="24"/>
          <w:szCs w:val="24"/>
        </w:rPr>
        <w:t xml:space="preserve">será </w:t>
      </w:r>
      <w:r w:rsidR="00F104C2" w:rsidRPr="00535188">
        <w:rPr>
          <w:rFonts w:ascii="Times New Roman" w:hAnsi="Times New Roman" w:cs="Times New Roman"/>
          <w:sz w:val="24"/>
          <w:szCs w:val="24"/>
        </w:rPr>
        <w:t>antes de desvestir el cuerpo</w:t>
      </w:r>
      <w:r w:rsidR="00F104C2" w:rsidRPr="00A86AA0">
        <w:rPr>
          <w:rFonts w:ascii="Times New Roman" w:hAnsi="Times New Roman" w:cs="Times New Roman"/>
          <w:sz w:val="24"/>
          <w:szCs w:val="24"/>
        </w:rPr>
        <w:t xml:space="preserve">; deben tomarse radiografías completas del cuerpo tal y como se encontró, es decir, con la ropa y cualquier objeto o evidencia que a éste se haya adherido. Esto es crucial porque permitirá documentar a través de las imágenes radiológicas la posición original de posibles indicios que a simple </w:t>
      </w:r>
      <w:r w:rsidR="00F104C2" w:rsidRPr="00A86AA0">
        <w:rPr>
          <w:rFonts w:ascii="Times New Roman" w:hAnsi="Times New Roman" w:cs="Times New Roman"/>
          <w:sz w:val="24"/>
          <w:szCs w:val="24"/>
        </w:rPr>
        <w:lastRenderedPageBreak/>
        <w:t>vista no pudieron observarse</w:t>
      </w:r>
      <w:r w:rsidR="00535188">
        <w:rPr>
          <w:rFonts w:ascii="Times New Roman" w:hAnsi="Times New Roman" w:cs="Times New Roman"/>
          <w:sz w:val="24"/>
          <w:szCs w:val="24"/>
        </w:rPr>
        <w:t xml:space="preserve"> </w:t>
      </w:r>
      <w:r w:rsidR="00535188" w:rsidRPr="00A86AA0">
        <w:rPr>
          <w:rFonts w:ascii="Times New Roman" w:hAnsi="Times New Roman" w:cs="Times New Roman"/>
          <w:sz w:val="24"/>
          <w:szCs w:val="24"/>
        </w:rPr>
        <w:t>como proyectiles o cuerpos extraños en relación con el cuerpo y/o las prendas antes de que se vean manipulados o retirados</w:t>
      </w:r>
      <w:r w:rsidR="00535188">
        <w:rPr>
          <w:rFonts w:ascii="Times New Roman" w:hAnsi="Times New Roman" w:cs="Times New Roman"/>
          <w:sz w:val="24"/>
          <w:szCs w:val="24"/>
        </w:rPr>
        <w:t xml:space="preserve"> y sin la superposición de los objetos metálicos (cierres) que pudiera tener la bolsa en la cual se transportó el cuerpo. </w:t>
      </w:r>
      <w:r w:rsidR="000E1EAC" w:rsidRPr="00A86AA0">
        <w:rPr>
          <w:rFonts w:ascii="Times New Roman" w:hAnsi="Times New Roman" w:cs="Times New Roman"/>
          <w:sz w:val="24"/>
          <w:szCs w:val="24"/>
        </w:rPr>
        <w:t xml:space="preserve">El </w:t>
      </w:r>
      <w:r w:rsidR="00535188">
        <w:rPr>
          <w:rFonts w:ascii="Times New Roman" w:hAnsi="Times New Roman" w:cs="Times New Roman"/>
          <w:sz w:val="24"/>
          <w:szCs w:val="24"/>
        </w:rPr>
        <w:t>último</w:t>
      </w:r>
      <w:r w:rsidR="000E1EAC" w:rsidRPr="00A86AA0">
        <w:rPr>
          <w:rFonts w:ascii="Times New Roman" w:hAnsi="Times New Roman" w:cs="Times New Roman"/>
          <w:sz w:val="24"/>
          <w:szCs w:val="24"/>
        </w:rPr>
        <w:t xml:space="preserve"> momento para la toma de radiografías es una vez que se comenzará el examen interno, o sea después de desvestir el cuerpo. Ya retiradas las prendas y objetos, se repite la toma de los estudios radiográficos, con la finalidad de tener una visión clara del esqueleto y los tejidos, permitiendo una localización precisa de lesiones internas, fracturas, cuerpos extraños, patologías, y de ser necesario, para fines de identificación a través de la superposición de imágenes radiológicas</w:t>
      </w:r>
      <w:r w:rsidR="000E1EAC">
        <w:rPr>
          <w:rFonts w:ascii="Times New Roman" w:hAnsi="Times New Roman" w:cs="Times New Roman"/>
          <w:color w:val="FF0000"/>
          <w:sz w:val="24"/>
          <w:szCs w:val="24"/>
        </w:rPr>
        <w:t>.</w:t>
      </w:r>
    </w:p>
    <w:p w14:paraId="6B97F171" w14:textId="50F5ED99" w:rsidR="00E94DFC" w:rsidRPr="00537042" w:rsidRDefault="000B6CFC" w:rsidP="001A31BC">
      <w:pPr>
        <w:pStyle w:val="Prrafodelista"/>
        <w:numPr>
          <w:ilvl w:val="0"/>
          <w:numId w:val="6"/>
        </w:numPr>
        <w:spacing w:line="360" w:lineRule="auto"/>
        <w:jc w:val="both"/>
        <w:rPr>
          <w:rFonts w:ascii="Times New Roman" w:hAnsi="Times New Roman" w:cs="Times New Roman"/>
          <w:b/>
          <w:sz w:val="24"/>
          <w:szCs w:val="24"/>
        </w:rPr>
      </w:pPr>
      <w:r w:rsidRPr="00537042">
        <w:rPr>
          <w:rFonts w:ascii="Times New Roman" w:hAnsi="Times New Roman" w:cs="Times New Roman"/>
          <w:b/>
          <w:sz w:val="24"/>
          <w:szCs w:val="24"/>
        </w:rPr>
        <w:t>Proyecciones y técnicas radiográficas</w:t>
      </w:r>
    </w:p>
    <w:p w14:paraId="3E1EC804" w14:textId="00D400D6" w:rsidR="00535188" w:rsidRPr="00537042" w:rsidRDefault="00535188" w:rsidP="009128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 radiología forense no aporta beneficios al cuerpo, sino que a través de las dosis de radiación aplicadas a éste, la finalidad es resolver una duda de carácter legal </w:t>
      </w:r>
      <w:r w:rsidRPr="00535188">
        <w:rPr>
          <w:rFonts w:ascii="Times New Roman" w:hAnsi="Times New Roman" w:cs="Times New Roman"/>
          <w:sz w:val="24"/>
          <w:szCs w:val="24"/>
        </w:rPr>
        <w:t>(Vicente,</w:t>
      </w:r>
      <w:r w:rsidRPr="00537042">
        <w:rPr>
          <w:rFonts w:ascii="Times New Roman" w:hAnsi="Times New Roman" w:cs="Times New Roman"/>
          <w:sz w:val="24"/>
          <w:szCs w:val="24"/>
        </w:rPr>
        <w:t xml:space="preserve"> Del Barrio, Rodríguez, 2017).</w:t>
      </w:r>
    </w:p>
    <w:p w14:paraId="45F79949" w14:textId="294FA2E9" w:rsidR="00734FA5" w:rsidRPr="00A86AA0" w:rsidRDefault="00537042" w:rsidP="0091284D">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La radiología convencional tiene como fin auxiliar a la medicina a través de imágenes radiológicas y en base a estas obtener un diagnóstico, pero trasladado a la medicina forense y en específico a los procedimientos de necropsia lo que se busca es contribuir a la determinación de una causa de muerte.</w:t>
      </w:r>
    </w:p>
    <w:p w14:paraId="3EE387B8" w14:textId="33206BB0" w:rsidR="00316D36" w:rsidRDefault="00316D36" w:rsidP="0091284D">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Cuando los cadáveres ingresan al servicio médico legal para que se practique la necropsia de ley, se tiene previamente una sospecha de lo que pudo ser la causa del deceso con base en la intervención que se realiza durante el levantamiento del cuerpo, por lo que se vuelve factible considerar únicamente la toma de radiografías de ciertas partes anatómicas en donde existen lesiones visibles, sin embargo, éstas pueden no aportar datos significativos para establecer causa de muerte.</w:t>
      </w:r>
    </w:p>
    <w:p w14:paraId="074E03E3" w14:textId="38EF7527" w:rsidR="00E94DFC" w:rsidRPr="00537042" w:rsidRDefault="00535188" w:rsidP="009128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Sí la búsqueda no arroja resultados concretos, </w:t>
      </w:r>
      <w:r w:rsidR="0091284D">
        <w:rPr>
          <w:rFonts w:ascii="Times New Roman" w:hAnsi="Times New Roman" w:cs="Times New Roman"/>
          <w:sz w:val="24"/>
          <w:szCs w:val="24"/>
        </w:rPr>
        <w:t xml:space="preserve">debe considerarse </w:t>
      </w:r>
      <w:r>
        <w:rPr>
          <w:rFonts w:ascii="Times New Roman" w:hAnsi="Times New Roman" w:cs="Times New Roman"/>
          <w:sz w:val="24"/>
          <w:szCs w:val="24"/>
        </w:rPr>
        <w:t xml:space="preserve">la toma de radiografías de cierta parte anatómica </w:t>
      </w:r>
      <w:r w:rsidR="0091284D">
        <w:rPr>
          <w:rFonts w:ascii="Times New Roman" w:hAnsi="Times New Roman" w:cs="Times New Roman"/>
          <w:sz w:val="24"/>
          <w:szCs w:val="24"/>
        </w:rPr>
        <w:t>en la cual existe una sospecha e incluso de todo el cuerpo</w:t>
      </w:r>
      <w:r w:rsidR="00E94DFC" w:rsidRPr="00537042">
        <w:rPr>
          <w:rFonts w:ascii="Times New Roman" w:hAnsi="Times New Roman" w:cs="Times New Roman"/>
          <w:sz w:val="24"/>
          <w:szCs w:val="24"/>
        </w:rPr>
        <w:t xml:space="preserve"> (Osorio et al., 2004).</w:t>
      </w:r>
    </w:p>
    <w:p w14:paraId="0C900924" w14:textId="5D61EF25" w:rsidR="002774AA" w:rsidRPr="00A86AA0" w:rsidRDefault="008A40F8" w:rsidP="0091284D">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 xml:space="preserve">Si bien, es necesario realizar un examen exhaustivo del </w:t>
      </w:r>
      <w:r w:rsidR="0095443B" w:rsidRPr="00A86AA0">
        <w:rPr>
          <w:rFonts w:ascii="Times New Roman" w:hAnsi="Times New Roman" w:cs="Times New Roman"/>
          <w:sz w:val="24"/>
          <w:szCs w:val="24"/>
        </w:rPr>
        <w:t>cuerpo</w:t>
      </w:r>
      <w:r w:rsidRPr="00A86AA0">
        <w:rPr>
          <w:rFonts w:ascii="Times New Roman" w:hAnsi="Times New Roman" w:cs="Times New Roman"/>
          <w:sz w:val="24"/>
          <w:szCs w:val="24"/>
        </w:rPr>
        <w:t>, será necesario tomar estudi</w:t>
      </w:r>
      <w:r w:rsidR="001F5178" w:rsidRPr="00A86AA0">
        <w:rPr>
          <w:rFonts w:ascii="Times New Roman" w:hAnsi="Times New Roman" w:cs="Times New Roman"/>
          <w:sz w:val="24"/>
          <w:szCs w:val="24"/>
        </w:rPr>
        <w:t xml:space="preserve">os de rayos de todo el </w:t>
      </w:r>
      <w:r w:rsidR="0095443B" w:rsidRPr="00A86AA0">
        <w:rPr>
          <w:rFonts w:ascii="Times New Roman" w:hAnsi="Times New Roman" w:cs="Times New Roman"/>
          <w:sz w:val="24"/>
          <w:szCs w:val="24"/>
        </w:rPr>
        <w:t>cuerpo sin vida</w:t>
      </w:r>
      <w:r w:rsidR="001F5178" w:rsidRPr="00A86AA0">
        <w:rPr>
          <w:rFonts w:ascii="Times New Roman" w:hAnsi="Times New Roman" w:cs="Times New Roman"/>
          <w:sz w:val="24"/>
          <w:szCs w:val="24"/>
        </w:rPr>
        <w:t xml:space="preserve">, pero si existe una sospecha de donde pudieran encontrarse las anomalías, se sugiere que se tomen únicamente estudios de esas partes </w:t>
      </w:r>
      <w:r w:rsidR="001F5178" w:rsidRPr="00A86AA0">
        <w:rPr>
          <w:rFonts w:ascii="Times New Roman" w:hAnsi="Times New Roman" w:cs="Times New Roman"/>
          <w:sz w:val="24"/>
          <w:szCs w:val="24"/>
        </w:rPr>
        <w:lastRenderedPageBreak/>
        <w:t>anatómicas para evitar exponerse a dosis altas de radiación. A</w:t>
      </w:r>
      <w:r w:rsidRPr="00A86AA0">
        <w:rPr>
          <w:rFonts w:ascii="Times New Roman" w:hAnsi="Times New Roman" w:cs="Times New Roman"/>
          <w:sz w:val="24"/>
          <w:szCs w:val="24"/>
        </w:rPr>
        <w:t xml:space="preserve"> continuación se presentan las técnicas radiográficas y de posicionamiento para la obtención de imágenes radiológicas, sin embargo, cabe mencionar que tales técnicas pueden verse modificadas si así lo considera el encargo de la to</w:t>
      </w:r>
      <w:r w:rsidR="00351B29">
        <w:rPr>
          <w:rFonts w:ascii="Times New Roman" w:hAnsi="Times New Roman" w:cs="Times New Roman"/>
          <w:sz w:val="24"/>
          <w:szCs w:val="24"/>
        </w:rPr>
        <w:t>ma de los estudios radiológicos. En aquellos casos donde no se cuenta con una sala de rayos x ni bucky, es imprescindible tomar en cuenta que el receptor inicial (chasis) debe cubrirse con una bolsa, ya que entrará directamente en contacto con los restos humanos y se busca que no exista contaminación por fluidos que pudieran desprenderse del cuerpo.</w:t>
      </w:r>
    </w:p>
    <w:p w14:paraId="667C4233" w14:textId="05D84425" w:rsidR="00CF20FA" w:rsidRPr="00CD576E" w:rsidRDefault="00CF20FA" w:rsidP="00CF20FA">
      <w:pPr>
        <w:spacing w:after="0" w:line="360" w:lineRule="auto"/>
        <w:jc w:val="both"/>
        <w:rPr>
          <w:rFonts w:ascii="Times New Roman" w:hAnsi="Times New Roman" w:cs="Times New Roman"/>
          <w:sz w:val="24"/>
          <w:szCs w:val="24"/>
        </w:rPr>
      </w:pPr>
      <w:r w:rsidRPr="00CD576E">
        <w:rPr>
          <w:rFonts w:ascii="Times New Roman" w:hAnsi="Times New Roman" w:cs="Times New Roman"/>
          <w:b/>
          <w:sz w:val="24"/>
          <w:szCs w:val="24"/>
        </w:rPr>
        <w:t xml:space="preserve">Tabla 1. Examen </w:t>
      </w:r>
      <w:r w:rsidR="00CD576E">
        <w:rPr>
          <w:rFonts w:ascii="Times New Roman" w:hAnsi="Times New Roman" w:cs="Times New Roman"/>
          <w:b/>
          <w:sz w:val="24"/>
          <w:szCs w:val="24"/>
        </w:rPr>
        <w:t xml:space="preserve">radiológico </w:t>
      </w:r>
      <w:r w:rsidRPr="00CD576E">
        <w:rPr>
          <w:rFonts w:ascii="Times New Roman" w:hAnsi="Times New Roman" w:cs="Times New Roman"/>
          <w:b/>
          <w:sz w:val="24"/>
          <w:szCs w:val="24"/>
        </w:rPr>
        <w:t>completo de cabeza</w:t>
      </w:r>
      <w:r w:rsidRPr="00CD576E">
        <w:rPr>
          <w:rFonts w:ascii="Times New Roman" w:hAnsi="Times New Roman" w:cs="Times New Roman"/>
          <w:sz w:val="24"/>
          <w:szCs w:val="24"/>
        </w:rPr>
        <w:t xml:space="preserve"> </w:t>
      </w:r>
    </w:p>
    <w:tbl>
      <w:tblPr>
        <w:tblStyle w:val="Tablaconcuadrcula"/>
        <w:tblW w:w="8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850"/>
        <w:gridCol w:w="992"/>
        <w:gridCol w:w="993"/>
        <w:gridCol w:w="1842"/>
        <w:gridCol w:w="1276"/>
        <w:gridCol w:w="1887"/>
      </w:tblGrid>
      <w:tr w:rsidR="00E902C8" w:rsidRPr="00E902C8" w14:paraId="2CF05A69" w14:textId="77777777" w:rsidTr="002774AA">
        <w:trPr>
          <w:trHeight w:val="77"/>
        </w:trPr>
        <w:tc>
          <w:tcPr>
            <w:tcW w:w="988" w:type="dxa"/>
            <w:tcBorders>
              <w:top w:val="single" w:sz="4" w:space="0" w:color="auto"/>
              <w:bottom w:val="single" w:sz="4" w:space="0" w:color="auto"/>
            </w:tcBorders>
          </w:tcPr>
          <w:p w14:paraId="5A253880" w14:textId="257E1555" w:rsidR="00831E0C" w:rsidRPr="00E902C8" w:rsidRDefault="00831E0C" w:rsidP="00CF20FA">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Proyección</w:t>
            </w:r>
          </w:p>
        </w:tc>
        <w:tc>
          <w:tcPr>
            <w:tcW w:w="850" w:type="dxa"/>
            <w:tcBorders>
              <w:top w:val="single" w:sz="4" w:space="0" w:color="auto"/>
              <w:bottom w:val="single" w:sz="4" w:space="0" w:color="auto"/>
            </w:tcBorders>
          </w:tcPr>
          <w:p w14:paraId="0DC8C73C" w14:textId="77777777" w:rsidR="00831E0C" w:rsidRDefault="00831E0C" w:rsidP="00CF20FA">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Chasis</w:t>
            </w:r>
          </w:p>
          <w:p w14:paraId="60F55D44" w14:textId="60311C44" w:rsidR="002774AA" w:rsidRPr="00E902C8" w:rsidRDefault="002774AA" w:rsidP="00CF20FA">
            <w:pPr>
              <w:spacing w:line="360" w:lineRule="auto"/>
              <w:jc w:val="center"/>
              <w:rPr>
                <w:rFonts w:ascii="Times New Roman" w:hAnsi="Times New Roman" w:cs="Times New Roman"/>
                <w:sz w:val="16"/>
                <w:szCs w:val="16"/>
              </w:rPr>
            </w:pPr>
            <w:r>
              <w:rPr>
                <w:rFonts w:ascii="Times New Roman" w:hAnsi="Times New Roman" w:cs="Times New Roman"/>
                <w:sz w:val="16"/>
                <w:szCs w:val="16"/>
              </w:rPr>
              <w:t>(cm)</w:t>
            </w:r>
          </w:p>
        </w:tc>
        <w:tc>
          <w:tcPr>
            <w:tcW w:w="992" w:type="dxa"/>
            <w:tcBorders>
              <w:top w:val="single" w:sz="4" w:space="0" w:color="auto"/>
              <w:bottom w:val="single" w:sz="4" w:space="0" w:color="auto"/>
            </w:tcBorders>
          </w:tcPr>
          <w:p w14:paraId="4007E094" w14:textId="002728BD" w:rsidR="00831E0C" w:rsidRPr="00E902C8" w:rsidRDefault="00831E0C" w:rsidP="00CF20FA">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Distancia</w:t>
            </w:r>
          </w:p>
        </w:tc>
        <w:tc>
          <w:tcPr>
            <w:tcW w:w="993" w:type="dxa"/>
            <w:tcBorders>
              <w:top w:val="single" w:sz="4" w:space="0" w:color="auto"/>
              <w:bottom w:val="single" w:sz="4" w:space="0" w:color="auto"/>
            </w:tcBorders>
          </w:tcPr>
          <w:p w14:paraId="093F76AB" w14:textId="74735128" w:rsidR="00831E0C" w:rsidRPr="00E902C8" w:rsidRDefault="00831E0C" w:rsidP="00CF20FA">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Técnica</w:t>
            </w:r>
          </w:p>
        </w:tc>
        <w:tc>
          <w:tcPr>
            <w:tcW w:w="1842" w:type="dxa"/>
            <w:tcBorders>
              <w:top w:val="single" w:sz="4" w:space="0" w:color="auto"/>
              <w:bottom w:val="single" w:sz="4" w:space="0" w:color="auto"/>
            </w:tcBorders>
          </w:tcPr>
          <w:p w14:paraId="51087898" w14:textId="01FFB7B5" w:rsidR="00831E0C" w:rsidRPr="00E902C8" w:rsidRDefault="00831E0C" w:rsidP="00CF20FA">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Posicionamiento</w:t>
            </w:r>
          </w:p>
        </w:tc>
        <w:tc>
          <w:tcPr>
            <w:tcW w:w="1276" w:type="dxa"/>
            <w:tcBorders>
              <w:top w:val="single" w:sz="4" w:space="0" w:color="auto"/>
              <w:bottom w:val="single" w:sz="4" w:space="0" w:color="auto"/>
            </w:tcBorders>
          </w:tcPr>
          <w:p w14:paraId="023DC3FE" w14:textId="602A7A96" w:rsidR="00831E0C" w:rsidRPr="00E902C8" w:rsidRDefault="00831E0C" w:rsidP="00CF20FA">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Rayo central</w:t>
            </w:r>
          </w:p>
        </w:tc>
        <w:tc>
          <w:tcPr>
            <w:tcW w:w="1887" w:type="dxa"/>
            <w:tcBorders>
              <w:top w:val="single" w:sz="4" w:space="0" w:color="auto"/>
              <w:bottom w:val="single" w:sz="4" w:space="0" w:color="auto"/>
            </w:tcBorders>
          </w:tcPr>
          <w:p w14:paraId="562FF931" w14:textId="0F671FDB" w:rsidR="00831E0C" w:rsidRPr="00E902C8" w:rsidRDefault="00831E0C" w:rsidP="00CF20FA">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Estructuras anatómicas a</w:t>
            </w:r>
          </w:p>
          <w:p w14:paraId="4D075262" w14:textId="520967AB" w:rsidR="00831E0C" w:rsidRPr="00E902C8" w:rsidRDefault="00831E0C" w:rsidP="00CF20FA">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visualizar</w:t>
            </w:r>
          </w:p>
        </w:tc>
      </w:tr>
      <w:tr w:rsidR="00831E0C" w14:paraId="029F11C5" w14:textId="77777777" w:rsidTr="002774AA">
        <w:tc>
          <w:tcPr>
            <w:tcW w:w="988" w:type="dxa"/>
            <w:tcBorders>
              <w:top w:val="single" w:sz="4" w:space="0" w:color="auto"/>
            </w:tcBorders>
          </w:tcPr>
          <w:p w14:paraId="4B41E0EB" w14:textId="77777777" w:rsidR="00A0182B" w:rsidRDefault="00A0182B" w:rsidP="00CF20FA">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AP de </w:t>
            </w:r>
          </w:p>
          <w:p w14:paraId="1BC93BB3" w14:textId="395E87D7" w:rsidR="00831E0C" w:rsidRPr="00E902C8" w:rsidRDefault="00A0182B" w:rsidP="00CF20FA">
            <w:pPr>
              <w:spacing w:line="360" w:lineRule="auto"/>
              <w:jc w:val="both"/>
              <w:rPr>
                <w:rFonts w:ascii="Times New Roman" w:hAnsi="Times New Roman" w:cs="Times New Roman"/>
                <w:sz w:val="16"/>
                <w:szCs w:val="16"/>
              </w:rPr>
            </w:pPr>
            <w:r>
              <w:rPr>
                <w:rFonts w:ascii="Times New Roman" w:hAnsi="Times New Roman" w:cs="Times New Roman"/>
                <w:sz w:val="16"/>
                <w:szCs w:val="16"/>
              </w:rPr>
              <w:t>cráneo</w:t>
            </w:r>
          </w:p>
        </w:tc>
        <w:tc>
          <w:tcPr>
            <w:tcW w:w="850" w:type="dxa"/>
            <w:tcBorders>
              <w:top w:val="single" w:sz="4" w:space="0" w:color="auto"/>
            </w:tcBorders>
          </w:tcPr>
          <w:p w14:paraId="1203F56E" w14:textId="3433736F" w:rsidR="00831E0C" w:rsidRPr="00E902C8" w:rsidRDefault="00831E0C" w:rsidP="00CF20FA">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10x12</w:t>
            </w:r>
          </w:p>
        </w:tc>
        <w:tc>
          <w:tcPr>
            <w:tcW w:w="992" w:type="dxa"/>
            <w:tcBorders>
              <w:top w:val="single" w:sz="4" w:space="0" w:color="auto"/>
            </w:tcBorders>
          </w:tcPr>
          <w:p w14:paraId="3CEB47AA" w14:textId="1CE2A902" w:rsidR="00831E0C" w:rsidRPr="00E902C8" w:rsidRDefault="00831E0C" w:rsidP="00CF20FA">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100 cm</w:t>
            </w:r>
          </w:p>
        </w:tc>
        <w:tc>
          <w:tcPr>
            <w:tcW w:w="993" w:type="dxa"/>
            <w:tcBorders>
              <w:top w:val="single" w:sz="4" w:space="0" w:color="auto"/>
            </w:tcBorders>
          </w:tcPr>
          <w:p w14:paraId="7C7A5820" w14:textId="77777777" w:rsidR="00831E0C" w:rsidRPr="00E902C8" w:rsidRDefault="00831E0C" w:rsidP="00CF20FA">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kVp: 80</w:t>
            </w:r>
          </w:p>
          <w:p w14:paraId="29292245" w14:textId="7E23EA09" w:rsidR="00831E0C" w:rsidRPr="00E902C8" w:rsidRDefault="00831E0C" w:rsidP="00CF20FA">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mAs: 20</w:t>
            </w:r>
          </w:p>
        </w:tc>
        <w:tc>
          <w:tcPr>
            <w:tcW w:w="1842" w:type="dxa"/>
            <w:tcBorders>
              <w:top w:val="single" w:sz="4" w:space="0" w:color="auto"/>
            </w:tcBorders>
          </w:tcPr>
          <w:p w14:paraId="7A8E0F3B" w14:textId="77777777" w:rsidR="00A0182B" w:rsidRDefault="00831E0C" w:rsidP="00CF20FA">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 xml:space="preserve">Cuerpo en decúbito </w:t>
            </w:r>
          </w:p>
          <w:p w14:paraId="20468B92" w14:textId="36EB3941" w:rsidR="00831E0C" w:rsidRPr="00E902C8" w:rsidRDefault="00831E0C" w:rsidP="00CF20FA">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supino y cabeza</w:t>
            </w:r>
          </w:p>
          <w:p w14:paraId="79003EF6" w14:textId="77777777" w:rsidR="00A0182B" w:rsidRDefault="00831E0C" w:rsidP="00CF20FA">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 xml:space="preserve">alineada con el plano </w:t>
            </w:r>
          </w:p>
          <w:p w14:paraId="6F55CCA5" w14:textId="197C6718" w:rsidR="00831E0C" w:rsidRPr="00E902C8" w:rsidRDefault="00831E0C" w:rsidP="00CF20FA">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medio</w:t>
            </w:r>
          </w:p>
        </w:tc>
        <w:tc>
          <w:tcPr>
            <w:tcW w:w="1276" w:type="dxa"/>
            <w:tcBorders>
              <w:top w:val="single" w:sz="4" w:space="0" w:color="auto"/>
            </w:tcBorders>
          </w:tcPr>
          <w:p w14:paraId="7D0BFB6D" w14:textId="77777777" w:rsidR="00E902C8" w:rsidRDefault="00E902C8" w:rsidP="00CF20FA">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Incidente </w:t>
            </w:r>
            <w:r w:rsidR="00831E0C" w:rsidRPr="00E902C8">
              <w:rPr>
                <w:rFonts w:ascii="Times New Roman" w:hAnsi="Times New Roman" w:cs="Times New Roman"/>
                <w:sz w:val="16"/>
                <w:szCs w:val="16"/>
              </w:rPr>
              <w:t xml:space="preserve">en </w:t>
            </w:r>
          </w:p>
          <w:p w14:paraId="5DE1EAD8" w14:textId="4FB988FF" w:rsidR="00831E0C" w:rsidRPr="00E902C8" w:rsidRDefault="00831E0C" w:rsidP="00CF20FA">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nasion</w:t>
            </w:r>
          </w:p>
        </w:tc>
        <w:tc>
          <w:tcPr>
            <w:tcW w:w="1887" w:type="dxa"/>
            <w:tcBorders>
              <w:top w:val="single" w:sz="4" w:space="0" w:color="auto"/>
            </w:tcBorders>
          </w:tcPr>
          <w:p w14:paraId="7252007B" w14:textId="77777777" w:rsidR="00831E0C" w:rsidRPr="00E902C8" w:rsidRDefault="00831E0C" w:rsidP="00CF20FA">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 xml:space="preserve">Hueso frontal, lacrimal, nasal, parietal  y temporal (no en su totalidad), cigomático, etmoides, esfenoides, maxilar </w:t>
            </w:r>
          </w:p>
          <w:p w14:paraId="38D49840" w14:textId="77777777" w:rsidR="00831E0C" w:rsidRDefault="00831E0C" w:rsidP="00CF20FA">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superior y mandíbula</w:t>
            </w:r>
          </w:p>
          <w:p w14:paraId="4998B686" w14:textId="4EE968F7" w:rsidR="00CD576E" w:rsidRPr="00E902C8" w:rsidRDefault="00CD576E" w:rsidP="00CF20FA">
            <w:pPr>
              <w:spacing w:line="360" w:lineRule="auto"/>
              <w:jc w:val="both"/>
              <w:rPr>
                <w:rFonts w:ascii="Times New Roman" w:hAnsi="Times New Roman" w:cs="Times New Roman"/>
                <w:sz w:val="16"/>
                <w:szCs w:val="16"/>
              </w:rPr>
            </w:pPr>
          </w:p>
        </w:tc>
      </w:tr>
      <w:tr w:rsidR="00831E0C" w14:paraId="37E7EE32" w14:textId="77777777" w:rsidTr="002774AA">
        <w:tc>
          <w:tcPr>
            <w:tcW w:w="988" w:type="dxa"/>
          </w:tcPr>
          <w:p w14:paraId="2B7952F0" w14:textId="73DF539E" w:rsidR="00831E0C" w:rsidRPr="00E902C8" w:rsidRDefault="00E902C8" w:rsidP="00E94DFC">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L</w:t>
            </w:r>
            <w:r w:rsidR="00831E0C" w:rsidRPr="00E902C8">
              <w:rPr>
                <w:rFonts w:ascii="Times New Roman" w:hAnsi="Times New Roman" w:cs="Times New Roman"/>
                <w:sz w:val="16"/>
                <w:szCs w:val="16"/>
              </w:rPr>
              <w:t>ateral</w:t>
            </w:r>
          </w:p>
        </w:tc>
        <w:tc>
          <w:tcPr>
            <w:tcW w:w="850" w:type="dxa"/>
          </w:tcPr>
          <w:p w14:paraId="686F86A5" w14:textId="0C39BBD9" w:rsidR="00831E0C" w:rsidRPr="00E902C8" w:rsidRDefault="00E902C8" w:rsidP="00E94DFC">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10x12</w:t>
            </w:r>
          </w:p>
        </w:tc>
        <w:tc>
          <w:tcPr>
            <w:tcW w:w="992" w:type="dxa"/>
          </w:tcPr>
          <w:p w14:paraId="198D6766" w14:textId="0C7BF0DA" w:rsidR="00831E0C" w:rsidRPr="00E902C8" w:rsidRDefault="00E902C8"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100 cm</w:t>
            </w:r>
          </w:p>
        </w:tc>
        <w:tc>
          <w:tcPr>
            <w:tcW w:w="993" w:type="dxa"/>
          </w:tcPr>
          <w:p w14:paraId="17E05538" w14:textId="4239326C" w:rsidR="00831E0C" w:rsidRDefault="00E902C8"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kVp:</w:t>
            </w:r>
            <w:r w:rsidR="00AD5CF7">
              <w:rPr>
                <w:rFonts w:ascii="Times New Roman" w:hAnsi="Times New Roman" w:cs="Times New Roman"/>
                <w:sz w:val="16"/>
                <w:szCs w:val="16"/>
              </w:rPr>
              <w:t xml:space="preserve"> 80</w:t>
            </w:r>
          </w:p>
          <w:p w14:paraId="60C46668" w14:textId="275040F0" w:rsidR="00E902C8" w:rsidRPr="00E902C8" w:rsidRDefault="00E902C8"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mAs:</w:t>
            </w:r>
            <w:r w:rsidR="00AD5CF7">
              <w:rPr>
                <w:rFonts w:ascii="Times New Roman" w:hAnsi="Times New Roman" w:cs="Times New Roman"/>
                <w:sz w:val="16"/>
                <w:szCs w:val="16"/>
              </w:rPr>
              <w:t xml:space="preserve"> 8</w:t>
            </w:r>
          </w:p>
        </w:tc>
        <w:tc>
          <w:tcPr>
            <w:tcW w:w="1842" w:type="dxa"/>
          </w:tcPr>
          <w:p w14:paraId="0EF8E808" w14:textId="77777777" w:rsidR="009526CE" w:rsidRDefault="00AD5CF7"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Cabeza en posición lateral verdadera, </w:t>
            </w:r>
            <w:r w:rsidR="009526CE">
              <w:rPr>
                <w:rFonts w:ascii="Times New Roman" w:hAnsi="Times New Roman" w:cs="Times New Roman"/>
                <w:sz w:val="16"/>
                <w:szCs w:val="16"/>
              </w:rPr>
              <w:t xml:space="preserve">alinear el plano mediosagital paralelo al chasis (que no exista rotación ni inclinación) ajustar la flexión cervical para alinear la línea </w:t>
            </w:r>
          </w:p>
          <w:p w14:paraId="3E4F5500" w14:textId="77777777" w:rsidR="00831E0C" w:rsidRDefault="009526CE"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Infraorbitomeatal perpendicular al borde frontal del chasis</w:t>
            </w:r>
          </w:p>
          <w:p w14:paraId="40D10A4C" w14:textId="5998297C" w:rsidR="00CD576E" w:rsidRPr="00E902C8" w:rsidRDefault="00CD576E" w:rsidP="00E94DFC">
            <w:pPr>
              <w:spacing w:line="360" w:lineRule="auto"/>
              <w:jc w:val="both"/>
              <w:rPr>
                <w:rFonts w:ascii="Times New Roman" w:hAnsi="Times New Roman" w:cs="Times New Roman"/>
                <w:sz w:val="16"/>
                <w:szCs w:val="16"/>
              </w:rPr>
            </w:pPr>
          </w:p>
        </w:tc>
        <w:tc>
          <w:tcPr>
            <w:tcW w:w="1276" w:type="dxa"/>
          </w:tcPr>
          <w:p w14:paraId="4B65476B" w14:textId="4D5E5880" w:rsidR="00831E0C" w:rsidRPr="00E902C8" w:rsidRDefault="009526CE"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Incidente a nivel de la línea (imaginaria) orbitomeatal </w:t>
            </w:r>
          </w:p>
        </w:tc>
        <w:tc>
          <w:tcPr>
            <w:tcW w:w="1887" w:type="dxa"/>
          </w:tcPr>
          <w:p w14:paraId="26D68E47" w14:textId="77777777" w:rsidR="009526CE" w:rsidRDefault="009526CE"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Apófisis clinoides </w:t>
            </w:r>
          </w:p>
          <w:p w14:paraId="2E84CE37" w14:textId="4BE5299E" w:rsidR="00831E0C" w:rsidRPr="00E902C8" w:rsidRDefault="009526CE"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anteriores y posteriores, alas menores, frontal, parietal, techos orbitarios, alas mayores, occipital, dorso de la silla, clivus, hueso temporal y rama mandibular</w:t>
            </w:r>
          </w:p>
        </w:tc>
      </w:tr>
      <w:tr w:rsidR="00831E0C" w14:paraId="5D63027B" w14:textId="77777777" w:rsidTr="002774AA">
        <w:tc>
          <w:tcPr>
            <w:tcW w:w="988" w:type="dxa"/>
          </w:tcPr>
          <w:p w14:paraId="57A9C250" w14:textId="4625E912" w:rsidR="00831E0C" w:rsidRPr="00E902C8" w:rsidRDefault="00E902C8"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Caldwell</w:t>
            </w:r>
          </w:p>
        </w:tc>
        <w:tc>
          <w:tcPr>
            <w:tcW w:w="850" w:type="dxa"/>
          </w:tcPr>
          <w:p w14:paraId="26906236" w14:textId="749B15BE" w:rsidR="00831E0C" w:rsidRPr="00E902C8" w:rsidRDefault="00CF20FA"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10x12</w:t>
            </w:r>
          </w:p>
        </w:tc>
        <w:tc>
          <w:tcPr>
            <w:tcW w:w="992" w:type="dxa"/>
          </w:tcPr>
          <w:p w14:paraId="0C1481B8" w14:textId="33E2E60C" w:rsidR="00831E0C" w:rsidRPr="00E902C8" w:rsidRDefault="00CF20FA"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100 cm</w:t>
            </w:r>
          </w:p>
        </w:tc>
        <w:tc>
          <w:tcPr>
            <w:tcW w:w="993" w:type="dxa"/>
          </w:tcPr>
          <w:p w14:paraId="61C35A9A" w14:textId="0719F151" w:rsidR="00E902C8" w:rsidRDefault="00E902C8" w:rsidP="00E902C8">
            <w:pPr>
              <w:spacing w:line="360" w:lineRule="auto"/>
              <w:jc w:val="both"/>
              <w:rPr>
                <w:rFonts w:ascii="Times New Roman" w:hAnsi="Times New Roman" w:cs="Times New Roman"/>
                <w:sz w:val="16"/>
                <w:szCs w:val="16"/>
              </w:rPr>
            </w:pPr>
            <w:r>
              <w:rPr>
                <w:rFonts w:ascii="Times New Roman" w:hAnsi="Times New Roman" w:cs="Times New Roman"/>
                <w:sz w:val="16"/>
                <w:szCs w:val="16"/>
              </w:rPr>
              <w:t>kVp: 75</w:t>
            </w:r>
          </w:p>
          <w:p w14:paraId="09C129FE" w14:textId="094B7391" w:rsidR="00831E0C" w:rsidRPr="00E902C8" w:rsidRDefault="00E902C8" w:rsidP="00E902C8">
            <w:pPr>
              <w:spacing w:line="360" w:lineRule="auto"/>
              <w:jc w:val="both"/>
              <w:rPr>
                <w:rFonts w:ascii="Times New Roman" w:hAnsi="Times New Roman" w:cs="Times New Roman"/>
                <w:sz w:val="16"/>
                <w:szCs w:val="16"/>
              </w:rPr>
            </w:pPr>
            <w:r>
              <w:rPr>
                <w:rFonts w:ascii="Times New Roman" w:hAnsi="Times New Roman" w:cs="Times New Roman"/>
                <w:sz w:val="16"/>
                <w:szCs w:val="16"/>
              </w:rPr>
              <w:t>mAs: 18</w:t>
            </w:r>
          </w:p>
        </w:tc>
        <w:tc>
          <w:tcPr>
            <w:tcW w:w="1842" w:type="dxa"/>
          </w:tcPr>
          <w:p w14:paraId="6035A286" w14:textId="4C4F5A16" w:rsidR="00831E0C" w:rsidRPr="00E902C8" w:rsidRDefault="00E902C8"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Frente y nariz apoyada contra el chasis, bajar el mentón llevando la línea orbitomeatal perpendicular al chasis</w:t>
            </w:r>
          </w:p>
        </w:tc>
        <w:tc>
          <w:tcPr>
            <w:tcW w:w="1276" w:type="dxa"/>
          </w:tcPr>
          <w:p w14:paraId="2D338709" w14:textId="233B3E15" w:rsidR="00831E0C" w:rsidRPr="00E902C8" w:rsidRDefault="00E902C8"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Con 15° caudal, saliendo a la altura del nasion</w:t>
            </w:r>
          </w:p>
        </w:tc>
        <w:tc>
          <w:tcPr>
            <w:tcW w:w="1887" w:type="dxa"/>
          </w:tcPr>
          <w:p w14:paraId="3D49FC1C" w14:textId="77777777" w:rsidR="00831E0C" w:rsidRDefault="00E902C8"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Seno frontal, apófisis crista galli, fisura orbitaria superior, piso de la órbita, seno maxilar y tabíque nasal óseo</w:t>
            </w:r>
          </w:p>
          <w:p w14:paraId="04A8DE40" w14:textId="3293A18B" w:rsidR="00CD576E" w:rsidRPr="00E902C8" w:rsidRDefault="00CD576E" w:rsidP="00E94DFC">
            <w:pPr>
              <w:spacing w:line="360" w:lineRule="auto"/>
              <w:jc w:val="both"/>
              <w:rPr>
                <w:rFonts w:ascii="Times New Roman" w:hAnsi="Times New Roman" w:cs="Times New Roman"/>
                <w:sz w:val="16"/>
                <w:szCs w:val="16"/>
              </w:rPr>
            </w:pPr>
          </w:p>
        </w:tc>
      </w:tr>
      <w:tr w:rsidR="00831E0C" w14:paraId="690BD77C" w14:textId="77777777" w:rsidTr="002774AA">
        <w:tc>
          <w:tcPr>
            <w:tcW w:w="988" w:type="dxa"/>
          </w:tcPr>
          <w:p w14:paraId="3A632298" w14:textId="268E8532" w:rsidR="00831E0C" w:rsidRPr="00E902C8" w:rsidRDefault="00E902C8"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Towne</w:t>
            </w:r>
          </w:p>
        </w:tc>
        <w:tc>
          <w:tcPr>
            <w:tcW w:w="850" w:type="dxa"/>
          </w:tcPr>
          <w:p w14:paraId="0832E901" w14:textId="7C9E1534" w:rsidR="00831E0C" w:rsidRPr="00E902C8" w:rsidRDefault="00CF20FA"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10x12</w:t>
            </w:r>
          </w:p>
        </w:tc>
        <w:tc>
          <w:tcPr>
            <w:tcW w:w="992" w:type="dxa"/>
          </w:tcPr>
          <w:p w14:paraId="24217F4A" w14:textId="2DEE8EA4" w:rsidR="00831E0C" w:rsidRPr="00E902C8" w:rsidRDefault="00CF20FA"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100 cm</w:t>
            </w:r>
          </w:p>
        </w:tc>
        <w:tc>
          <w:tcPr>
            <w:tcW w:w="993" w:type="dxa"/>
          </w:tcPr>
          <w:p w14:paraId="709278A9" w14:textId="27CE83A9" w:rsidR="00E902C8" w:rsidRDefault="00E902C8" w:rsidP="00E902C8">
            <w:pPr>
              <w:spacing w:line="360" w:lineRule="auto"/>
              <w:jc w:val="both"/>
              <w:rPr>
                <w:rFonts w:ascii="Times New Roman" w:hAnsi="Times New Roman" w:cs="Times New Roman"/>
                <w:sz w:val="16"/>
                <w:szCs w:val="16"/>
              </w:rPr>
            </w:pPr>
            <w:r>
              <w:rPr>
                <w:rFonts w:ascii="Times New Roman" w:hAnsi="Times New Roman" w:cs="Times New Roman"/>
                <w:sz w:val="16"/>
                <w:szCs w:val="16"/>
              </w:rPr>
              <w:t>kVp:</w:t>
            </w:r>
            <w:r w:rsidR="00AD5CF7">
              <w:rPr>
                <w:rFonts w:ascii="Times New Roman" w:hAnsi="Times New Roman" w:cs="Times New Roman"/>
                <w:sz w:val="16"/>
                <w:szCs w:val="16"/>
              </w:rPr>
              <w:t xml:space="preserve"> 80</w:t>
            </w:r>
          </w:p>
          <w:p w14:paraId="341D0F01" w14:textId="389DB480" w:rsidR="00831E0C" w:rsidRPr="00E902C8" w:rsidRDefault="00E902C8" w:rsidP="00E902C8">
            <w:pPr>
              <w:spacing w:line="360" w:lineRule="auto"/>
              <w:jc w:val="both"/>
              <w:rPr>
                <w:rFonts w:ascii="Times New Roman" w:hAnsi="Times New Roman" w:cs="Times New Roman"/>
                <w:sz w:val="16"/>
                <w:szCs w:val="16"/>
              </w:rPr>
            </w:pPr>
            <w:r>
              <w:rPr>
                <w:rFonts w:ascii="Times New Roman" w:hAnsi="Times New Roman" w:cs="Times New Roman"/>
                <w:sz w:val="16"/>
                <w:szCs w:val="16"/>
              </w:rPr>
              <w:t>mAs:</w:t>
            </w:r>
            <w:r w:rsidR="00AD5CF7">
              <w:rPr>
                <w:rFonts w:ascii="Times New Roman" w:hAnsi="Times New Roman" w:cs="Times New Roman"/>
                <w:sz w:val="16"/>
                <w:szCs w:val="16"/>
              </w:rPr>
              <w:t xml:space="preserve"> 26</w:t>
            </w:r>
          </w:p>
        </w:tc>
        <w:tc>
          <w:tcPr>
            <w:tcW w:w="1842" w:type="dxa"/>
          </w:tcPr>
          <w:p w14:paraId="161EB829" w14:textId="77777777" w:rsidR="00AD5CF7" w:rsidRDefault="00AD5CF7"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Bajar mentón, llevando la línea orbitomeatal </w:t>
            </w:r>
          </w:p>
          <w:p w14:paraId="68EB8F04" w14:textId="7D949B2B" w:rsidR="00AD5CF7" w:rsidRPr="00E902C8" w:rsidRDefault="00AD5CF7" w:rsidP="00AD5CF7">
            <w:pPr>
              <w:spacing w:line="360" w:lineRule="auto"/>
              <w:jc w:val="both"/>
              <w:rPr>
                <w:rFonts w:ascii="Times New Roman" w:hAnsi="Times New Roman" w:cs="Times New Roman"/>
                <w:sz w:val="16"/>
                <w:szCs w:val="16"/>
              </w:rPr>
            </w:pPr>
            <w:r>
              <w:rPr>
                <w:rFonts w:ascii="Times New Roman" w:hAnsi="Times New Roman" w:cs="Times New Roman"/>
                <w:sz w:val="16"/>
                <w:szCs w:val="16"/>
              </w:rPr>
              <w:t>perpendicular al chasis, plano medio sagital alineado con la línea media del chasis</w:t>
            </w:r>
          </w:p>
        </w:tc>
        <w:tc>
          <w:tcPr>
            <w:tcW w:w="1276" w:type="dxa"/>
          </w:tcPr>
          <w:p w14:paraId="3D2549B9" w14:textId="173E7B04" w:rsidR="00AD5CF7" w:rsidRDefault="00AD5CF7"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15° caudal a la línea </w:t>
            </w:r>
          </w:p>
          <w:p w14:paraId="3943871C" w14:textId="77777777" w:rsidR="00831E0C" w:rsidRDefault="00AD5CF7"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orbitomeatal, incidiendo el rayo a 5 cm por encima de la glabela</w:t>
            </w:r>
          </w:p>
          <w:p w14:paraId="48D7ED47" w14:textId="6E89B25A" w:rsidR="00CD576E" w:rsidRPr="00E902C8" w:rsidRDefault="00CD576E" w:rsidP="00E94DFC">
            <w:pPr>
              <w:spacing w:line="360" w:lineRule="auto"/>
              <w:jc w:val="both"/>
              <w:rPr>
                <w:rFonts w:ascii="Times New Roman" w:hAnsi="Times New Roman" w:cs="Times New Roman"/>
                <w:sz w:val="16"/>
                <w:szCs w:val="16"/>
              </w:rPr>
            </w:pPr>
          </w:p>
        </w:tc>
        <w:tc>
          <w:tcPr>
            <w:tcW w:w="1887" w:type="dxa"/>
          </w:tcPr>
          <w:p w14:paraId="2FDA6971" w14:textId="0C9F3035" w:rsidR="00831E0C" w:rsidRPr="00E902C8" w:rsidRDefault="00AD5CF7"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lastRenderedPageBreak/>
              <w:t>Foramem magno, dorso de la silla, apófisis clinoides posteriores, cresta petrosa, celdas aéreas mastoideas</w:t>
            </w:r>
          </w:p>
        </w:tc>
      </w:tr>
      <w:tr w:rsidR="00E902C8" w14:paraId="493D5DC2" w14:textId="77777777" w:rsidTr="002774AA">
        <w:tc>
          <w:tcPr>
            <w:tcW w:w="988" w:type="dxa"/>
            <w:tcBorders>
              <w:bottom w:val="single" w:sz="4" w:space="0" w:color="auto"/>
            </w:tcBorders>
          </w:tcPr>
          <w:p w14:paraId="18061F3A" w14:textId="5593F07A" w:rsidR="00E902C8" w:rsidRDefault="00CF20FA"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lastRenderedPageBreak/>
              <w:t>Wat</w:t>
            </w:r>
            <w:r w:rsidR="00E902C8">
              <w:rPr>
                <w:rFonts w:ascii="Times New Roman" w:hAnsi="Times New Roman" w:cs="Times New Roman"/>
                <w:sz w:val="16"/>
                <w:szCs w:val="16"/>
              </w:rPr>
              <w:t>ers</w:t>
            </w:r>
          </w:p>
        </w:tc>
        <w:tc>
          <w:tcPr>
            <w:tcW w:w="850" w:type="dxa"/>
            <w:tcBorders>
              <w:bottom w:val="single" w:sz="4" w:space="0" w:color="auto"/>
            </w:tcBorders>
          </w:tcPr>
          <w:p w14:paraId="3DE8C31F" w14:textId="6AE6A901" w:rsidR="00E902C8" w:rsidRPr="00E902C8" w:rsidRDefault="00CF20FA"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10x12</w:t>
            </w:r>
          </w:p>
        </w:tc>
        <w:tc>
          <w:tcPr>
            <w:tcW w:w="992" w:type="dxa"/>
            <w:tcBorders>
              <w:bottom w:val="single" w:sz="4" w:space="0" w:color="auto"/>
            </w:tcBorders>
          </w:tcPr>
          <w:p w14:paraId="259247F1" w14:textId="22A0243E" w:rsidR="00E902C8" w:rsidRPr="00E902C8" w:rsidRDefault="00CF20FA"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100 cm</w:t>
            </w:r>
          </w:p>
        </w:tc>
        <w:tc>
          <w:tcPr>
            <w:tcW w:w="993" w:type="dxa"/>
            <w:tcBorders>
              <w:bottom w:val="single" w:sz="4" w:space="0" w:color="auto"/>
            </w:tcBorders>
          </w:tcPr>
          <w:p w14:paraId="3350DD0E" w14:textId="3965D13F" w:rsidR="00E902C8" w:rsidRDefault="00E902C8" w:rsidP="00E902C8">
            <w:pPr>
              <w:spacing w:line="360" w:lineRule="auto"/>
              <w:jc w:val="both"/>
              <w:rPr>
                <w:rFonts w:ascii="Times New Roman" w:hAnsi="Times New Roman" w:cs="Times New Roman"/>
                <w:sz w:val="16"/>
                <w:szCs w:val="16"/>
              </w:rPr>
            </w:pPr>
            <w:r>
              <w:rPr>
                <w:rFonts w:ascii="Times New Roman" w:hAnsi="Times New Roman" w:cs="Times New Roman"/>
                <w:sz w:val="16"/>
                <w:szCs w:val="16"/>
              </w:rPr>
              <w:t>kVp:</w:t>
            </w:r>
            <w:r w:rsidR="00CF20FA">
              <w:rPr>
                <w:rFonts w:ascii="Times New Roman" w:hAnsi="Times New Roman" w:cs="Times New Roman"/>
                <w:sz w:val="16"/>
                <w:szCs w:val="16"/>
              </w:rPr>
              <w:t xml:space="preserve"> </w:t>
            </w:r>
            <w:r w:rsidR="001E457B">
              <w:rPr>
                <w:rFonts w:ascii="Times New Roman" w:hAnsi="Times New Roman" w:cs="Times New Roman"/>
                <w:sz w:val="16"/>
                <w:szCs w:val="16"/>
              </w:rPr>
              <w:t>80</w:t>
            </w:r>
          </w:p>
          <w:p w14:paraId="77DEAD8F" w14:textId="12191D6E" w:rsidR="00E902C8" w:rsidRPr="00E902C8" w:rsidRDefault="00E902C8" w:rsidP="00E902C8">
            <w:pPr>
              <w:spacing w:line="360" w:lineRule="auto"/>
              <w:jc w:val="both"/>
              <w:rPr>
                <w:rFonts w:ascii="Times New Roman" w:hAnsi="Times New Roman" w:cs="Times New Roman"/>
                <w:sz w:val="16"/>
                <w:szCs w:val="16"/>
              </w:rPr>
            </w:pPr>
            <w:r>
              <w:rPr>
                <w:rFonts w:ascii="Times New Roman" w:hAnsi="Times New Roman" w:cs="Times New Roman"/>
                <w:sz w:val="16"/>
                <w:szCs w:val="16"/>
              </w:rPr>
              <w:t>mAs:</w:t>
            </w:r>
            <w:r w:rsidR="00CF20FA">
              <w:rPr>
                <w:rFonts w:ascii="Times New Roman" w:hAnsi="Times New Roman" w:cs="Times New Roman"/>
                <w:sz w:val="16"/>
                <w:szCs w:val="16"/>
              </w:rPr>
              <w:t xml:space="preserve"> </w:t>
            </w:r>
            <w:r w:rsidR="001E457B">
              <w:rPr>
                <w:rFonts w:ascii="Times New Roman" w:hAnsi="Times New Roman" w:cs="Times New Roman"/>
                <w:sz w:val="16"/>
                <w:szCs w:val="16"/>
              </w:rPr>
              <w:t>28</w:t>
            </w:r>
          </w:p>
        </w:tc>
        <w:tc>
          <w:tcPr>
            <w:tcW w:w="1842" w:type="dxa"/>
            <w:tcBorders>
              <w:bottom w:val="single" w:sz="4" w:space="0" w:color="auto"/>
            </w:tcBorders>
          </w:tcPr>
          <w:p w14:paraId="4D93492A" w14:textId="77777777" w:rsidR="00CF20FA" w:rsidRDefault="00CF20FA"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Extender el cuello y apoyar el mentón sobre el chasis, ajustar la cabeza hasta que la línea mentomeatal esté </w:t>
            </w:r>
          </w:p>
          <w:p w14:paraId="288370D6" w14:textId="266AB3B1" w:rsidR="00CF20FA" w:rsidRDefault="00CF20FA"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perpendicular con el chasis, colocando el plano mediosagital </w:t>
            </w:r>
          </w:p>
          <w:p w14:paraId="34B52BF4" w14:textId="0D6A7E1E" w:rsidR="00E902C8" w:rsidRPr="00E902C8" w:rsidRDefault="00CF20FA"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perpendicular a la línea media del chasis</w:t>
            </w:r>
          </w:p>
        </w:tc>
        <w:tc>
          <w:tcPr>
            <w:tcW w:w="1276" w:type="dxa"/>
            <w:tcBorders>
              <w:bottom w:val="single" w:sz="4" w:space="0" w:color="auto"/>
            </w:tcBorders>
          </w:tcPr>
          <w:p w14:paraId="256403C9" w14:textId="378A3EAD" w:rsidR="00E902C8" w:rsidRPr="00E902C8" w:rsidRDefault="00CF20FA"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Perpendicular al chasis para que salga en el acantión</w:t>
            </w:r>
          </w:p>
        </w:tc>
        <w:tc>
          <w:tcPr>
            <w:tcW w:w="1887" w:type="dxa"/>
            <w:tcBorders>
              <w:bottom w:val="single" w:sz="4" w:space="0" w:color="auto"/>
            </w:tcBorders>
          </w:tcPr>
          <w:p w14:paraId="6E86C588" w14:textId="77777777" w:rsidR="00CF20FA" w:rsidRDefault="00CF20FA"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Reborde orbitario </w:t>
            </w:r>
          </w:p>
          <w:p w14:paraId="26F6DB62" w14:textId="77777777" w:rsidR="00CF20FA" w:rsidRDefault="00CF20FA"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inferior, tabique nasal óseo, apófisis coronoides, hueso y arco cigomático, cóndilo, cresta petrosa, apófisis alveolar maxilar, mastoides, apófisis </w:t>
            </w:r>
          </w:p>
          <w:p w14:paraId="08F20F30" w14:textId="674B1152" w:rsidR="00E902C8" w:rsidRPr="00E902C8" w:rsidRDefault="00CF20FA" w:rsidP="00E94DFC">
            <w:pPr>
              <w:spacing w:line="360" w:lineRule="auto"/>
              <w:jc w:val="both"/>
              <w:rPr>
                <w:rFonts w:ascii="Times New Roman" w:hAnsi="Times New Roman" w:cs="Times New Roman"/>
                <w:sz w:val="16"/>
                <w:szCs w:val="16"/>
              </w:rPr>
            </w:pPr>
            <w:r>
              <w:rPr>
                <w:rFonts w:ascii="Times New Roman" w:hAnsi="Times New Roman" w:cs="Times New Roman"/>
                <w:sz w:val="16"/>
                <w:szCs w:val="16"/>
              </w:rPr>
              <w:t>odontoides en el foramen magno</w:t>
            </w:r>
          </w:p>
        </w:tc>
      </w:tr>
    </w:tbl>
    <w:p w14:paraId="0E175EB2" w14:textId="112056EE" w:rsidR="002774AA" w:rsidRDefault="00E902C8" w:rsidP="00E94DFC">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Fuente: Elaboración propia a partir de información de Bontrager (2004).</w:t>
      </w:r>
    </w:p>
    <w:p w14:paraId="45E46502" w14:textId="415E9380" w:rsidR="00CF20FA" w:rsidRPr="00CD576E" w:rsidRDefault="00CF20FA" w:rsidP="004D0043">
      <w:pPr>
        <w:spacing w:after="0" w:line="360" w:lineRule="auto"/>
        <w:jc w:val="both"/>
        <w:rPr>
          <w:rFonts w:ascii="Times New Roman" w:hAnsi="Times New Roman" w:cs="Times New Roman"/>
          <w:b/>
          <w:sz w:val="24"/>
          <w:szCs w:val="24"/>
        </w:rPr>
      </w:pPr>
      <w:r w:rsidRPr="00CD576E">
        <w:rPr>
          <w:rFonts w:ascii="Times New Roman" w:hAnsi="Times New Roman" w:cs="Times New Roman"/>
          <w:b/>
          <w:sz w:val="24"/>
          <w:szCs w:val="24"/>
        </w:rPr>
        <w:t xml:space="preserve">Tabla 2. Examen </w:t>
      </w:r>
      <w:r w:rsidR="00CD576E">
        <w:rPr>
          <w:rFonts w:ascii="Times New Roman" w:hAnsi="Times New Roman" w:cs="Times New Roman"/>
          <w:b/>
          <w:sz w:val="24"/>
          <w:szCs w:val="24"/>
        </w:rPr>
        <w:t>radiológico</w:t>
      </w:r>
      <w:r w:rsidR="00CD576E" w:rsidRPr="00CD576E">
        <w:rPr>
          <w:rFonts w:ascii="Times New Roman" w:hAnsi="Times New Roman" w:cs="Times New Roman"/>
          <w:b/>
          <w:sz w:val="24"/>
          <w:szCs w:val="24"/>
        </w:rPr>
        <w:t xml:space="preserve"> </w:t>
      </w:r>
      <w:r w:rsidRPr="00CD576E">
        <w:rPr>
          <w:rFonts w:ascii="Times New Roman" w:hAnsi="Times New Roman" w:cs="Times New Roman"/>
          <w:b/>
          <w:sz w:val="24"/>
          <w:szCs w:val="24"/>
        </w:rPr>
        <w:t xml:space="preserve">completo de extremidades superiores </w:t>
      </w:r>
    </w:p>
    <w:tbl>
      <w:tblPr>
        <w:tblStyle w:val="Tablaconcuadrcula"/>
        <w:tblW w:w="8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850"/>
        <w:gridCol w:w="992"/>
        <w:gridCol w:w="993"/>
        <w:gridCol w:w="1842"/>
        <w:gridCol w:w="1276"/>
        <w:gridCol w:w="1887"/>
      </w:tblGrid>
      <w:tr w:rsidR="009526CE" w:rsidRPr="00E902C8" w14:paraId="63F7E098" w14:textId="77777777" w:rsidTr="002774AA">
        <w:trPr>
          <w:trHeight w:val="77"/>
        </w:trPr>
        <w:tc>
          <w:tcPr>
            <w:tcW w:w="988" w:type="dxa"/>
            <w:tcBorders>
              <w:top w:val="single" w:sz="4" w:space="0" w:color="auto"/>
              <w:bottom w:val="single" w:sz="4" w:space="0" w:color="auto"/>
            </w:tcBorders>
          </w:tcPr>
          <w:p w14:paraId="420CB88E" w14:textId="77777777" w:rsidR="009526CE" w:rsidRPr="00E902C8" w:rsidRDefault="009526CE" w:rsidP="004D0043">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Proyección</w:t>
            </w:r>
          </w:p>
        </w:tc>
        <w:tc>
          <w:tcPr>
            <w:tcW w:w="850" w:type="dxa"/>
            <w:tcBorders>
              <w:top w:val="single" w:sz="4" w:space="0" w:color="auto"/>
              <w:bottom w:val="single" w:sz="4" w:space="0" w:color="auto"/>
            </w:tcBorders>
          </w:tcPr>
          <w:p w14:paraId="7D10EDE2" w14:textId="77777777" w:rsidR="009526CE" w:rsidRPr="00E902C8" w:rsidRDefault="009526CE" w:rsidP="004D0043">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Chasis</w:t>
            </w:r>
          </w:p>
        </w:tc>
        <w:tc>
          <w:tcPr>
            <w:tcW w:w="992" w:type="dxa"/>
            <w:tcBorders>
              <w:top w:val="single" w:sz="4" w:space="0" w:color="auto"/>
              <w:bottom w:val="single" w:sz="4" w:space="0" w:color="auto"/>
            </w:tcBorders>
          </w:tcPr>
          <w:p w14:paraId="0D82F030" w14:textId="77777777" w:rsidR="009526CE" w:rsidRPr="00E902C8" w:rsidRDefault="009526CE" w:rsidP="004D0043">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Distancia</w:t>
            </w:r>
          </w:p>
        </w:tc>
        <w:tc>
          <w:tcPr>
            <w:tcW w:w="993" w:type="dxa"/>
            <w:tcBorders>
              <w:top w:val="single" w:sz="4" w:space="0" w:color="auto"/>
              <w:bottom w:val="single" w:sz="4" w:space="0" w:color="auto"/>
            </w:tcBorders>
          </w:tcPr>
          <w:p w14:paraId="7345294A" w14:textId="77777777" w:rsidR="009526CE" w:rsidRPr="00E902C8" w:rsidRDefault="009526CE" w:rsidP="004D0043">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Técnica</w:t>
            </w:r>
          </w:p>
        </w:tc>
        <w:tc>
          <w:tcPr>
            <w:tcW w:w="1842" w:type="dxa"/>
            <w:tcBorders>
              <w:top w:val="single" w:sz="4" w:space="0" w:color="auto"/>
              <w:bottom w:val="single" w:sz="4" w:space="0" w:color="auto"/>
            </w:tcBorders>
          </w:tcPr>
          <w:p w14:paraId="3F4E0381" w14:textId="77777777" w:rsidR="009526CE" w:rsidRPr="00E902C8" w:rsidRDefault="009526CE" w:rsidP="004D0043">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Posicionamiento</w:t>
            </w:r>
          </w:p>
        </w:tc>
        <w:tc>
          <w:tcPr>
            <w:tcW w:w="1276" w:type="dxa"/>
            <w:tcBorders>
              <w:top w:val="single" w:sz="4" w:space="0" w:color="auto"/>
              <w:bottom w:val="single" w:sz="4" w:space="0" w:color="auto"/>
            </w:tcBorders>
          </w:tcPr>
          <w:p w14:paraId="2EE93D03" w14:textId="77777777" w:rsidR="009526CE" w:rsidRPr="00E902C8" w:rsidRDefault="009526CE" w:rsidP="004D0043">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Rayo central</w:t>
            </w:r>
          </w:p>
        </w:tc>
        <w:tc>
          <w:tcPr>
            <w:tcW w:w="1887" w:type="dxa"/>
            <w:tcBorders>
              <w:top w:val="single" w:sz="4" w:space="0" w:color="auto"/>
              <w:bottom w:val="single" w:sz="4" w:space="0" w:color="auto"/>
            </w:tcBorders>
          </w:tcPr>
          <w:p w14:paraId="44D66B10" w14:textId="77777777" w:rsidR="009526CE" w:rsidRPr="00E902C8" w:rsidRDefault="009526CE" w:rsidP="004D0043">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Estructuras anatómicas a</w:t>
            </w:r>
          </w:p>
          <w:p w14:paraId="70D62FE2" w14:textId="77777777" w:rsidR="009526CE" w:rsidRPr="00E902C8" w:rsidRDefault="009526CE" w:rsidP="004D0043">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visualizar</w:t>
            </w:r>
          </w:p>
        </w:tc>
      </w:tr>
      <w:tr w:rsidR="009526CE" w14:paraId="45BDE535" w14:textId="77777777" w:rsidTr="002774AA">
        <w:tc>
          <w:tcPr>
            <w:tcW w:w="988" w:type="dxa"/>
            <w:tcBorders>
              <w:top w:val="single" w:sz="4" w:space="0" w:color="auto"/>
            </w:tcBorders>
          </w:tcPr>
          <w:p w14:paraId="67852573" w14:textId="5BA090AE" w:rsidR="004D0043" w:rsidRDefault="00A0182B" w:rsidP="009526CE">
            <w:pPr>
              <w:spacing w:line="360" w:lineRule="auto"/>
              <w:jc w:val="both"/>
              <w:rPr>
                <w:rFonts w:ascii="Times New Roman" w:hAnsi="Times New Roman" w:cs="Times New Roman"/>
                <w:sz w:val="16"/>
                <w:szCs w:val="16"/>
              </w:rPr>
            </w:pPr>
            <w:r>
              <w:rPr>
                <w:rFonts w:ascii="Times New Roman" w:hAnsi="Times New Roman" w:cs="Times New Roman"/>
                <w:sz w:val="16"/>
                <w:szCs w:val="16"/>
              </w:rPr>
              <w:t>AP</w:t>
            </w:r>
            <w:r w:rsidR="004D0043">
              <w:rPr>
                <w:rFonts w:ascii="Times New Roman" w:hAnsi="Times New Roman" w:cs="Times New Roman"/>
                <w:sz w:val="16"/>
                <w:szCs w:val="16"/>
              </w:rPr>
              <w:t xml:space="preserve"> de </w:t>
            </w:r>
          </w:p>
          <w:p w14:paraId="37700BD9" w14:textId="79FA984C" w:rsidR="004D0043" w:rsidRPr="00E902C8" w:rsidRDefault="004D0043" w:rsidP="009526CE">
            <w:pPr>
              <w:spacing w:line="360" w:lineRule="auto"/>
              <w:jc w:val="both"/>
              <w:rPr>
                <w:rFonts w:ascii="Times New Roman" w:hAnsi="Times New Roman" w:cs="Times New Roman"/>
                <w:sz w:val="16"/>
                <w:szCs w:val="16"/>
              </w:rPr>
            </w:pPr>
            <w:r>
              <w:rPr>
                <w:rFonts w:ascii="Times New Roman" w:hAnsi="Times New Roman" w:cs="Times New Roman"/>
                <w:sz w:val="16"/>
                <w:szCs w:val="16"/>
              </w:rPr>
              <w:t>húmero</w:t>
            </w:r>
          </w:p>
        </w:tc>
        <w:tc>
          <w:tcPr>
            <w:tcW w:w="850" w:type="dxa"/>
            <w:tcBorders>
              <w:top w:val="single" w:sz="4" w:space="0" w:color="auto"/>
            </w:tcBorders>
          </w:tcPr>
          <w:p w14:paraId="60835B7F" w14:textId="673D0E19" w:rsidR="009526CE" w:rsidRPr="00E902C8" w:rsidRDefault="004D0043" w:rsidP="009526CE">
            <w:pPr>
              <w:spacing w:line="360" w:lineRule="auto"/>
              <w:jc w:val="both"/>
              <w:rPr>
                <w:rFonts w:ascii="Times New Roman" w:hAnsi="Times New Roman" w:cs="Times New Roman"/>
                <w:sz w:val="16"/>
                <w:szCs w:val="16"/>
              </w:rPr>
            </w:pPr>
            <w:r>
              <w:rPr>
                <w:rFonts w:ascii="Times New Roman" w:hAnsi="Times New Roman" w:cs="Times New Roman"/>
                <w:sz w:val="16"/>
                <w:szCs w:val="16"/>
              </w:rPr>
              <w:t>14x17</w:t>
            </w:r>
          </w:p>
        </w:tc>
        <w:tc>
          <w:tcPr>
            <w:tcW w:w="992" w:type="dxa"/>
            <w:tcBorders>
              <w:top w:val="single" w:sz="4" w:space="0" w:color="auto"/>
            </w:tcBorders>
          </w:tcPr>
          <w:p w14:paraId="2A5A04E9" w14:textId="77777777" w:rsidR="009526CE" w:rsidRPr="00E902C8" w:rsidRDefault="009526CE" w:rsidP="009526CE">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100 cm</w:t>
            </w:r>
          </w:p>
        </w:tc>
        <w:tc>
          <w:tcPr>
            <w:tcW w:w="993" w:type="dxa"/>
            <w:tcBorders>
              <w:top w:val="single" w:sz="4" w:space="0" w:color="auto"/>
            </w:tcBorders>
          </w:tcPr>
          <w:p w14:paraId="5A7B1617" w14:textId="4CC0E2DE" w:rsidR="009526CE" w:rsidRPr="00E902C8" w:rsidRDefault="004D0043" w:rsidP="009526CE">
            <w:pPr>
              <w:spacing w:line="360" w:lineRule="auto"/>
              <w:jc w:val="both"/>
              <w:rPr>
                <w:rFonts w:ascii="Times New Roman" w:hAnsi="Times New Roman" w:cs="Times New Roman"/>
                <w:sz w:val="16"/>
                <w:szCs w:val="16"/>
              </w:rPr>
            </w:pPr>
            <w:r>
              <w:rPr>
                <w:rFonts w:ascii="Times New Roman" w:hAnsi="Times New Roman" w:cs="Times New Roman"/>
                <w:sz w:val="16"/>
                <w:szCs w:val="16"/>
              </w:rPr>
              <w:t>kVp: 70</w:t>
            </w:r>
          </w:p>
          <w:p w14:paraId="3F0B5A14" w14:textId="1ECC2D1A" w:rsidR="009526CE" w:rsidRPr="00E902C8" w:rsidRDefault="009526CE" w:rsidP="009526CE">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mAs</w:t>
            </w:r>
            <w:r w:rsidR="004D0043">
              <w:rPr>
                <w:rFonts w:ascii="Times New Roman" w:hAnsi="Times New Roman" w:cs="Times New Roman"/>
                <w:sz w:val="16"/>
                <w:szCs w:val="16"/>
              </w:rPr>
              <w:t>: 6</w:t>
            </w:r>
          </w:p>
        </w:tc>
        <w:tc>
          <w:tcPr>
            <w:tcW w:w="1842" w:type="dxa"/>
            <w:tcBorders>
              <w:top w:val="single" w:sz="4" w:space="0" w:color="auto"/>
            </w:tcBorders>
          </w:tcPr>
          <w:p w14:paraId="0C5678AC" w14:textId="77777777" w:rsidR="004D0043" w:rsidRDefault="004D0043" w:rsidP="009526CE">
            <w:pPr>
              <w:spacing w:line="360" w:lineRule="auto"/>
              <w:jc w:val="both"/>
              <w:rPr>
                <w:rFonts w:ascii="Times New Roman" w:hAnsi="Times New Roman" w:cs="Times New Roman"/>
                <w:sz w:val="16"/>
                <w:szCs w:val="16"/>
              </w:rPr>
            </w:pPr>
            <w:r w:rsidRPr="004D0043">
              <w:rPr>
                <w:rFonts w:ascii="Times New Roman" w:hAnsi="Times New Roman" w:cs="Times New Roman"/>
                <w:sz w:val="16"/>
                <w:szCs w:val="16"/>
              </w:rPr>
              <w:t xml:space="preserve">Cadáver en decúbito </w:t>
            </w:r>
          </w:p>
          <w:p w14:paraId="54ACAB07" w14:textId="6C60072B" w:rsidR="004D0043" w:rsidRDefault="004D0043" w:rsidP="009526CE">
            <w:pPr>
              <w:spacing w:line="360" w:lineRule="auto"/>
              <w:jc w:val="both"/>
              <w:rPr>
                <w:rFonts w:ascii="Times New Roman" w:hAnsi="Times New Roman" w:cs="Times New Roman"/>
                <w:sz w:val="16"/>
                <w:szCs w:val="16"/>
              </w:rPr>
            </w:pPr>
            <w:r w:rsidRPr="004D0043">
              <w:rPr>
                <w:rFonts w:ascii="Times New Roman" w:hAnsi="Times New Roman" w:cs="Times New Roman"/>
                <w:sz w:val="16"/>
                <w:szCs w:val="16"/>
              </w:rPr>
              <w:t xml:space="preserve">supino con el brazo </w:t>
            </w:r>
          </w:p>
          <w:p w14:paraId="3AFFEEAA" w14:textId="77777777" w:rsidR="004D0043" w:rsidRDefault="004D0043" w:rsidP="009526CE">
            <w:pPr>
              <w:spacing w:line="360" w:lineRule="auto"/>
              <w:jc w:val="both"/>
              <w:rPr>
                <w:rFonts w:ascii="Times New Roman" w:hAnsi="Times New Roman" w:cs="Times New Roman"/>
                <w:sz w:val="16"/>
                <w:szCs w:val="16"/>
              </w:rPr>
            </w:pPr>
            <w:r w:rsidRPr="004D0043">
              <w:rPr>
                <w:rFonts w:ascii="Times New Roman" w:hAnsi="Times New Roman" w:cs="Times New Roman"/>
                <w:sz w:val="16"/>
                <w:szCs w:val="16"/>
              </w:rPr>
              <w:t xml:space="preserve">completamente extendido, separado del plano medio, la mano </w:t>
            </w:r>
          </w:p>
          <w:p w14:paraId="7F4F7B6F" w14:textId="77777777" w:rsidR="009526CE" w:rsidRDefault="004D0043" w:rsidP="009526CE">
            <w:pPr>
              <w:spacing w:line="360" w:lineRule="auto"/>
              <w:jc w:val="both"/>
              <w:rPr>
                <w:rFonts w:ascii="Times New Roman" w:hAnsi="Times New Roman" w:cs="Times New Roman"/>
                <w:sz w:val="16"/>
                <w:szCs w:val="16"/>
              </w:rPr>
            </w:pPr>
            <w:r w:rsidRPr="004D0043">
              <w:rPr>
                <w:rFonts w:ascii="Times New Roman" w:hAnsi="Times New Roman" w:cs="Times New Roman"/>
                <w:sz w:val="16"/>
                <w:szCs w:val="16"/>
              </w:rPr>
              <w:t>deberá estar supinada</w:t>
            </w:r>
          </w:p>
          <w:p w14:paraId="531668F4" w14:textId="0773B4EC" w:rsidR="00CD576E" w:rsidRPr="004D0043" w:rsidRDefault="00CD576E" w:rsidP="009526CE">
            <w:pPr>
              <w:spacing w:line="360" w:lineRule="auto"/>
              <w:jc w:val="both"/>
              <w:rPr>
                <w:rFonts w:ascii="Times New Roman" w:hAnsi="Times New Roman" w:cs="Times New Roman"/>
                <w:sz w:val="16"/>
                <w:szCs w:val="16"/>
              </w:rPr>
            </w:pPr>
          </w:p>
        </w:tc>
        <w:tc>
          <w:tcPr>
            <w:tcW w:w="1276" w:type="dxa"/>
            <w:tcBorders>
              <w:top w:val="single" w:sz="4" w:space="0" w:color="auto"/>
            </w:tcBorders>
          </w:tcPr>
          <w:p w14:paraId="2FD859BF" w14:textId="34059187" w:rsidR="009526CE" w:rsidRPr="004D0043" w:rsidRDefault="004D0043" w:rsidP="009526CE">
            <w:pPr>
              <w:spacing w:line="360" w:lineRule="auto"/>
              <w:jc w:val="both"/>
              <w:rPr>
                <w:rFonts w:ascii="Times New Roman" w:hAnsi="Times New Roman" w:cs="Times New Roman"/>
                <w:sz w:val="16"/>
                <w:szCs w:val="16"/>
              </w:rPr>
            </w:pPr>
            <w:r w:rsidRPr="004D0043">
              <w:rPr>
                <w:rFonts w:ascii="Times New Roman" w:hAnsi="Times New Roman" w:cs="Times New Roman"/>
                <w:sz w:val="16"/>
                <w:szCs w:val="16"/>
              </w:rPr>
              <w:t>Incidente en el punto medio del húmero</w:t>
            </w:r>
          </w:p>
        </w:tc>
        <w:tc>
          <w:tcPr>
            <w:tcW w:w="1887" w:type="dxa"/>
            <w:tcBorders>
              <w:top w:val="single" w:sz="4" w:space="0" w:color="auto"/>
            </w:tcBorders>
          </w:tcPr>
          <w:p w14:paraId="7CF067F2" w14:textId="77777777" w:rsidR="004D0043" w:rsidRDefault="004D0043" w:rsidP="009526CE">
            <w:pPr>
              <w:spacing w:line="360" w:lineRule="auto"/>
              <w:jc w:val="both"/>
              <w:rPr>
                <w:rFonts w:ascii="Times New Roman" w:hAnsi="Times New Roman" w:cs="Times New Roman"/>
                <w:sz w:val="16"/>
                <w:szCs w:val="16"/>
              </w:rPr>
            </w:pPr>
            <w:r w:rsidRPr="004D0043">
              <w:rPr>
                <w:rFonts w:ascii="Times New Roman" w:hAnsi="Times New Roman" w:cs="Times New Roman"/>
                <w:sz w:val="16"/>
                <w:szCs w:val="16"/>
              </w:rPr>
              <w:t xml:space="preserve">Articulación del codo, cavidad glenoidea, </w:t>
            </w:r>
          </w:p>
          <w:p w14:paraId="515F07DF" w14:textId="2DD0A12E" w:rsidR="009526CE" w:rsidRPr="004D0043" w:rsidRDefault="004D0043" w:rsidP="009526CE">
            <w:pPr>
              <w:spacing w:line="360" w:lineRule="auto"/>
              <w:jc w:val="both"/>
              <w:rPr>
                <w:rFonts w:ascii="Times New Roman" w:hAnsi="Times New Roman" w:cs="Times New Roman"/>
                <w:sz w:val="16"/>
                <w:szCs w:val="16"/>
              </w:rPr>
            </w:pPr>
            <w:r w:rsidRPr="004D0043">
              <w:rPr>
                <w:rFonts w:ascii="Times New Roman" w:hAnsi="Times New Roman" w:cs="Times New Roman"/>
                <w:sz w:val="16"/>
                <w:szCs w:val="16"/>
              </w:rPr>
              <w:t>diáfisis y articulación del codo.</w:t>
            </w:r>
          </w:p>
        </w:tc>
      </w:tr>
      <w:tr w:rsidR="009E7357" w14:paraId="14E4837C" w14:textId="77777777" w:rsidTr="002774AA">
        <w:tc>
          <w:tcPr>
            <w:tcW w:w="988" w:type="dxa"/>
          </w:tcPr>
          <w:p w14:paraId="210EEB03" w14:textId="0512E37A" w:rsidR="009E7357" w:rsidRPr="00E902C8" w:rsidRDefault="00A0182B"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AP</w:t>
            </w:r>
            <w:r w:rsidR="009E7357">
              <w:rPr>
                <w:rFonts w:ascii="Times New Roman" w:hAnsi="Times New Roman" w:cs="Times New Roman"/>
                <w:sz w:val="16"/>
                <w:szCs w:val="16"/>
              </w:rPr>
              <w:t xml:space="preserve"> de radio y cúbito</w:t>
            </w:r>
          </w:p>
        </w:tc>
        <w:tc>
          <w:tcPr>
            <w:tcW w:w="850" w:type="dxa"/>
          </w:tcPr>
          <w:p w14:paraId="545A93E0" w14:textId="5FAB9264" w:rsidR="009E7357" w:rsidRPr="00E902C8"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11x14</w:t>
            </w:r>
          </w:p>
        </w:tc>
        <w:tc>
          <w:tcPr>
            <w:tcW w:w="992" w:type="dxa"/>
          </w:tcPr>
          <w:p w14:paraId="31E7E4A6" w14:textId="77777777" w:rsidR="009E7357" w:rsidRPr="00E902C8"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100 cm</w:t>
            </w:r>
          </w:p>
        </w:tc>
        <w:tc>
          <w:tcPr>
            <w:tcW w:w="993" w:type="dxa"/>
          </w:tcPr>
          <w:p w14:paraId="283B79D7" w14:textId="503697F8" w:rsidR="009E7357"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kVp: 60</w:t>
            </w:r>
          </w:p>
          <w:p w14:paraId="0CBDF62A" w14:textId="5970DF02" w:rsidR="009E7357" w:rsidRPr="00E902C8"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mAs: 6</w:t>
            </w:r>
          </w:p>
        </w:tc>
        <w:tc>
          <w:tcPr>
            <w:tcW w:w="1842" w:type="dxa"/>
          </w:tcPr>
          <w:p w14:paraId="4EF2AA1A" w14:textId="77777777" w:rsidR="009E7357" w:rsidRDefault="009E7357" w:rsidP="009E7357">
            <w:pPr>
              <w:spacing w:line="360" w:lineRule="auto"/>
              <w:jc w:val="both"/>
              <w:rPr>
                <w:rFonts w:ascii="Times New Roman" w:hAnsi="Times New Roman" w:cs="Times New Roman"/>
                <w:sz w:val="16"/>
                <w:szCs w:val="16"/>
              </w:rPr>
            </w:pPr>
            <w:r w:rsidRPr="009E7357">
              <w:rPr>
                <w:rFonts w:ascii="Times New Roman" w:hAnsi="Times New Roman" w:cs="Times New Roman"/>
                <w:sz w:val="16"/>
                <w:szCs w:val="16"/>
              </w:rPr>
              <w:t xml:space="preserve">Cadáver en decúbito supino, antebrazo y </w:t>
            </w:r>
          </w:p>
          <w:p w14:paraId="661504C0" w14:textId="77777777" w:rsidR="009E7357" w:rsidRDefault="009E7357" w:rsidP="009E7357">
            <w:pPr>
              <w:spacing w:line="360" w:lineRule="auto"/>
              <w:jc w:val="both"/>
              <w:rPr>
                <w:rFonts w:ascii="Times New Roman" w:hAnsi="Times New Roman" w:cs="Times New Roman"/>
                <w:sz w:val="16"/>
                <w:szCs w:val="16"/>
              </w:rPr>
            </w:pPr>
            <w:r w:rsidRPr="009E7357">
              <w:rPr>
                <w:rFonts w:ascii="Times New Roman" w:hAnsi="Times New Roman" w:cs="Times New Roman"/>
                <w:sz w:val="16"/>
                <w:szCs w:val="16"/>
              </w:rPr>
              <w:t xml:space="preserve">palma de la mano </w:t>
            </w:r>
          </w:p>
          <w:p w14:paraId="50CE514E" w14:textId="77777777" w:rsidR="009E7357" w:rsidRDefault="009E7357" w:rsidP="009E7357">
            <w:pPr>
              <w:spacing w:line="360" w:lineRule="auto"/>
              <w:jc w:val="both"/>
              <w:rPr>
                <w:rFonts w:ascii="Times New Roman" w:hAnsi="Times New Roman" w:cs="Times New Roman"/>
                <w:sz w:val="16"/>
                <w:szCs w:val="16"/>
              </w:rPr>
            </w:pPr>
            <w:r w:rsidRPr="009E7357">
              <w:rPr>
                <w:rFonts w:ascii="Times New Roman" w:hAnsi="Times New Roman" w:cs="Times New Roman"/>
                <w:sz w:val="16"/>
                <w:szCs w:val="16"/>
              </w:rPr>
              <w:t xml:space="preserve">extendidos en su </w:t>
            </w:r>
          </w:p>
          <w:p w14:paraId="4D9A049C" w14:textId="77777777" w:rsidR="009E7357" w:rsidRDefault="009E7357" w:rsidP="009E7357">
            <w:pPr>
              <w:spacing w:line="360" w:lineRule="auto"/>
              <w:jc w:val="both"/>
              <w:rPr>
                <w:rFonts w:ascii="Times New Roman" w:hAnsi="Times New Roman" w:cs="Times New Roman"/>
                <w:sz w:val="16"/>
                <w:szCs w:val="16"/>
              </w:rPr>
            </w:pPr>
            <w:r w:rsidRPr="009E7357">
              <w:rPr>
                <w:rFonts w:ascii="Times New Roman" w:hAnsi="Times New Roman" w:cs="Times New Roman"/>
                <w:sz w:val="16"/>
                <w:szCs w:val="16"/>
              </w:rPr>
              <w:t xml:space="preserve">totalidad con posición </w:t>
            </w:r>
          </w:p>
          <w:p w14:paraId="4304FB57" w14:textId="77777777" w:rsidR="009E7357" w:rsidRDefault="009E7357" w:rsidP="009E7357">
            <w:pPr>
              <w:spacing w:line="360" w:lineRule="auto"/>
              <w:jc w:val="both"/>
              <w:rPr>
                <w:rFonts w:ascii="Times New Roman" w:hAnsi="Times New Roman" w:cs="Times New Roman"/>
                <w:sz w:val="16"/>
                <w:szCs w:val="16"/>
              </w:rPr>
            </w:pPr>
            <w:r w:rsidRPr="009E7357">
              <w:rPr>
                <w:rFonts w:ascii="Times New Roman" w:hAnsi="Times New Roman" w:cs="Times New Roman"/>
                <w:sz w:val="16"/>
                <w:szCs w:val="16"/>
              </w:rPr>
              <w:t>supina</w:t>
            </w:r>
          </w:p>
          <w:p w14:paraId="0D1A0360" w14:textId="28AFB1BC" w:rsidR="00CD576E" w:rsidRPr="009E7357" w:rsidRDefault="00CD576E" w:rsidP="009E7357">
            <w:pPr>
              <w:spacing w:line="360" w:lineRule="auto"/>
              <w:jc w:val="both"/>
              <w:rPr>
                <w:rFonts w:ascii="Times New Roman" w:hAnsi="Times New Roman" w:cs="Times New Roman"/>
                <w:sz w:val="16"/>
                <w:szCs w:val="16"/>
              </w:rPr>
            </w:pPr>
          </w:p>
        </w:tc>
        <w:tc>
          <w:tcPr>
            <w:tcW w:w="1276" w:type="dxa"/>
          </w:tcPr>
          <w:p w14:paraId="3A0040FC" w14:textId="47725B91" w:rsidR="009E7357" w:rsidRPr="00E902C8"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Incide a mitad del antebrazo</w:t>
            </w:r>
          </w:p>
        </w:tc>
        <w:tc>
          <w:tcPr>
            <w:tcW w:w="1887" w:type="dxa"/>
          </w:tcPr>
          <w:p w14:paraId="431C5856" w14:textId="77777777" w:rsidR="00A0182B"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Huesos del carpo, apófisis estiloides, diáfisis del </w:t>
            </w:r>
          </w:p>
          <w:p w14:paraId="622B2C8E" w14:textId="3175B562" w:rsidR="009E7357"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radio y del cúbito y </w:t>
            </w:r>
          </w:p>
          <w:p w14:paraId="75A9F9E4" w14:textId="2D5922D2" w:rsidR="009E7357" w:rsidRPr="00E902C8"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articulación del codo</w:t>
            </w:r>
          </w:p>
        </w:tc>
      </w:tr>
      <w:tr w:rsidR="009E7357" w14:paraId="42957124" w14:textId="77777777" w:rsidTr="002774AA">
        <w:tc>
          <w:tcPr>
            <w:tcW w:w="988" w:type="dxa"/>
          </w:tcPr>
          <w:p w14:paraId="1A7167E3" w14:textId="3A9BF5D3" w:rsidR="009E7357" w:rsidRPr="00E902C8" w:rsidRDefault="00A0182B"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Mano PA</w:t>
            </w:r>
          </w:p>
        </w:tc>
        <w:tc>
          <w:tcPr>
            <w:tcW w:w="850" w:type="dxa"/>
          </w:tcPr>
          <w:p w14:paraId="0BAB2591" w14:textId="44E68329" w:rsidR="009E7357" w:rsidRPr="00E902C8"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10x12</w:t>
            </w:r>
          </w:p>
        </w:tc>
        <w:tc>
          <w:tcPr>
            <w:tcW w:w="992" w:type="dxa"/>
          </w:tcPr>
          <w:p w14:paraId="3FCCE4B2" w14:textId="77777777" w:rsidR="009E7357" w:rsidRPr="00E902C8"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100 cm</w:t>
            </w:r>
          </w:p>
        </w:tc>
        <w:tc>
          <w:tcPr>
            <w:tcW w:w="993" w:type="dxa"/>
          </w:tcPr>
          <w:p w14:paraId="326E6345" w14:textId="5A429C8D" w:rsidR="009E7357"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kVp: 50-60</w:t>
            </w:r>
          </w:p>
          <w:p w14:paraId="4FE32967" w14:textId="487CB333" w:rsidR="009E7357" w:rsidRPr="00E902C8"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mAs: 3</w:t>
            </w:r>
          </w:p>
        </w:tc>
        <w:tc>
          <w:tcPr>
            <w:tcW w:w="1842" w:type="dxa"/>
          </w:tcPr>
          <w:p w14:paraId="3B9F2C24" w14:textId="77777777" w:rsidR="009E7357" w:rsidRDefault="009E7357" w:rsidP="009E7357">
            <w:pPr>
              <w:spacing w:line="360" w:lineRule="auto"/>
              <w:jc w:val="both"/>
              <w:rPr>
                <w:rFonts w:ascii="Times New Roman" w:hAnsi="Times New Roman" w:cs="Times New Roman"/>
                <w:sz w:val="16"/>
                <w:szCs w:val="16"/>
              </w:rPr>
            </w:pPr>
            <w:r w:rsidRPr="009E7357">
              <w:rPr>
                <w:rFonts w:ascii="Times New Roman" w:hAnsi="Times New Roman" w:cs="Times New Roman"/>
                <w:sz w:val="16"/>
                <w:szCs w:val="16"/>
              </w:rPr>
              <w:t xml:space="preserve">Colocar la mano en pronación con la </w:t>
            </w:r>
          </w:p>
          <w:p w14:paraId="5F12F2B1" w14:textId="77777777" w:rsidR="009E7357" w:rsidRDefault="009E7357" w:rsidP="009E7357">
            <w:pPr>
              <w:spacing w:line="360" w:lineRule="auto"/>
              <w:jc w:val="both"/>
              <w:rPr>
                <w:rFonts w:ascii="Times New Roman" w:hAnsi="Times New Roman" w:cs="Times New Roman"/>
                <w:sz w:val="16"/>
                <w:szCs w:val="16"/>
              </w:rPr>
            </w:pPr>
            <w:r w:rsidRPr="009E7357">
              <w:rPr>
                <w:rFonts w:ascii="Times New Roman" w:hAnsi="Times New Roman" w:cs="Times New Roman"/>
                <w:sz w:val="16"/>
                <w:szCs w:val="16"/>
              </w:rPr>
              <w:t>superficie palmar en contacto con el chasis, separar ligeramente los dedos</w:t>
            </w:r>
          </w:p>
          <w:p w14:paraId="2F3D6FD8" w14:textId="646D44BB" w:rsidR="00CD576E" w:rsidRPr="009E7357" w:rsidRDefault="00CD576E" w:rsidP="009E7357">
            <w:pPr>
              <w:spacing w:line="360" w:lineRule="auto"/>
              <w:jc w:val="both"/>
              <w:rPr>
                <w:rFonts w:ascii="Times New Roman" w:hAnsi="Times New Roman" w:cs="Times New Roman"/>
                <w:sz w:val="16"/>
                <w:szCs w:val="16"/>
              </w:rPr>
            </w:pPr>
          </w:p>
        </w:tc>
        <w:tc>
          <w:tcPr>
            <w:tcW w:w="1276" w:type="dxa"/>
          </w:tcPr>
          <w:p w14:paraId="1D50C9C2" w14:textId="77777777" w:rsidR="009E7357"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Incidente a nivel de la tercer </w:t>
            </w:r>
          </w:p>
          <w:p w14:paraId="73670E7B" w14:textId="78A4AB69" w:rsidR="009E7357" w:rsidRPr="00E902C8" w:rsidRDefault="00A0182B"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a</w:t>
            </w:r>
            <w:r w:rsidR="009E7357">
              <w:rPr>
                <w:rFonts w:ascii="Times New Roman" w:hAnsi="Times New Roman" w:cs="Times New Roman"/>
                <w:sz w:val="16"/>
                <w:szCs w:val="16"/>
              </w:rPr>
              <w:t>rticulación metacarpofalán-gica</w:t>
            </w:r>
          </w:p>
        </w:tc>
        <w:tc>
          <w:tcPr>
            <w:tcW w:w="1887" w:type="dxa"/>
          </w:tcPr>
          <w:p w14:paraId="13267B09" w14:textId="77777777" w:rsidR="009E7357"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Falanges distales, </w:t>
            </w:r>
          </w:p>
          <w:p w14:paraId="6050CF35" w14:textId="77777777" w:rsidR="00A0182B"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mediales y proximales, </w:t>
            </w:r>
          </w:p>
          <w:p w14:paraId="53A380EA" w14:textId="172A0C08" w:rsidR="009E7357" w:rsidRPr="00E902C8" w:rsidRDefault="009E7357"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metacarpianos y huesos del carpo</w:t>
            </w:r>
          </w:p>
        </w:tc>
      </w:tr>
      <w:tr w:rsidR="00A0182B" w14:paraId="5826F037" w14:textId="77777777" w:rsidTr="002774AA">
        <w:tc>
          <w:tcPr>
            <w:tcW w:w="988" w:type="dxa"/>
            <w:tcBorders>
              <w:bottom w:val="single" w:sz="4" w:space="0" w:color="auto"/>
            </w:tcBorders>
          </w:tcPr>
          <w:p w14:paraId="4144566E" w14:textId="02742B6D" w:rsidR="00A0182B" w:rsidRDefault="00A0182B"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Mano oblicua</w:t>
            </w:r>
          </w:p>
        </w:tc>
        <w:tc>
          <w:tcPr>
            <w:tcW w:w="850" w:type="dxa"/>
            <w:tcBorders>
              <w:bottom w:val="single" w:sz="4" w:space="0" w:color="auto"/>
            </w:tcBorders>
          </w:tcPr>
          <w:p w14:paraId="75B48CD4" w14:textId="3DB29C03" w:rsidR="00A0182B" w:rsidRDefault="00A0182B"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10x12</w:t>
            </w:r>
          </w:p>
        </w:tc>
        <w:tc>
          <w:tcPr>
            <w:tcW w:w="992" w:type="dxa"/>
            <w:tcBorders>
              <w:bottom w:val="single" w:sz="4" w:space="0" w:color="auto"/>
            </w:tcBorders>
          </w:tcPr>
          <w:p w14:paraId="2A8B9D2C" w14:textId="18150967" w:rsidR="00A0182B" w:rsidRDefault="00A0182B"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100 cm</w:t>
            </w:r>
          </w:p>
        </w:tc>
        <w:tc>
          <w:tcPr>
            <w:tcW w:w="993" w:type="dxa"/>
            <w:tcBorders>
              <w:bottom w:val="single" w:sz="4" w:space="0" w:color="auto"/>
            </w:tcBorders>
          </w:tcPr>
          <w:p w14:paraId="2C02B984" w14:textId="4E8235A0" w:rsidR="00A0182B" w:rsidRDefault="00A0182B"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kVp:</w:t>
            </w:r>
            <w:r w:rsidR="007E1FB1">
              <w:rPr>
                <w:rFonts w:ascii="Times New Roman" w:hAnsi="Times New Roman" w:cs="Times New Roman"/>
                <w:sz w:val="16"/>
                <w:szCs w:val="16"/>
              </w:rPr>
              <w:t xml:space="preserve"> 55-65</w:t>
            </w:r>
          </w:p>
          <w:p w14:paraId="49197A13" w14:textId="7450200D" w:rsidR="00A0182B" w:rsidRDefault="00A0182B"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mAs:</w:t>
            </w:r>
            <w:r w:rsidR="007E1FB1">
              <w:rPr>
                <w:rFonts w:ascii="Times New Roman" w:hAnsi="Times New Roman" w:cs="Times New Roman"/>
                <w:sz w:val="16"/>
                <w:szCs w:val="16"/>
              </w:rPr>
              <w:t xml:space="preserve"> 3</w:t>
            </w:r>
          </w:p>
        </w:tc>
        <w:tc>
          <w:tcPr>
            <w:tcW w:w="1842" w:type="dxa"/>
            <w:tcBorders>
              <w:bottom w:val="single" w:sz="4" w:space="0" w:color="auto"/>
            </w:tcBorders>
          </w:tcPr>
          <w:p w14:paraId="716D039D" w14:textId="25D6CAA8" w:rsidR="00A0182B" w:rsidRPr="009E7357" w:rsidRDefault="007E1FB1"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Mano en pronación sobre el chasis, rotar toda la mano y la muñe</w:t>
            </w:r>
            <w:r w:rsidR="003833AD">
              <w:rPr>
                <w:rFonts w:ascii="Times New Roman" w:hAnsi="Times New Roman" w:cs="Times New Roman"/>
                <w:sz w:val="16"/>
                <w:szCs w:val="16"/>
              </w:rPr>
              <w:t xml:space="preserve">ca lateralmente 45° </w:t>
            </w:r>
          </w:p>
        </w:tc>
        <w:tc>
          <w:tcPr>
            <w:tcW w:w="1276" w:type="dxa"/>
            <w:tcBorders>
              <w:bottom w:val="single" w:sz="4" w:space="0" w:color="auto"/>
            </w:tcBorders>
          </w:tcPr>
          <w:p w14:paraId="7E30A0A2" w14:textId="462B35B4" w:rsidR="00A0182B" w:rsidRDefault="003833AD"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Incide en la tercer articulación metacarpofalán-gica</w:t>
            </w:r>
          </w:p>
        </w:tc>
        <w:tc>
          <w:tcPr>
            <w:tcW w:w="1887" w:type="dxa"/>
            <w:tcBorders>
              <w:bottom w:val="single" w:sz="4" w:space="0" w:color="auto"/>
            </w:tcBorders>
          </w:tcPr>
          <w:p w14:paraId="2A8F57C5" w14:textId="504CA00F" w:rsidR="00A0182B" w:rsidRDefault="003833AD" w:rsidP="009E7357">
            <w:pPr>
              <w:spacing w:line="360" w:lineRule="auto"/>
              <w:jc w:val="both"/>
              <w:rPr>
                <w:rFonts w:ascii="Times New Roman" w:hAnsi="Times New Roman" w:cs="Times New Roman"/>
                <w:sz w:val="16"/>
                <w:szCs w:val="16"/>
              </w:rPr>
            </w:pPr>
            <w:r>
              <w:rPr>
                <w:rFonts w:ascii="Times New Roman" w:hAnsi="Times New Roman" w:cs="Times New Roman"/>
                <w:sz w:val="16"/>
                <w:szCs w:val="16"/>
              </w:rPr>
              <w:t>Falanges del 1er a 4to dígito (distales, mediales, proximales), metacarpianos, huesos del carpo, sesamoideos, radio y cúbito</w:t>
            </w:r>
          </w:p>
        </w:tc>
      </w:tr>
    </w:tbl>
    <w:p w14:paraId="0B029F47" w14:textId="20B39EF0" w:rsidR="00CD576E" w:rsidRDefault="004D0043" w:rsidP="0011275C">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Fuente: Elaboración propia a partir de información de Bontrager (2004).</w:t>
      </w:r>
    </w:p>
    <w:p w14:paraId="56EDC1EE" w14:textId="21F5B7D3" w:rsidR="00A0182B" w:rsidRPr="00CD576E" w:rsidRDefault="00A0182B" w:rsidP="00A0182B">
      <w:pPr>
        <w:spacing w:after="0" w:line="360" w:lineRule="auto"/>
        <w:jc w:val="both"/>
        <w:rPr>
          <w:rFonts w:ascii="Times New Roman" w:hAnsi="Times New Roman" w:cs="Times New Roman"/>
          <w:b/>
          <w:sz w:val="24"/>
          <w:szCs w:val="24"/>
        </w:rPr>
      </w:pPr>
      <w:r w:rsidRPr="00CD576E">
        <w:rPr>
          <w:rFonts w:ascii="Times New Roman" w:hAnsi="Times New Roman" w:cs="Times New Roman"/>
          <w:b/>
          <w:sz w:val="24"/>
          <w:szCs w:val="24"/>
        </w:rPr>
        <w:t>Tabla 3. Examen</w:t>
      </w:r>
      <w:r w:rsidR="00CD576E">
        <w:rPr>
          <w:rFonts w:ascii="Times New Roman" w:hAnsi="Times New Roman" w:cs="Times New Roman"/>
          <w:b/>
          <w:sz w:val="24"/>
          <w:szCs w:val="24"/>
        </w:rPr>
        <w:t xml:space="preserve"> radiológico</w:t>
      </w:r>
      <w:r w:rsidRPr="00CD576E">
        <w:rPr>
          <w:rFonts w:ascii="Times New Roman" w:hAnsi="Times New Roman" w:cs="Times New Roman"/>
          <w:b/>
          <w:sz w:val="24"/>
          <w:szCs w:val="24"/>
        </w:rPr>
        <w:t xml:space="preserve"> completo de esqueleto axial</w:t>
      </w:r>
    </w:p>
    <w:tbl>
      <w:tblPr>
        <w:tblStyle w:val="Tablaconcuadrcula"/>
        <w:tblW w:w="8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850"/>
        <w:gridCol w:w="992"/>
        <w:gridCol w:w="993"/>
        <w:gridCol w:w="1842"/>
        <w:gridCol w:w="1276"/>
        <w:gridCol w:w="1887"/>
      </w:tblGrid>
      <w:tr w:rsidR="00A0182B" w:rsidRPr="00E902C8" w14:paraId="4D6775E7" w14:textId="77777777" w:rsidTr="002774AA">
        <w:trPr>
          <w:trHeight w:val="77"/>
        </w:trPr>
        <w:tc>
          <w:tcPr>
            <w:tcW w:w="988" w:type="dxa"/>
            <w:tcBorders>
              <w:top w:val="single" w:sz="4" w:space="0" w:color="auto"/>
              <w:bottom w:val="single" w:sz="4" w:space="0" w:color="auto"/>
            </w:tcBorders>
          </w:tcPr>
          <w:p w14:paraId="0AD708C9" w14:textId="77777777" w:rsidR="00A0182B" w:rsidRPr="00E902C8" w:rsidRDefault="00A0182B" w:rsidP="00A0182B">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lastRenderedPageBreak/>
              <w:t>Proyección</w:t>
            </w:r>
          </w:p>
        </w:tc>
        <w:tc>
          <w:tcPr>
            <w:tcW w:w="850" w:type="dxa"/>
            <w:tcBorders>
              <w:top w:val="single" w:sz="4" w:space="0" w:color="auto"/>
              <w:bottom w:val="single" w:sz="4" w:space="0" w:color="auto"/>
            </w:tcBorders>
          </w:tcPr>
          <w:p w14:paraId="7678C13C" w14:textId="77777777" w:rsidR="00A0182B" w:rsidRPr="00E902C8" w:rsidRDefault="00A0182B" w:rsidP="00A0182B">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Chasis</w:t>
            </w:r>
          </w:p>
        </w:tc>
        <w:tc>
          <w:tcPr>
            <w:tcW w:w="992" w:type="dxa"/>
            <w:tcBorders>
              <w:top w:val="single" w:sz="4" w:space="0" w:color="auto"/>
              <w:bottom w:val="single" w:sz="4" w:space="0" w:color="auto"/>
            </w:tcBorders>
          </w:tcPr>
          <w:p w14:paraId="119A202C" w14:textId="77777777" w:rsidR="00A0182B" w:rsidRPr="00E902C8" w:rsidRDefault="00A0182B" w:rsidP="00A0182B">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Distancia</w:t>
            </w:r>
          </w:p>
        </w:tc>
        <w:tc>
          <w:tcPr>
            <w:tcW w:w="993" w:type="dxa"/>
            <w:tcBorders>
              <w:top w:val="single" w:sz="4" w:space="0" w:color="auto"/>
              <w:bottom w:val="single" w:sz="4" w:space="0" w:color="auto"/>
            </w:tcBorders>
          </w:tcPr>
          <w:p w14:paraId="60D0F7BF" w14:textId="77777777" w:rsidR="00A0182B" w:rsidRPr="00E902C8" w:rsidRDefault="00A0182B" w:rsidP="00A0182B">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Técnica</w:t>
            </w:r>
          </w:p>
        </w:tc>
        <w:tc>
          <w:tcPr>
            <w:tcW w:w="1842" w:type="dxa"/>
            <w:tcBorders>
              <w:top w:val="single" w:sz="4" w:space="0" w:color="auto"/>
              <w:bottom w:val="single" w:sz="4" w:space="0" w:color="auto"/>
            </w:tcBorders>
          </w:tcPr>
          <w:p w14:paraId="4BBD4A54" w14:textId="77777777" w:rsidR="00A0182B" w:rsidRPr="00E902C8" w:rsidRDefault="00A0182B" w:rsidP="00A0182B">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Posicionamiento</w:t>
            </w:r>
          </w:p>
        </w:tc>
        <w:tc>
          <w:tcPr>
            <w:tcW w:w="1276" w:type="dxa"/>
            <w:tcBorders>
              <w:top w:val="single" w:sz="4" w:space="0" w:color="auto"/>
              <w:bottom w:val="single" w:sz="4" w:space="0" w:color="auto"/>
            </w:tcBorders>
          </w:tcPr>
          <w:p w14:paraId="37D96098" w14:textId="77777777" w:rsidR="00A0182B" w:rsidRPr="00E902C8" w:rsidRDefault="00A0182B" w:rsidP="00A0182B">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Rayo central</w:t>
            </w:r>
          </w:p>
        </w:tc>
        <w:tc>
          <w:tcPr>
            <w:tcW w:w="1887" w:type="dxa"/>
            <w:tcBorders>
              <w:top w:val="single" w:sz="4" w:space="0" w:color="auto"/>
              <w:bottom w:val="single" w:sz="4" w:space="0" w:color="auto"/>
            </w:tcBorders>
          </w:tcPr>
          <w:p w14:paraId="295B6629" w14:textId="77777777" w:rsidR="00A0182B" w:rsidRPr="00E902C8" w:rsidRDefault="00A0182B" w:rsidP="00A0182B">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Estructuras anatómicas a</w:t>
            </w:r>
          </w:p>
          <w:p w14:paraId="326AFC8D" w14:textId="77777777" w:rsidR="00A0182B" w:rsidRPr="00E902C8" w:rsidRDefault="00A0182B" w:rsidP="00A0182B">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visualizar</w:t>
            </w:r>
          </w:p>
        </w:tc>
      </w:tr>
      <w:tr w:rsidR="00A0182B" w:rsidRPr="00E902C8" w14:paraId="63F6665D" w14:textId="77777777" w:rsidTr="002774AA">
        <w:trPr>
          <w:trHeight w:val="77"/>
        </w:trPr>
        <w:tc>
          <w:tcPr>
            <w:tcW w:w="988" w:type="dxa"/>
            <w:tcBorders>
              <w:top w:val="single" w:sz="4" w:space="0" w:color="auto"/>
            </w:tcBorders>
          </w:tcPr>
          <w:p w14:paraId="2763560A" w14:textId="0C726DD3" w:rsidR="00A0182B" w:rsidRPr="00E902C8" w:rsidRDefault="00A0182B" w:rsidP="00A0182B">
            <w:pPr>
              <w:spacing w:line="360" w:lineRule="auto"/>
              <w:rPr>
                <w:rFonts w:ascii="Times New Roman" w:hAnsi="Times New Roman" w:cs="Times New Roman"/>
                <w:sz w:val="16"/>
                <w:szCs w:val="16"/>
              </w:rPr>
            </w:pPr>
            <w:r>
              <w:rPr>
                <w:rFonts w:ascii="Times New Roman" w:hAnsi="Times New Roman" w:cs="Times New Roman"/>
                <w:sz w:val="16"/>
                <w:szCs w:val="16"/>
              </w:rPr>
              <w:t>AP de tórax</w:t>
            </w:r>
          </w:p>
        </w:tc>
        <w:tc>
          <w:tcPr>
            <w:tcW w:w="850" w:type="dxa"/>
            <w:tcBorders>
              <w:top w:val="single" w:sz="4" w:space="0" w:color="auto"/>
            </w:tcBorders>
          </w:tcPr>
          <w:p w14:paraId="28E8912E" w14:textId="660B78F1" w:rsidR="00A0182B" w:rsidRPr="000D101D" w:rsidRDefault="00A0182B" w:rsidP="00A0182B">
            <w:pPr>
              <w:spacing w:line="360" w:lineRule="auto"/>
              <w:jc w:val="center"/>
              <w:rPr>
                <w:rFonts w:ascii="Times New Roman" w:hAnsi="Times New Roman" w:cs="Times New Roman"/>
                <w:sz w:val="16"/>
                <w:szCs w:val="16"/>
              </w:rPr>
            </w:pPr>
            <w:r w:rsidRPr="000D101D">
              <w:rPr>
                <w:rFonts w:ascii="Times New Roman" w:hAnsi="Times New Roman" w:cs="Times New Roman"/>
                <w:sz w:val="16"/>
                <w:szCs w:val="16"/>
              </w:rPr>
              <w:t>14x17</w:t>
            </w:r>
          </w:p>
        </w:tc>
        <w:tc>
          <w:tcPr>
            <w:tcW w:w="992" w:type="dxa"/>
            <w:tcBorders>
              <w:top w:val="single" w:sz="4" w:space="0" w:color="auto"/>
            </w:tcBorders>
          </w:tcPr>
          <w:p w14:paraId="7D16597D" w14:textId="612BA352" w:rsidR="00A0182B" w:rsidRPr="00E902C8" w:rsidRDefault="00A0182B" w:rsidP="00A0182B">
            <w:pPr>
              <w:spacing w:line="360" w:lineRule="auto"/>
              <w:jc w:val="center"/>
              <w:rPr>
                <w:rFonts w:ascii="Times New Roman" w:hAnsi="Times New Roman" w:cs="Times New Roman"/>
                <w:sz w:val="16"/>
                <w:szCs w:val="16"/>
              </w:rPr>
            </w:pPr>
            <w:r>
              <w:rPr>
                <w:rFonts w:ascii="Times New Roman" w:hAnsi="Times New Roman" w:cs="Times New Roman"/>
                <w:sz w:val="16"/>
                <w:szCs w:val="16"/>
              </w:rPr>
              <w:t>180 cm</w:t>
            </w:r>
          </w:p>
        </w:tc>
        <w:tc>
          <w:tcPr>
            <w:tcW w:w="993" w:type="dxa"/>
            <w:tcBorders>
              <w:top w:val="single" w:sz="4" w:space="0" w:color="auto"/>
            </w:tcBorders>
          </w:tcPr>
          <w:p w14:paraId="6436A9B2" w14:textId="77777777" w:rsidR="00A0182B" w:rsidRDefault="00A0182B" w:rsidP="00A0182B">
            <w:pPr>
              <w:spacing w:line="360" w:lineRule="auto"/>
              <w:rPr>
                <w:rFonts w:ascii="Times New Roman" w:hAnsi="Times New Roman" w:cs="Times New Roman"/>
                <w:sz w:val="16"/>
                <w:szCs w:val="16"/>
              </w:rPr>
            </w:pPr>
            <w:r>
              <w:rPr>
                <w:rFonts w:ascii="Times New Roman" w:hAnsi="Times New Roman" w:cs="Times New Roman"/>
                <w:sz w:val="16"/>
                <w:szCs w:val="16"/>
              </w:rPr>
              <w:t>kVp: 110-125</w:t>
            </w:r>
          </w:p>
          <w:p w14:paraId="5D741110" w14:textId="057C2117" w:rsidR="00A0182B" w:rsidRPr="00E902C8" w:rsidRDefault="00A0182B" w:rsidP="00A0182B">
            <w:pPr>
              <w:spacing w:line="360" w:lineRule="auto"/>
              <w:rPr>
                <w:rFonts w:ascii="Times New Roman" w:hAnsi="Times New Roman" w:cs="Times New Roman"/>
                <w:sz w:val="16"/>
                <w:szCs w:val="16"/>
              </w:rPr>
            </w:pPr>
            <w:r>
              <w:rPr>
                <w:rFonts w:ascii="Times New Roman" w:hAnsi="Times New Roman" w:cs="Times New Roman"/>
                <w:sz w:val="16"/>
                <w:szCs w:val="16"/>
              </w:rPr>
              <w:t>mAs: 3</w:t>
            </w:r>
          </w:p>
        </w:tc>
        <w:tc>
          <w:tcPr>
            <w:tcW w:w="1842" w:type="dxa"/>
            <w:tcBorders>
              <w:top w:val="single" w:sz="4" w:space="0" w:color="auto"/>
            </w:tcBorders>
          </w:tcPr>
          <w:p w14:paraId="0571477B" w14:textId="77777777" w:rsidR="00A0182B" w:rsidRDefault="000D101D" w:rsidP="000D101D">
            <w:pPr>
              <w:spacing w:line="360" w:lineRule="auto"/>
              <w:rPr>
                <w:rFonts w:ascii="Times New Roman" w:hAnsi="Times New Roman" w:cs="Times New Roman"/>
                <w:sz w:val="16"/>
                <w:szCs w:val="16"/>
              </w:rPr>
            </w:pPr>
            <w:r w:rsidRPr="000D101D">
              <w:rPr>
                <w:rFonts w:ascii="Times New Roman" w:hAnsi="Times New Roman" w:cs="Times New Roman"/>
                <w:sz w:val="16"/>
                <w:szCs w:val="16"/>
              </w:rPr>
              <w:t>Cadáver en decúbito supino, plano mediosagital alineado con la línea media (imaginaria) de la plancha, extremidades superiores separadas del torso</w:t>
            </w:r>
          </w:p>
          <w:p w14:paraId="48BF6801" w14:textId="10D1E890" w:rsidR="00CD576E" w:rsidRPr="00E902C8" w:rsidRDefault="00CD576E" w:rsidP="000D101D">
            <w:pPr>
              <w:spacing w:line="360" w:lineRule="auto"/>
              <w:rPr>
                <w:rFonts w:ascii="Times New Roman" w:hAnsi="Times New Roman" w:cs="Times New Roman"/>
                <w:sz w:val="16"/>
                <w:szCs w:val="16"/>
              </w:rPr>
            </w:pPr>
          </w:p>
        </w:tc>
        <w:tc>
          <w:tcPr>
            <w:tcW w:w="1276" w:type="dxa"/>
            <w:tcBorders>
              <w:top w:val="single" w:sz="4" w:space="0" w:color="auto"/>
            </w:tcBorders>
          </w:tcPr>
          <w:p w14:paraId="7205DC5B" w14:textId="75A0CD39" w:rsidR="00A0182B" w:rsidRPr="00E902C8" w:rsidRDefault="000D101D" w:rsidP="000D101D">
            <w:pPr>
              <w:spacing w:line="360" w:lineRule="auto"/>
              <w:rPr>
                <w:rFonts w:ascii="Times New Roman" w:hAnsi="Times New Roman" w:cs="Times New Roman"/>
                <w:sz w:val="16"/>
                <w:szCs w:val="16"/>
              </w:rPr>
            </w:pPr>
            <w:r>
              <w:rPr>
                <w:rFonts w:ascii="Times New Roman" w:hAnsi="Times New Roman" w:cs="Times New Roman"/>
                <w:sz w:val="16"/>
                <w:szCs w:val="16"/>
              </w:rPr>
              <w:t>Incide a nivel de T7</w:t>
            </w:r>
          </w:p>
        </w:tc>
        <w:tc>
          <w:tcPr>
            <w:tcW w:w="1887" w:type="dxa"/>
            <w:tcBorders>
              <w:top w:val="single" w:sz="4" w:space="0" w:color="auto"/>
            </w:tcBorders>
          </w:tcPr>
          <w:p w14:paraId="65E381C6" w14:textId="6D1C48DD" w:rsidR="00A0182B" w:rsidRPr="000D101D" w:rsidRDefault="000D101D" w:rsidP="000D101D">
            <w:pPr>
              <w:spacing w:line="360" w:lineRule="auto"/>
              <w:rPr>
                <w:rFonts w:ascii="Times New Roman" w:hAnsi="Times New Roman" w:cs="Times New Roman"/>
                <w:sz w:val="16"/>
                <w:szCs w:val="16"/>
              </w:rPr>
            </w:pPr>
            <w:r w:rsidRPr="000D101D">
              <w:rPr>
                <w:rFonts w:ascii="Times New Roman" w:hAnsi="Times New Roman" w:cs="Times New Roman"/>
                <w:sz w:val="16"/>
                <w:szCs w:val="16"/>
              </w:rPr>
              <w:t>Clavículas, costillas (1-11), silueta cardíaca, pulmones, diafragma, vértebras torácicas, hilio y cayado aórtico</w:t>
            </w:r>
          </w:p>
        </w:tc>
      </w:tr>
      <w:tr w:rsidR="00A0182B" w:rsidRPr="00E902C8" w14:paraId="35659B50" w14:textId="77777777" w:rsidTr="002774AA">
        <w:trPr>
          <w:trHeight w:val="77"/>
        </w:trPr>
        <w:tc>
          <w:tcPr>
            <w:tcW w:w="988" w:type="dxa"/>
          </w:tcPr>
          <w:p w14:paraId="44381DAA" w14:textId="30D08580" w:rsidR="00A0182B" w:rsidRDefault="00A0182B" w:rsidP="00A0182B">
            <w:pPr>
              <w:spacing w:line="360" w:lineRule="auto"/>
              <w:rPr>
                <w:rFonts w:ascii="Times New Roman" w:hAnsi="Times New Roman" w:cs="Times New Roman"/>
                <w:sz w:val="16"/>
                <w:szCs w:val="16"/>
              </w:rPr>
            </w:pPr>
            <w:r>
              <w:rPr>
                <w:rFonts w:ascii="Times New Roman" w:hAnsi="Times New Roman" w:cs="Times New Roman"/>
                <w:sz w:val="16"/>
                <w:szCs w:val="16"/>
              </w:rPr>
              <w:t>AP de pelvis</w:t>
            </w:r>
            <w:r w:rsidR="002D5056">
              <w:rPr>
                <w:rFonts w:ascii="Times New Roman" w:hAnsi="Times New Roman" w:cs="Times New Roman"/>
                <w:sz w:val="16"/>
                <w:szCs w:val="16"/>
              </w:rPr>
              <w:t xml:space="preserve"> (bilateral de cadera)</w:t>
            </w:r>
          </w:p>
        </w:tc>
        <w:tc>
          <w:tcPr>
            <w:tcW w:w="850" w:type="dxa"/>
          </w:tcPr>
          <w:p w14:paraId="37D6D8C7" w14:textId="6DD8503C" w:rsidR="00A0182B" w:rsidRPr="00E902C8" w:rsidRDefault="000D101D" w:rsidP="000D101D">
            <w:pPr>
              <w:spacing w:line="360" w:lineRule="auto"/>
              <w:rPr>
                <w:rFonts w:ascii="Times New Roman" w:hAnsi="Times New Roman" w:cs="Times New Roman"/>
                <w:sz w:val="16"/>
                <w:szCs w:val="16"/>
              </w:rPr>
            </w:pPr>
            <w:r>
              <w:rPr>
                <w:rFonts w:ascii="Times New Roman" w:hAnsi="Times New Roman" w:cs="Times New Roman"/>
                <w:sz w:val="16"/>
                <w:szCs w:val="16"/>
              </w:rPr>
              <w:t>14X17</w:t>
            </w:r>
          </w:p>
        </w:tc>
        <w:tc>
          <w:tcPr>
            <w:tcW w:w="992" w:type="dxa"/>
          </w:tcPr>
          <w:p w14:paraId="484711D9" w14:textId="54634D40" w:rsidR="00A0182B" w:rsidRPr="00E902C8" w:rsidRDefault="000D101D" w:rsidP="000D101D">
            <w:pPr>
              <w:spacing w:line="360" w:lineRule="auto"/>
              <w:rPr>
                <w:rFonts w:ascii="Times New Roman" w:hAnsi="Times New Roman" w:cs="Times New Roman"/>
                <w:sz w:val="16"/>
                <w:szCs w:val="16"/>
              </w:rPr>
            </w:pPr>
            <w:r>
              <w:rPr>
                <w:rFonts w:ascii="Times New Roman" w:hAnsi="Times New Roman" w:cs="Times New Roman"/>
                <w:sz w:val="16"/>
                <w:szCs w:val="16"/>
              </w:rPr>
              <w:t>100 cm</w:t>
            </w:r>
          </w:p>
        </w:tc>
        <w:tc>
          <w:tcPr>
            <w:tcW w:w="993" w:type="dxa"/>
          </w:tcPr>
          <w:p w14:paraId="4563C893" w14:textId="77777777" w:rsidR="00A0182B" w:rsidRDefault="000D101D" w:rsidP="000D101D">
            <w:pPr>
              <w:spacing w:line="360" w:lineRule="auto"/>
              <w:rPr>
                <w:rFonts w:ascii="Times New Roman" w:hAnsi="Times New Roman" w:cs="Times New Roman"/>
                <w:sz w:val="16"/>
                <w:szCs w:val="16"/>
              </w:rPr>
            </w:pPr>
            <w:r>
              <w:rPr>
                <w:rFonts w:ascii="Times New Roman" w:hAnsi="Times New Roman" w:cs="Times New Roman"/>
                <w:sz w:val="16"/>
                <w:szCs w:val="16"/>
              </w:rPr>
              <w:t>kVp: 80-90</w:t>
            </w:r>
          </w:p>
          <w:p w14:paraId="69849D94" w14:textId="401D2E4D" w:rsidR="000D101D" w:rsidRPr="00E902C8" w:rsidRDefault="000D101D" w:rsidP="000D101D">
            <w:pPr>
              <w:spacing w:line="360" w:lineRule="auto"/>
              <w:rPr>
                <w:rFonts w:ascii="Times New Roman" w:hAnsi="Times New Roman" w:cs="Times New Roman"/>
                <w:sz w:val="16"/>
                <w:szCs w:val="16"/>
              </w:rPr>
            </w:pPr>
            <w:r>
              <w:rPr>
                <w:rFonts w:ascii="Times New Roman" w:hAnsi="Times New Roman" w:cs="Times New Roman"/>
                <w:sz w:val="16"/>
                <w:szCs w:val="16"/>
              </w:rPr>
              <w:t>mAs: 8-12</w:t>
            </w:r>
          </w:p>
        </w:tc>
        <w:tc>
          <w:tcPr>
            <w:tcW w:w="1842" w:type="dxa"/>
          </w:tcPr>
          <w:p w14:paraId="75260B6D" w14:textId="77777777" w:rsidR="00A0182B" w:rsidRDefault="000D101D" w:rsidP="000D101D">
            <w:pPr>
              <w:spacing w:line="360" w:lineRule="auto"/>
              <w:rPr>
                <w:rFonts w:ascii="Times New Roman" w:hAnsi="Times New Roman" w:cs="Times New Roman"/>
                <w:sz w:val="16"/>
                <w:szCs w:val="16"/>
              </w:rPr>
            </w:pPr>
            <w:r>
              <w:rPr>
                <w:rFonts w:ascii="Times New Roman" w:hAnsi="Times New Roman" w:cs="Times New Roman"/>
                <w:sz w:val="16"/>
                <w:szCs w:val="16"/>
              </w:rPr>
              <w:t>Plano mediosagital alineado con la línea media (imaginaria) de la plancha, separar piernas y pies, posteriormente rotar internamente puntas de los pies de 15° a 20°, verificar que la pelvis no se encuentre rotada</w:t>
            </w:r>
          </w:p>
          <w:p w14:paraId="1F9E1840" w14:textId="66258B3B" w:rsidR="00CD576E" w:rsidRPr="00E902C8" w:rsidRDefault="00CD576E" w:rsidP="000D101D">
            <w:pPr>
              <w:spacing w:line="360" w:lineRule="auto"/>
              <w:rPr>
                <w:rFonts w:ascii="Times New Roman" w:hAnsi="Times New Roman" w:cs="Times New Roman"/>
                <w:sz w:val="16"/>
                <w:szCs w:val="16"/>
              </w:rPr>
            </w:pPr>
          </w:p>
        </w:tc>
        <w:tc>
          <w:tcPr>
            <w:tcW w:w="1276" w:type="dxa"/>
          </w:tcPr>
          <w:p w14:paraId="0F150ECB" w14:textId="4DA03FD1" w:rsidR="00A0182B" w:rsidRPr="00E902C8" w:rsidRDefault="000D101D" w:rsidP="000D101D">
            <w:pPr>
              <w:spacing w:line="360" w:lineRule="auto"/>
              <w:rPr>
                <w:rFonts w:ascii="Times New Roman" w:hAnsi="Times New Roman" w:cs="Times New Roman"/>
                <w:sz w:val="16"/>
                <w:szCs w:val="16"/>
              </w:rPr>
            </w:pPr>
            <w:r>
              <w:rPr>
                <w:rFonts w:ascii="Times New Roman" w:hAnsi="Times New Roman" w:cs="Times New Roman"/>
                <w:sz w:val="16"/>
                <w:szCs w:val="16"/>
              </w:rPr>
              <w:t>Incidente a nivel de la sínfisis del pubis</w:t>
            </w:r>
          </w:p>
        </w:tc>
        <w:tc>
          <w:tcPr>
            <w:tcW w:w="1887" w:type="dxa"/>
          </w:tcPr>
          <w:p w14:paraId="35E5366C" w14:textId="1D829C38" w:rsidR="00A0182B" w:rsidRPr="00E902C8" w:rsidRDefault="000D101D" w:rsidP="000D101D">
            <w:pPr>
              <w:spacing w:line="360" w:lineRule="auto"/>
              <w:rPr>
                <w:rFonts w:ascii="Times New Roman" w:hAnsi="Times New Roman" w:cs="Times New Roman"/>
                <w:sz w:val="16"/>
                <w:szCs w:val="16"/>
              </w:rPr>
            </w:pPr>
            <w:r>
              <w:rPr>
                <w:rFonts w:ascii="Times New Roman" w:hAnsi="Times New Roman" w:cs="Times New Roman"/>
                <w:sz w:val="16"/>
                <w:szCs w:val="16"/>
              </w:rPr>
              <w:t>L4, L5, ilion, sacro, cóccix, articulación de la cadera, trocánter mayor, sínfisis del pubis y agujero obturador</w:t>
            </w:r>
          </w:p>
        </w:tc>
      </w:tr>
      <w:tr w:rsidR="000D101D" w:rsidRPr="00E902C8" w14:paraId="53134975" w14:textId="77777777" w:rsidTr="002774AA">
        <w:trPr>
          <w:trHeight w:val="77"/>
        </w:trPr>
        <w:tc>
          <w:tcPr>
            <w:tcW w:w="988" w:type="dxa"/>
            <w:tcBorders>
              <w:bottom w:val="single" w:sz="4" w:space="0" w:color="auto"/>
            </w:tcBorders>
          </w:tcPr>
          <w:p w14:paraId="4C805A68" w14:textId="699E5FC3" w:rsidR="000D101D" w:rsidRDefault="000D101D" w:rsidP="00A0182B">
            <w:pPr>
              <w:spacing w:line="360" w:lineRule="auto"/>
              <w:rPr>
                <w:rFonts w:ascii="Times New Roman" w:hAnsi="Times New Roman" w:cs="Times New Roman"/>
                <w:sz w:val="16"/>
                <w:szCs w:val="16"/>
              </w:rPr>
            </w:pPr>
            <w:r>
              <w:rPr>
                <w:rFonts w:ascii="Times New Roman" w:hAnsi="Times New Roman" w:cs="Times New Roman"/>
                <w:sz w:val="16"/>
                <w:szCs w:val="16"/>
              </w:rPr>
              <w:t>AP de abdomen</w:t>
            </w:r>
          </w:p>
        </w:tc>
        <w:tc>
          <w:tcPr>
            <w:tcW w:w="850" w:type="dxa"/>
            <w:tcBorders>
              <w:bottom w:val="single" w:sz="4" w:space="0" w:color="auto"/>
            </w:tcBorders>
          </w:tcPr>
          <w:p w14:paraId="73192E35" w14:textId="40EFDF33" w:rsidR="000D101D" w:rsidRDefault="002D5056" w:rsidP="000D101D">
            <w:pPr>
              <w:spacing w:line="360" w:lineRule="auto"/>
              <w:rPr>
                <w:rFonts w:ascii="Times New Roman" w:hAnsi="Times New Roman" w:cs="Times New Roman"/>
                <w:sz w:val="16"/>
                <w:szCs w:val="16"/>
              </w:rPr>
            </w:pPr>
            <w:r>
              <w:rPr>
                <w:rFonts w:ascii="Times New Roman" w:hAnsi="Times New Roman" w:cs="Times New Roman"/>
                <w:sz w:val="16"/>
                <w:szCs w:val="16"/>
              </w:rPr>
              <w:t>14x17</w:t>
            </w:r>
          </w:p>
        </w:tc>
        <w:tc>
          <w:tcPr>
            <w:tcW w:w="992" w:type="dxa"/>
            <w:tcBorders>
              <w:bottom w:val="single" w:sz="4" w:space="0" w:color="auto"/>
            </w:tcBorders>
          </w:tcPr>
          <w:p w14:paraId="280E8CB5" w14:textId="4D526E09" w:rsidR="000D101D" w:rsidRDefault="002D5056" w:rsidP="000D101D">
            <w:pPr>
              <w:spacing w:line="360" w:lineRule="auto"/>
              <w:rPr>
                <w:rFonts w:ascii="Times New Roman" w:hAnsi="Times New Roman" w:cs="Times New Roman"/>
                <w:sz w:val="16"/>
                <w:szCs w:val="16"/>
              </w:rPr>
            </w:pPr>
            <w:r>
              <w:rPr>
                <w:rFonts w:ascii="Times New Roman" w:hAnsi="Times New Roman" w:cs="Times New Roman"/>
                <w:sz w:val="16"/>
                <w:szCs w:val="16"/>
              </w:rPr>
              <w:t>100 cm</w:t>
            </w:r>
          </w:p>
        </w:tc>
        <w:tc>
          <w:tcPr>
            <w:tcW w:w="993" w:type="dxa"/>
            <w:tcBorders>
              <w:bottom w:val="single" w:sz="4" w:space="0" w:color="auto"/>
            </w:tcBorders>
          </w:tcPr>
          <w:p w14:paraId="4A9E4D46" w14:textId="77777777" w:rsidR="000D101D" w:rsidRDefault="002D5056" w:rsidP="000D101D">
            <w:pPr>
              <w:spacing w:line="360" w:lineRule="auto"/>
              <w:rPr>
                <w:rFonts w:ascii="Times New Roman" w:hAnsi="Times New Roman" w:cs="Times New Roman"/>
                <w:sz w:val="16"/>
                <w:szCs w:val="16"/>
              </w:rPr>
            </w:pPr>
            <w:r>
              <w:rPr>
                <w:rFonts w:ascii="Times New Roman" w:hAnsi="Times New Roman" w:cs="Times New Roman"/>
                <w:sz w:val="16"/>
                <w:szCs w:val="16"/>
              </w:rPr>
              <w:t>kVp: 70-80</w:t>
            </w:r>
          </w:p>
          <w:p w14:paraId="5138D37F" w14:textId="740698DF" w:rsidR="002D5056" w:rsidRDefault="002D5056" w:rsidP="000D101D">
            <w:pPr>
              <w:spacing w:line="360" w:lineRule="auto"/>
              <w:rPr>
                <w:rFonts w:ascii="Times New Roman" w:hAnsi="Times New Roman" w:cs="Times New Roman"/>
                <w:sz w:val="16"/>
                <w:szCs w:val="16"/>
              </w:rPr>
            </w:pPr>
            <w:r>
              <w:rPr>
                <w:rFonts w:ascii="Times New Roman" w:hAnsi="Times New Roman" w:cs="Times New Roman"/>
                <w:sz w:val="16"/>
                <w:szCs w:val="16"/>
              </w:rPr>
              <w:t>mAs: 15</w:t>
            </w:r>
          </w:p>
        </w:tc>
        <w:tc>
          <w:tcPr>
            <w:tcW w:w="1842" w:type="dxa"/>
            <w:tcBorders>
              <w:bottom w:val="single" w:sz="4" w:space="0" w:color="auto"/>
            </w:tcBorders>
          </w:tcPr>
          <w:p w14:paraId="0C167D84" w14:textId="11B0E1E5" w:rsidR="000D101D" w:rsidRDefault="002D5056" w:rsidP="000D101D">
            <w:pPr>
              <w:spacing w:line="360" w:lineRule="auto"/>
              <w:rPr>
                <w:rFonts w:ascii="Times New Roman" w:hAnsi="Times New Roman" w:cs="Times New Roman"/>
                <w:sz w:val="16"/>
                <w:szCs w:val="16"/>
              </w:rPr>
            </w:pPr>
            <w:r>
              <w:rPr>
                <w:rFonts w:ascii="Times New Roman" w:hAnsi="Times New Roman" w:cs="Times New Roman"/>
                <w:sz w:val="16"/>
                <w:szCs w:val="16"/>
              </w:rPr>
              <w:t>Decúbito supino , alineado con el plano medio, extremidades superiores separadas del torso</w:t>
            </w:r>
          </w:p>
        </w:tc>
        <w:tc>
          <w:tcPr>
            <w:tcW w:w="1276" w:type="dxa"/>
            <w:tcBorders>
              <w:bottom w:val="single" w:sz="4" w:space="0" w:color="auto"/>
            </w:tcBorders>
          </w:tcPr>
          <w:p w14:paraId="55D9E447" w14:textId="375A3002" w:rsidR="000D101D" w:rsidRDefault="002D5056" w:rsidP="000D101D">
            <w:pPr>
              <w:spacing w:line="360" w:lineRule="auto"/>
              <w:rPr>
                <w:rFonts w:ascii="Times New Roman" w:hAnsi="Times New Roman" w:cs="Times New Roman"/>
                <w:sz w:val="16"/>
                <w:szCs w:val="16"/>
              </w:rPr>
            </w:pPr>
            <w:r>
              <w:rPr>
                <w:rFonts w:ascii="Times New Roman" w:hAnsi="Times New Roman" w:cs="Times New Roman"/>
                <w:sz w:val="16"/>
                <w:szCs w:val="16"/>
              </w:rPr>
              <w:t>Incide a nivel de la cresta ilíaca</w:t>
            </w:r>
          </w:p>
        </w:tc>
        <w:tc>
          <w:tcPr>
            <w:tcW w:w="1887" w:type="dxa"/>
            <w:tcBorders>
              <w:bottom w:val="single" w:sz="4" w:space="0" w:color="auto"/>
            </w:tcBorders>
          </w:tcPr>
          <w:p w14:paraId="231761E5" w14:textId="6840E124" w:rsidR="000D101D" w:rsidRDefault="002D5056" w:rsidP="000D101D">
            <w:pPr>
              <w:spacing w:line="360" w:lineRule="auto"/>
              <w:rPr>
                <w:rFonts w:ascii="Times New Roman" w:hAnsi="Times New Roman" w:cs="Times New Roman"/>
                <w:sz w:val="16"/>
                <w:szCs w:val="16"/>
              </w:rPr>
            </w:pPr>
            <w:r>
              <w:rPr>
                <w:rFonts w:ascii="Times New Roman" w:hAnsi="Times New Roman" w:cs="Times New Roman"/>
                <w:sz w:val="16"/>
                <w:szCs w:val="16"/>
              </w:rPr>
              <w:t>Hígado, bazo, 11ª costilla, riñones, ala ilíaca, columna lumbar, sacro y cóccix, sínfisis del pubis, articulación de la cadera y agujero obturador</w:t>
            </w:r>
          </w:p>
        </w:tc>
      </w:tr>
    </w:tbl>
    <w:p w14:paraId="29E3B8BD" w14:textId="25E512B0" w:rsidR="002774AA" w:rsidRDefault="000D101D" w:rsidP="0011275C">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Fuente: Elaboración propia a partir de información de Bontrager (2004).</w:t>
      </w:r>
    </w:p>
    <w:p w14:paraId="4B8E0526" w14:textId="29483DB2" w:rsidR="002D5056" w:rsidRPr="00CD576E" w:rsidRDefault="002D5056" w:rsidP="002D5056">
      <w:pPr>
        <w:spacing w:after="0" w:line="360" w:lineRule="auto"/>
        <w:jc w:val="both"/>
        <w:rPr>
          <w:rFonts w:ascii="Times New Roman" w:hAnsi="Times New Roman" w:cs="Times New Roman"/>
          <w:b/>
          <w:sz w:val="24"/>
          <w:szCs w:val="24"/>
        </w:rPr>
      </w:pPr>
      <w:r w:rsidRPr="00CD576E">
        <w:rPr>
          <w:rFonts w:ascii="Times New Roman" w:hAnsi="Times New Roman" w:cs="Times New Roman"/>
          <w:b/>
          <w:sz w:val="24"/>
          <w:szCs w:val="24"/>
        </w:rPr>
        <w:t xml:space="preserve">Tabla 4. Examen </w:t>
      </w:r>
      <w:r w:rsidR="00CD576E">
        <w:rPr>
          <w:rFonts w:ascii="Times New Roman" w:hAnsi="Times New Roman" w:cs="Times New Roman"/>
          <w:b/>
          <w:sz w:val="24"/>
          <w:szCs w:val="24"/>
        </w:rPr>
        <w:t>radiológico</w:t>
      </w:r>
      <w:r w:rsidR="00CD576E" w:rsidRPr="00CD576E">
        <w:rPr>
          <w:rFonts w:ascii="Times New Roman" w:hAnsi="Times New Roman" w:cs="Times New Roman"/>
          <w:b/>
          <w:sz w:val="24"/>
          <w:szCs w:val="24"/>
        </w:rPr>
        <w:t xml:space="preserve"> </w:t>
      </w:r>
      <w:r w:rsidRPr="00CD576E">
        <w:rPr>
          <w:rFonts w:ascii="Times New Roman" w:hAnsi="Times New Roman" w:cs="Times New Roman"/>
          <w:b/>
          <w:sz w:val="24"/>
          <w:szCs w:val="24"/>
        </w:rPr>
        <w:t>completo de extremidades inferiores</w:t>
      </w:r>
    </w:p>
    <w:tbl>
      <w:tblPr>
        <w:tblStyle w:val="Tablaconcuadrcula"/>
        <w:tblW w:w="8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850"/>
        <w:gridCol w:w="992"/>
        <w:gridCol w:w="993"/>
        <w:gridCol w:w="1842"/>
        <w:gridCol w:w="1276"/>
        <w:gridCol w:w="1887"/>
      </w:tblGrid>
      <w:tr w:rsidR="002D5056" w:rsidRPr="00E902C8" w14:paraId="37762C4B" w14:textId="77777777" w:rsidTr="002774AA">
        <w:trPr>
          <w:trHeight w:val="77"/>
        </w:trPr>
        <w:tc>
          <w:tcPr>
            <w:tcW w:w="988" w:type="dxa"/>
            <w:tcBorders>
              <w:top w:val="single" w:sz="4" w:space="0" w:color="auto"/>
              <w:bottom w:val="single" w:sz="4" w:space="0" w:color="auto"/>
            </w:tcBorders>
          </w:tcPr>
          <w:p w14:paraId="40D948E6" w14:textId="77777777" w:rsidR="002D5056" w:rsidRPr="00E902C8" w:rsidRDefault="002D5056" w:rsidP="002D5056">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Proyección</w:t>
            </w:r>
          </w:p>
        </w:tc>
        <w:tc>
          <w:tcPr>
            <w:tcW w:w="850" w:type="dxa"/>
            <w:tcBorders>
              <w:top w:val="single" w:sz="4" w:space="0" w:color="auto"/>
              <w:bottom w:val="single" w:sz="4" w:space="0" w:color="auto"/>
            </w:tcBorders>
          </w:tcPr>
          <w:p w14:paraId="6ACE7E90" w14:textId="77777777" w:rsidR="002D5056" w:rsidRPr="00E902C8" w:rsidRDefault="002D5056" w:rsidP="002D5056">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Chasis</w:t>
            </w:r>
          </w:p>
        </w:tc>
        <w:tc>
          <w:tcPr>
            <w:tcW w:w="992" w:type="dxa"/>
            <w:tcBorders>
              <w:top w:val="single" w:sz="4" w:space="0" w:color="auto"/>
              <w:bottom w:val="single" w:sz="4" w:space="0" w:color="auto"/>
            </w:tcBorders>
          </w:tcPr>
          <w:p w14:paraId="0EDA4071" w14:textId="77777777" w:rsidR="002D5056" w:rsidRPr="00E902C8" w:rsidRDefault="002D5056" w:rsidP="002D5056">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Distancia</w:t>
            </w:r>
          </w:p>
        </w:tc>
        <w:tc>
          <w:tcPr>
            <w:tcW w:w="993" w:type="dxa"/>
            <w:tcBorders>
              <w:top w:val="single" w:sz="4" w:space="0" w:color="auto"/>
              <w:bottom w:val="single" w:sz="4" w:space="0" w:color="auto"/>
            </w:tcBorders>
          </w:tcPr>
          <w:p w14:paraId="65E6F8B4" w14:textId="77777777" w:rsidR="002D5056" w:rsidRPr="00E902C8" w:rsidRDefault="002D5056" w:rsidP="002D5056">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Técnica</w:t>
            </w:r>
          </w:p>
        </w:tc>
        <w:tc>
          <w:tcPr>
            <w:tcW w:w="1842" w:type="dxa"/>
            <w:tcBorders>
              <w:top w:val="single" w:sz="4" w:space="0" w:color="auto"/>
              <w:bottom w:val="single" w:sz="4" w:space="0" w:color="auto"/>
            </w:tcBorders>
          </w:tcPr>
          <w:p w14:paraId="68E0006F" w14:textId="77777777" w:rsidR="002D5056" w:rsidRPr="00E902C8" w:rsidRDefault="002D5056" w:rsidP="002D5056">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Posicionamiento</w:t>
            </w:r>
          </w:p>
        </w:tc>
        <w:tc>
          <w:tcPr>
            <w:tcW w:w="1276" w:type="dxa"/>
            <w:tcBorders>
              <w:top w:val="single" w:sz="4" w:space="0" w:color="auto"/>
              <w:bottom w:val="single" w:sz="4" w:space="0" w:color="auto"/>
            </w:tcBorders>
          </w:tcPr>
          <w:p w14:paraId="747D8381" w14:textId="77777777" w:rsidR="002D5056" w:rsidRPr="00E902C8" w:rsidRDefault="002D5056" w:rsidP="002D5056">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Rayo central</w:t>
            </w:r>
          </w:p>
        </w:tc>
        <w:tc>
          <w:tcPr>
            <w:tcW w:w="1887" w:type="dxa"/>
            <w:tcBorders>
              <w:top w:val="single" w:sz="4" w:space="0" w:color="auto"/>
              <w:bottom w:val="single" w:sz="4" w:space="0" w:color="auto"/>
            </w:tcBorders>
          </w:tcPr>
          <w:p w14:paraId="0E2ADC42" w14:textId="77777777" w:rsidR="002D5056" w:rsidRPr="00E902C8" w:rsidRDefault="002D5056" w:rsidP="002D5056">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Estructuras anatómicas a</w:t>
            </w:r>
          </w:p>
          <w:p w14:paraId="1D509523" w14:textId="77777777" w:rsidR="002D5056" w:rsidRPr="00E902C8" w:rsidRDefault="002D5056" w:rsidP="002D5056">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visualizar</w:t>
            </w:r>
          </w:p>
        </w:tc>
      </w:tr>
      <w:tr w:rsidR="00A01CA1" w:rsidRPr="00E902C8" w14:paraId="48917F39" w14:textId="77777777" w:rsidTr="002774AA">
        <w:trPr>
          <w:trHeight w:val="77"/>
        </w:trPr>
        <w:tc>
          <w:tcPr>
            <w:tcW w:w="988" w:type="dxa"/>
            <w:tcBorders>
              <w:top w:val="single" w:sz="4" w:space="0" w:color="auto"/>
            </w:tcBorders>
          </w:tcPr>
          <w:p w14:paraId="5D8FDB68" w14:textId="706EE145" w:rsidR="00A01CA1" w:rsidRPr="00E902C8" w:rsidRDefault="00A01CA1" w:rsidP="00A01CA1">
            <w:pPr>
              <w:spacing w:line="360" w:lineRule="auto"/>
              <w:rPr>
                <w:rFonts w:ascii="Times New Roman" w:hAnsi="Times New Roman" w:cs="Times New Roman"/>
                <w:sz w:val="16"/>
                <w:szCs w:val="16"/>
              </w:rPr>
            </w:pPr>
            <w:r>
              <w:rPr>
                <w:rFonts w:ascii="Times New Roman" w:hAnsi="Times New Roman" w:cs="Times New Roman"/>
                <w:sz w:val="16"/>
                <w:szCs w:val="16"/>
              </w:rPr>
              <w:t>AP de fémur (medial y distal)</w:t>
            </w:r>
          </w:p>
        </w:tc>
        <w:tc>
          <w:tcPr>
            <w:tcW w:w="850" w:type="dxa"/>
            <w:tcBorders>
              <w:top w:val="single" w:sz="4" w:space="0" w:color="auto"/>
            </w:tcBorders>
          </w:tcPr>
          <w:p w14:paraId="72E0FDCB" w14:textId="02369FBB" w:rsidR="00A01CA1"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14x17</w:t>
            </w:r>
          </w:p>
        </w:tc>
        <w:tc>
          <w:tcPr>
            <w:tcW w:w="992" w:type="dxa"/>
            <w:tcBorders>
              <w:top w:val="single" w:sz="4" w:space="0" w:color="auto"/>
            </w:tcBorders>
          </w:tcPr>
          <w:p w14:paraId="3C754CDB" w14:textId="049A7751" w:rsidR="00A01CA1"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100 cm</w:t>
            </w:r>
          </w:p>
        </w:tc>
        <w:tc>
          <w:tcPr>
            <w:tcW w:w="993" w:type="dxa"/>
            <w:tcBorders>
              <w:top w:val="single" w:sz="4" w:space="0" w:color="auto"/>
            </w:tcBorders>
          </w:tcPr>
          <w:p w14:paraId="42D5EA12" w14:textId="77777777" w:rsidR="00A01CA1"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kVp: 75</w:t>
            </w:r>
          </w:p>
          <w:p w14:paraId="7B124DFD" w14:textId="121C2926" w:rsidR="00B47209"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mAs: 12</w:t>
            </w:r>
          </w:p>
        </w:tc>
        <w:tc>
          <w:tcPr>
            <w:tcW w:w="1842" w:type="dxa"/>
            <w:tcBorders>
              <w:top w:val="single" w:sz="4" w:space="0" w:color="auto"/>
            </w:tcBorders>
          </w:tcPr>
          <w:p w14:paraId="0846DA59" w14:textId="4CD77C83" w:rsidR="00A01CA1"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Muslo supinado con ligera rotación interna (5° aproximadamente)</w:t>
            </w:r>
          </w:p>
        </w:tc>
        <w:tc>
          <w:tcPr>
            <w:tcW w:w="1276" w:type="dxa"/>
            <w:tcBorders>
              <w:top w:val="single" w:sz="4" w:space="0" w:color="auto"/>
            </w:tcBorders>
          </w:tcPr>
          <w:p w14:paraId="2133507D" w14:textId="7273553E" w:rsidR="00A01CA1"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Incide a mitad del receptor inicial (chasis)</w:t>
            </w:r>
          </w:p>
        </w:tc>
        <w:tc>
          <w:tcPr>
            <w:tcW w:w="1887" w:type="dxa"/>
            <w:tcBorders>
              <w:top w:val="single" w:sz="4" w:space="0" w:color="auto"/>
            </w:tcBorders>
          </w:tcPr>
          <w:p w14:paraId="12D9EBF8" w14:textId="77777777" w:rsidR="00A01CA1"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Fémur, cóndilos femorales, rótula, cóndilos tibiales y cóndilos femorales</w:t>
            </w:r>
          </w:p>
          <w:p w14:paraId="48A3A22D" w14:textId="257C693F" w:rsidR="00CD576E" w:rsidRPr="00E902C8" w:rsidRDefault="00CD576E" w:rsidP="00B47209">
            <w:pPr>
              <w:spacing w:line="360" w:lineRule="auto"/>
              <w:rPr>
                <w:rFonts w:ascii="Times New Roman" w:hAnsi="Times New Roman" w:cs="Times New Roman"/>
                <w:sz w:val="16"/>
                <w:szCs w:val="16"/>
              </w:rPr>
            </w:pPr>
          </w:p>
        </w:tc>
      </w:tr>
      <w:tr w:rsidR="00A01CA1" w:rsidRPr="00E902C8" w14:paraId="577E923B" w14:textId="77777777" w:rsidTr="002774AA">
        <w:trPr>
          <w:trHeight w:val="77"/>
        </w:trPr>
        <w:tc>
          <w:tcPr>
            <w:tcW w:w="988" w:type="dxa"/>
          </w:tcPr>
          <w:p w14:paraId="5EFC95A3" w14:textId="64C49480" w:rsidR="00A01CA1"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 xml:space="preserve">AP de tibia y peroné </w:t>
            </w:r>
          </w:p>
        </w:tc>
        <w:tc>
          <w:tcPr>
            <w:tcW w:w="850" w:type="dxa"/>
          </w:tcPr>
          <w:p w14:paraId="1B05685B" w14:textId="63E7A77F" w:rsidR="00A01CA1"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14x17</w:t>
            </w:r>
          </w:p>
        </w:tc>
        <w:tc>
          <w:tcPr>
            <w:tcW w:w="992" w:type="dxa"/>
          </w:tcPr>
          <w:p w14:paraId="3981323E" w14:textId="4911AED8" w:rsidR="00A01CA1"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100 cm</w:t>
            </w:r>
          </w:p>
        </w:tc>
        <w:tc>
          <w:tcPr>
            <w:tcW w:w="993" w:type="dxa"/>
          </w:tcPr>
          <w:p w14:paraId="069D322A" w14:textId="77777777" w:rsidR="00A01CA1"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kVp: 70</w:t>
            </w:r>
          </w:p>
          <w:p w14:paraId="2C713D6E" w14:textId="5CB974A1" w:rsidR="00B47209"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mAs: 6</w:t>
            </w:r>
          </w:p>
        </w:tc>
        <w:tc>
          <w:tcPr>
            <w:tcW w:w="1842" w:type="dxa"/>
          </w:tcPr>
          <w:p w14:paraId="66F166DB" w14:textId="77777777" w:rsidR="00A01CA1"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 xml:space="preserve">Pierna y rodilla en posición supina (sin rotación), la pierna deberá colocarse en diagonal sobre el chasis para garantizar que se </w:t>
            </w:r>
            <w:r>
              <w:rPr>
                <w:rFonts w:ascii="Times New Roman" w:hAnsi="Times New Roman" w:cs="Times New Roman"/>
                <w:sz w:val="16"/>
                <w:szCs w:val="16"/>
              </w:rPr>
              <w:lastRenderedPageBreak/>
              <w:t>incluya la articulación de la rodilla y el tobillo</w:t>
            </w:r>
          </w:p>
          <w:p w14:paraId="0F4E74B0" w14:textId="78663FD4" w:rsidR="00CD576E" w:rsidRPr="00E902C8" w:rsidRDefault="00CD576E" w:rsidP="00B47209">
            <w:pPr>
              <w:spacing w:line="360" w:lineRule="auto"/>
              <w:rPr>
                <w:rFonts w:ascii="Times New Roman" w:hAnsi="Times New Roman" w:cs="Times New Roman"/>
                <w:sz w:val="16"/>
                <w:szCs w:val="16"/>
              </w:rPr>
            </w:pPr>
          </w:p>
        </w:tc>
        <w:tc>
          <w:tcPr>
            <w:tcW w:w="1276" w:type="dxa"/>
          </w:tcPr>
          <w:p w14:paraId="4FDF419A" w14:textId="01A99411" w:rsidR="00A01CA1"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lastRenderedPageBreak/>
              <w:t>Incidente al centro de la tibia y el peroné</w:t>
            </w:r>
          </w:p>
        </w:tc>
        <w:tc>
          <w:tcPr>
            <w:tcW w:w="1887" w:type="dxa"/>
          </w:tcPr>
          <w:p w14:paraId="42E49D97" w14:textId="28A6A278" w:rsidR="00A01CA1"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Fémur, cóndilo lateral, cóndilo medial, tibia y peroné, maléolo lateral, maléolo medial y astrágalo</w:t>
            </w:r>
          </w:p>
        </w:tc>
      </w:tr>
      <w:tr w:rsidR="00A01CA1" w:rsidRPr="00E902C8" w14:paraId="359D4736" w14:textId="77777777" w:rsidTr="002774AA">
        <w:trPr>
          <w:trHeight w:val="77"/>
        </w:trPr>
        <w:tc>
          <w:tcPr>
            <w:tcW w:w="988" w:type="dxa"/>
            <w:tcBorders>
              <w:bottom w:val="single" w:sz="4" w:space="0" w:color="auto"/>
            </w:tcBorders>
          </w:tcPr>
          <w:p w14:paraId="0101EC27" w14:textId="55EE178C" w:rsidR="00A01CA1"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lastRenderedPageBreak/>
              <w:t>AP de pie</w:t>
            </w:r>
          </w:p>
        </w:tc>
        <w:tc>
          <w:tcPr>
            <w:tcW w:w="850" w:type="dxa"/>
            <w:tcBorders>
              <w:bottom w:val="single" w:sz="4" w:space="0" w:color="auto"/>
            </w:tcBorders>
          </w:tcPr>
          <w:p w14:paraId="41CD46D2" w14:textId="2A0A4C06" w:rsidR="00A01CA1"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10x12</w:t>
            </w:r>
          </w:p>
        </w:tc>
        <w:tc>
          <w:tcPr>
            <w:tcW w:w="992" w:type="dxa"/>
            <w:tcBorders>
              <w:bottom w:val="single" w:sz="4" w:space="0" w:color="auto"/>
            </w:tcBorders>
          </w:tcPr>
          <w:p w14:paraId="7B22B809" w14:textId="681346D0" w:rsidR="00A01CA1"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100 cm</w:t>
            </w:r>
          </w:p>
        </w:tc>
        <w:tc>
          <w:tcPr>
            <w:tcW w:w="993" w:type="dxa"/>
            <w:tcBorders>
              <w:bottom w:val="single" w:sz="4" w:space="0" w:color="auto"/>
            </w:tcBorders>
          </w:tcPr>
          <w:p w14:paraId="6F313093" w14:textId="77777777" w:rsidR="00A01CA1"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kVp: 70</w:t>
            </w:r>
          </w:p>
          <w:p w14:paraId="7DFB1D17" w14:textId="57BBD8C7" w:rsidR="00B47209" w:rsidRPr="00E902C8" w:rsidRDefault="00B47209" w:rsidP="00B47209">
            <w:pPr>
              <w:spacing w:line="360" w:lineRule="auto"/>
              <w:rPr>
                <w:rFonts w:ascii="Times New Roman" w:hAnsi="Times New Roman" w:cs="Times New Roman"/>
                <w:sz w:val="16"/>
                <w:szCs w:val="16"/>
              </w:rPr>
            </w:pPr>
            <w:r>
              <w:rPr>
                <w:rFonts w:ascii="Times New Roman" w:hAnsi="Times New Roman" w:cs="Times New Roman"/>
                <w:sz w:val="16"/>
                <w:szCs w:val="16"/>
              </w:rPr>
              <w:t>mAs: 2</w:t>
            </w:r>
          </w:p>
        </w:tc>
        <w:tc>
          <w:tcPr>
            <w:tcW w:w="1842" w:type="dxa"/>
            <w:tcBorders>
              <w:bottom w:val="single" w:sz="4" w:space="0" w:color="auto"/>
            </w:tcBorders>
          </w:tcPr>
          <w:p w14:paraId="2597E3E2" w14:textId="2E3DEFDB" w:rsidR="00A01CA1" w:rsidRPr="00E902C8" w:rsidRDefault="00F204B7" w:rsidP="00B47209">
            <w:pPr>
              <w:spacing w:line="360" w:lineRule="auto"/>
              <w:rPr>
                <w:rFonts w:ascii="Times New Roman" w:hAnsi="Times New Roman" w:cs="Times New Roman"/>
                <w:sz w:val="16"/>
                <w:szCs w:val="16"/>
              </w:rPr>
            </w:pPr>
            <w:r>
              <w:rPr>
                <w:rFonts w:ascii="Times New Roman" w:hAnsi="Times New Roman" w:cs="Times New Roman"/>
                <w:sz w:val="16"/>
                <w:szCs w:val="16"/>
              </w:rPr>
              <w:t>Flexión plantar manteniendo la planta del pie apoyada sobre el chasis (de ser necesario, se recomienda flexionar la rodilla)</w:t>
            </w:r>
          </w:p>
        </w:tc>
        <w:tc>
          <w:tcPr>
            <w:tcW w:w="1276" w:type="dxa"/>
            <w:tcBorders>
              <w:bottom w:val="single" w:sz="4" w:space="0" w:color="auto"/>
            </w:tcBorders>
          </w:tcPr>
          <w:p w14:paraId="4F0E1790" w14:textId="6D218A41" w:rsidR="00A01CA1" w:rsidRPr="00E902C8" w:rsidRDefault="00F204B7" w:rsidP="00F204B7">
            <w:pPr>
              <w:spacing w:line="360" w:lineRule="auto"/>
              <w:rPr>
                <w:rFonts w:ascii="Times New Roman" w:hAnsi="Times New Roman" w:cs="Times New Roman"/>
                <w:sz w:val="16"/>
                <w:szCs w:val="16"/>
              </w:rPr>
            </w:pPr>
            <w:r>
              <w:rPr>
                <w:rFonts w:ascii="Times New Roman" w:hAnsi="Times New Roman" w:cs="Times New Roman"/>
                <w:sz w:val="16"/>
                <w:szCs w:val="16"/>
              </w:rPr>
              <w:t>Tubo de rayos x con 10° de angulación con dirección posterior, incidiendo el rayo central a nivel de la base del tercer metatarsiano</w:t>
            </w:r>
          </w:p>
        </w:tc>
        <w:tc>
          <w:tcPr>
            <w:tcW w:w="1887" w:type="dxa"/>
            <w:tcBorders>
              <w:bottom w:val="single" w:sz="4" w:space="0" w:color="auto"/>
            </w:tcBorders>
          </w:tcPr>
          <w:p w14:paraId="6AAACD92" w14:textId="4DC8BCFF" w:rsidR="00A01CA1" w:rsidRPr="00E902C8" w:rsidRDefault="00F204B7" w:rsidP="00F204B7">
            <w:pPr>
              <w:spacing w:line="360" w:lineRule="auto"/>
              <w:rPr>
                <w:rFonts w:ascii="Times New Roman" w:hAnsi="Times New Roman" w:cs="Times New Roman"/>
                <w:sz w:val="16"/>
                <w:szCs w:val="16"/>
              </w:rPr>
            </w:pPr>
            <w:r>
              <w:rPr>
                <w:rFonts w:ascii="Times New Roman" w:hAnsi="Times New Roman" w:cs="Times New Roman"/>
                <w:sz w:val="16"/>
                <w:szCs w:val="16"/>
              </w:rPr>
              <w:t xml:space="preserve">Huesos sesamoideos, falanges proximales y distales, metatarsianos, cuneiformes, cuboides, hueso navicular y articulación del tobillo </w:t>
            </w:r>
          </w:p>
        </w:tc>
      </w:tr>
    </w:tbl>
    <w:p w14:paraId="1BB57783" w14:textId="77777777" w:rsidR="00F204B7" w:rsidRDefault="00F204B7" w:rsidP="00F204B7">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Fuente: Elaboración propia a partir de información de Bontrager (2004).</w:t>
      </w:r>
    </w:p>
    <w:p w14:paraId="10021D6D" w14:textId="64ED1877" w:rsidR="009526CE" w:rsidRPr="00CD576E" w:rsidRDefault="00F204B7" w:rsidP="00F204B7">
      <w:pPr>
        <w:spacing w:after="0" w:line="360" w:lineRule="auto"/>
        <w:jc w:val="both"/>
        <w:rPr>
          <w:rFonts w:ascii="Times New Roman" w:hAnsi="Times New Roman" w:cs="Times New Roman"/>
          <w:b/>
          <w:sz w:val="24"/>
          <w:szCs w:val="24"/>
        </w:rPr>
      </w:pPr>
      <w:r w:rsidRPr="00CD576E">
        <w:rPr>
          <w:rFonts w:ascii="Times New Roman" w:hAnsi="Times New Roman" w:cs="Times New Roman"/>
          <w:b/>
          <w:sz w:val="24"/>
          <w:szCs w:val="24"/>
        </w:rPr>
        <w:t xml:space="preserve">Tabla 5. Proyecciones </w:t>
      </w:r>
      <w:r w:rsidR="00CD576E">
        <w:rPr>
          <w:rFonts w:ascii="Times New Roman" w:hAnsi="Times New Roman" w:cs="Times New Roman"/>
          <w:b/>
          <w:sz w:val="24"/>
          <w:szCs w:val="24"/>
        </w:rPr>
        <w:t xml:space="preserve">radiológicas </w:t>
      </w:r>
      <w:r w:rsidRPr="00CD576E">
        <w:rPr>
          <w:rFonts w:ascii="Times New Roman" w:hAnsi="Times New Roman" w:cs="Times New Roman"/>
          <w:b/>
          <w:sz w:val="24"/>
          <w:szCs w:val="24"/>
        </w:rPr>
        <w:t>e</w:t>
      </w:r>
      <w:bookmarkStart w:id="0" w:name="_GoBack"/>
      <w:r w:rsidRPr="00CD576E">
        <w:rPr>
          <w:rFonts w:ascii="Times New Roman" w:hAnsi="Times New Roman" w:cs="Times New Roman"/>
          <w:b/>
          <w:sz w:val="24"/>
          <w:szCs w:val="24"/>
        </w:rPr>
        <w:t xml:space="preserve">speciales </w:t>
      </w:r>
      <w:bookmarkEnd w:id="0"/>
    </w:p>
    <w:tbl>
      <w:tblPr>
        <w:tblStyle w:val="Tablaconcuadrcula"/>
        <w:tblW w:w="8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850"/>
        <w:gridCol w:w="992"/>
        <w:gridCol w:w="993"/>
        <w:gridCol w:w="1842"/>
        <w:gridCol w:w="1276"/>
        <w:gridCol w:w="1887"/>
      </w:tblGrid>
      <w:tr w:rsidR="00F204B7" w:rsidRPr="00E902C8" w14:paraId="75A2873E" w14:textId="77777777" w:rsidTr="002774AA">
        <w:trPr>
          <w:trHeight w:val="77"/>
        </w:trPr>
        <w:tc>
          <w:tcPr>
            <w:tcW w:w="988" w:type="dxa"/>
            <w:tcBorders>
              <w:top w:val="single" w:sz="4" w:space="0" w:color="auto"/>
              <w:bottom w:val="single" w:sz="4" w:space="0" w:color="auto"/>
            </w:tcBorders>
          </w:tcPr>
          <w:p w14:paraId="68A37DF8" w14:textId="77777777" w:rsidR="00F204B7" w:rsidRPr="00E902C8" w:rsidRDefault="00F204B7" w:rsidP="00F204B7">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Proyección</w:t>
            </w:r>
          </w:p>
        </w:tc>
        <w:tc>
          <w:tcPr>
            <w:tcW w:w="850" w:type="dxa"/>
            <w:tcBorders>
              <w:top w:val="single" w:sz="4" w:space="0" w:color="auto"/>
              <w:bottom w:val="single" w:sz="4" w:space="0" w:color="auto"/>
            </w:tcBorders>
          </w:tcPr>
          <w:p w14:paraId="6324728D" w14:textId="77777777" w:rsidR="00F204B7" w:rsidRPr="00E902C8" w:rsidRDefault="00F204B7" w:rsidP="00F204B7">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Chasis</w:t>
            </w:r>
          </w:p>
        </w:tc>
        <w:tc>
          <w:tcPr>
            <w:tcW w:w="992" w:type="dxa"/>
            <w:tcBorders>
              <w:top w:val="single" w:sz="4" w:space="0" w:color="auto"/>
              <w:bottom w:val="single" w:sz="4" w:space="0" w:color="auto"/>
            </w:tcBorders>
          </w:tcPr>
          <w:p w14:paraId="084B74CD" w14:textId="77777777" w:rsidR="00F204B7" w:rsidRPr="00E902C8" w:rsidRDefault="00F204B7" w:rsidP="00F204B7">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Distancia</w:t>
            </w:r>
          </w:p>
        </w:tc>
        <w:tc>
          <w:tcPr>
            <w:tcW w:w="993" w:type="dxa"/>
            <w:tcBorders>
              <w:top w:val="single" w:sz="4" w:space="0" w:color="auto"/>
              <w:bottom w:val="single" w:sz="4" w:space="0" w:color="auto"/>
            </w:tcBorders>
          </w:tcPr>
          <w:p w14:paraId="51CC8D53" w14:textId="77777777" w:rsidR="00F204B7" w:rsidRPr="00E902C8" w:rsidRDefault="00F204B7" w:rsidP="00F204B7">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Técnica</w:t>
            </w:r>
          </w:p>
        </w:tc>
        <w:tc>
          <w:tcPr>
            <w:tcW w:w="1842" w:type="dxa"/>
            <w:tcBorders>
              <w:top w:val="single" w:sz="4" w:space="0" w:color="auto"/>
              <w:bottom w:val="single" w:sz="4" w:space="0" w:color="auto"/>
            </w:tcBorders>
          </w:tcPr>
          <w:p w14:paraId="2F56937A" w14:textId="77777777" w:rsidR="00F204B7" w:rsidRPr="00E902C8" w:rsidRDefault="00F204B7" w:rsidP="00F204B7">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Posicionamiento</w:t>
            </w:r>
          </w:p>
        </w:tc>
        <w:tc>
          <w:tcPr>
            <w:tcW w:w="1276" w:type="dxa"/>
            <w:tcBorders>
              <w:top w:val="single" w:sz="4" w:space="0" w:color="auto"/>
              <w:bottom w:val="single" w:sz="4" w:space="0" w:color="auto"/>
            </w:tcBorders>
          </w:tcPr>
          <w:p w14:paraId="27647F7F" w14:textId="77777777" w:rsidR="00F204B7" w:rsidRPr="00E902C8" w:rsidRDefault="00F204B7" w:rsidP="00F204B7">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Rayo central</w:t>
            </w:r>
          </w:p>
        </w:tc>
        <w:tc>
          <w:tcPr>
            <w:tcW w:w="1887" w:type="dxa"/>
            <w:tcBorders>
              <w:top w:val="single" w:sz="4" w:space="0" w:color="auto"/>
              <w:bottom w:val="single" w:sz="4" w:space="0" w:color="auto"/>
            </w:tcBorders>
          </w:tcPr>
          <w:p w14:paraId="557BEC40" w14:textId="77777777" w:rsidR="00F204B7" w:rsidRPr="00E902C8" w:rsidRDefault="00F204B7" w:rsidP="00F204B7">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Estructuras anatómicas a</w:t>
            </w:r>
          </w:p>
          <w:p w14:paraId="0E23272C" w14:textId="77777777" w:rsidR="00F204B7" w:rsidRPr="00E902C8" w:rsidRDefault="00F204B7" w:rsidP="00F204B7">
            <w:pPr>
              <w:spacing w:line="360" w:lineRule="auto"/>
              <w:jc w:val="center"/>
              <w:rPr>
                <w:rFonts w:ascii="Times New Roman" w:hAnsi="Times New Roman" w:cs="Times New Roman"/>
                <w:sz w:val="16"/>
                <w:szCs w:val="16"/>
              </w:rPr>
            </w:pPr>
            <w:r w:rsidRPr="00E902C8">
              <w:rPr>
                <w:rFonts w:ascii="Times New Roman" w:hAnsi="Times New Roman" w:cs="Times New Roman"/>
                <w:sz w:val="16"/>
                <w:szCs w:val="16"/>
              </w:rPr>
              <w:t>visualizar</w:t>
            </w:r>
          </w:p>
        </w:tc>
      </w:tr>
      <w:tr w:rsidR="00F204B7" w:rsidRPr="00E902C8" w14:paraId="17FFD10D" w14:textId="77777777" w:rsidTr="002774AA">
        <w:trPr>
          <w:trHeight w:val="77"/>
        </w:trPr>
        <w:tc>
          <w:tcPr>
            <w:tcW w:w="988" w:type="dxa"/>
            <w:tcBorders>
              <w:top w:val="single" w:sz="4" w:space="0" w:color="auto"/>
            </w:tcBorders>
          </w:tcPr>
          <w:p w14:paraId="58E5DFEA" w14:textId="40275DB8" w:rsidR="00F204B7" w:rsidRPr="00E902C8" w:rsidRDefault="00F204B7" w:rsidP="00F204B7">
            <w:pPr>
              <w:spacing w:line="360" w:lineRule="auto"/>
              <w:rPr>
                <w:rFonts w:ascii="Times New Roman" w:hAnsi="Times New Roman" w:cs="Times New Roman"/>
                <w:sz w:val="16"/>
                <w:szCs w:val="16"/>
              </w:rPr>
            </w:pPr>
            <w:r>
              <w:rPr>
                <w:rFonts w:ascii="Times New Roman" w:hAnsi="Times New Roman" w:cs="Times New Roman"/>
                <w:sz w:val="16"/>
                <w:szCs w:val="16"/>
              </w:rPr>
              <w:t>AP de columna cervical</w:t>
            </w:r>
          </w:p>
        </w:tc>
        <w:tc>
          <w:tcPr>
            <w:tcW w:w="850" w:type="dxa"/>
            <w:tcBorders>
              <w:top w:val="single" w:sz="4" w:space="0" w:color="auto"/>
            </w:tcBorders>
          </w:tcPr>
          <w:p w14:paraId="05CBED2D" w14:textId="41431F5B" w:rsidR="00F204B7" w:rsidRPr="00E902C8" w:rsidRDefault="00F204B7" w:rsidP="00F204B7">
            <w:pPr>
              <w:spacing w:line="360" w:lineRule="auto"/>
              <w:rPr>
                <w:rFonts w:ascii="Times New Roman" w:hAnsi="Times New Roman" w:cs="Times New Roman"/>
                <w:sz w:val="16"/>
                <w:szCs w:val="16"/>
              </w:rPr>
            </w:pPr>
            <w:r>
              <w:rPr>
                <w:rFonts w:ascii="Times New Roman" w:hAnsi="Times New Roman" w:cs="Times New Roman"/>
                <w:sz w:val="16"/>
                <w:szCs w:val="16"/>
              </w:rPr>
              <w:t>8x10 o 10x12</w:t>
            </w:r>
          </w:p>
        </w:tc>
        <w:tc>
          <w:tcPr>
            <w:tcW w:w="992" w:type="dxa"/>
            <w:tcBorders>
              <w:top w:val="single" w:sz="4" w:space="0" w:color="auto"/>
            </w:tcBorders>
          </w:tcPr>
          <w:p w14:paraId="7B5690AA" w14:textId="4716B2C9" w:rsidR="00F204B7" w:rsidRPr="00E902C8" w:rsidRDefault="00F204B7" w:rsidP="00F204B7">
            <w:pPr>
              <w:spacing w:line="360" w:lineRule="auto"/>
              <w:rPr>
                <w:rFonts w:ascii="Times New Roman" w:hAnsi="Times New Roman" w:cs="Times New Roman"/>
                <w:sz w:val="16"/>
                <w:szCs w:val="16"/>
              </w:rPr>
            </w:pPr>
            <w:r>
              <w:rPr>
                <w:rFonts w:ascii="Times New Roman" w:hAnsi="Times New Roman" w:cs="Times New Roman"/>
                <w:sz w:val="16"/>
                <w:szCs w:val="16"/>
              </w:rPr>
              <w:t>100 cm</w:t>
            </w:r>
          </w:p>
        </w:tc>
        <w:tc>
          <w:tcPr>
            <w:tcW w:w="993" w:type="dxa"/>
            <w:tcBorders>
              <w:top w:val="single" w:sz="4" w:space="0" w:color="auto"/>
            </w:tcBorders>
          </w:tcPr>
          <w:p w14:paraId="38C4C84F" w14:textId="77777777" w:rsidR="00F204B7" w:rsidRDefault="00F204B7" w:rsidP="00F204B7">
            <w:pPr>
              <w:spacing w:line="360" w:lineRule="auto"/>
              <w:rPr>
                <w:rFonts w:ascii="Times New Roman" w:hAnsi="Times New Roman" w:cs="Times New Roman"/>
                <w:sz w:val="16"/>
                <w:szCs w:val="16"/>
              </w:rPr>
            </w:pPr>
            <w:r>
              <w:rPr>
                <w:rFonts w:ascii="Times New Roman" w:hAnsi="Times New Roman" w:cs="Times New Roman"/>
                <w:sz w:val="16"/>
                <w:szCs w:val="16"/>
              </w:rPr>
              <w:t>kVp: 75</w:t>
            </w:r>
          </w:p>
          <w:p w14:paraId="42F8C83D" w14:textId="23C63B47" w:rsidR="00F204B7" w:rsidRPr="00E902C8" w:rsidRDefault="00F204B7" w:rsidP="00F204B7">
            <w:pPr>
              <w:spacing w:line="360" w:lineRule="auto"/>
              <w:rPr>
                <w:rFonts w:ascii="Times New Roman" w:hAnsi="Times New Roman" w:cs="Times New Roman"/>
                <w:sz w:val="16"/>
                <w:szCs w:val="16"/>
              </w:rPr>
            </w:pPr>
            <w:r>
              <w:rPr>
                <w:rFonts w:ascii="Times New Roman" w:hAnsi="Times New Roman" w:cs="Times New Roman"/>
                <w:sz w:val="16"/>
                <w:szCs w:val="16"/>
              </w:rPr>
              <w:t>mAs: 10</w:t>
            </w:r>
          </w:p>
        </w:tc>
        <w:tc>
          <w:tcPr>
            <w:tcW w:w="1842" w:type="dxa"/>
            <w:tcBorders>
              <w:top w:val="single" w:sz="4" w:space="0" w:color="auto"/>
            </w:tcBorders>
          </w:tcPr>
          <w:p w14:paraId="6C44BDAD" w14:textId="77777777" w:rsidR="00F204B7" w:rsidRDefault="00F204B7" w:rsidP="00F204B7">
            <w:pPr>
              <w:spacing w:line="360" w:lineRule="auto"/>
              <w:rPr>
                <w:rFonts w:ascii="Times New Roman" w:hAnsi="Times New Roman" w:cs="Times New Roman"/>
                <w:sz w:val="16"/>
                <w:szCs w:val="16"/>
              </w:rPr>
            </w:pPr>
            <w:r>
              <w:rPr>
                <w:rFonts w:ascii="Times New Roman" w:hAnsi="Times New Roman" w:cs="Times New Roman"/>
                <w:sz w:val="16"/>
                <w:szCs w:val="16"/>
              </w:rPr>
              <w:t xml:space="preserve">Plano mediosagital alineado con la línea media de la plancha. Colocar la cabeza para que una línea imaginaria que une </w:t>
            </w:r>
            <w:r w:rsidRPr="00F204B7">
              <w:rPr>
                <w:rFonts w:ascii="Times New Roman" w:hAnsi="Times New Roman" w:cs="Times New Roman"/>
                <w:sz w:val="16"/>
                <w:szCs w:val="16"/>
              </w:rPr>
              <w:t>el plano oclusal (superficie masticadora de los dientes) con la base del cráneo (extremos de la apófisis mastoides) esté perpendicular a la mesa o el receptor inicial. La línea que une el extremo del maxilar inferior</w:t>
            </w:r>
            <w:r>
              <w:rPr>
                <w:rFonts w:ascii="Times New Roman" w:hAnsi="Times New Roman" w:cs="Times New Roman"/>
                <w:sz w:val="16"/>
                <w:szCs w:val="16"/>
              </w:rPr>
              <w:t xml:space="preserve"> </w:t>
            </w:r>
            <w:r w:rsidRPr="00F204B7">
              <w:rPr>
                <w:rFonts w:ascii="Times New Roman" w:hAnsi="Times New Roman" w:cs="Times New Roman"/>
                <w:sz w:val="16"/>
                <w:szCs w:val="16"/>
              </w:rPr>
              <w:t>con la base del cráneo debe ser paralela al rayo central desplazado</w:t>
            </w:r>
          </w:p>
          <w:p w14:paraId="5D269703" w14:textId="06704581" w:rsidR="00CD576E" w:rsidRPr="00E902C8" w:rsidRDefault="00CD576E" w:rsidP="00F204B7">
            <w:pPr>
              <w:spacing w:line="360" w:lineRule="auto"/>
              <w:rPr>
                <w:rFonts w:ascii="Times New Roman" w:hAnsi="Times New Roman" w:cs="Times New Roman"/>
                <w:sz w:val="16"/>
                <w:szCs w:val="16"/>
              </w:rPr>
            </w:pPr>
          </w:p>
        </w:tc>
        <w:tc>
          <w:tcPr>
            <w:tcW w:w="1276" w:type="dxa"/>
            <w:tcBorders>
              <w:top w:val="single" w:sz="4" w:space="0" w:color="auto"/>
            </w:tcBorders>
          </w:tcPr>
          <w:p w14:paraId="2C7C398A" w14:textId="47F16DF0" w:rsidR="00F204B7" w:rsidRPr="007E1FB1" w:rsidRDefault="00F204B7" w:rsidP="00F204B7">
            <w:pPr>
              <w:spacing w:line="360" w:lineRule="auto"/>
              <w:rPr>
                <w:rFonts w:ascii="Times New Roman" w:hAnsi="Times New Roman" w:cs="Times New Roman"/>
                <w:sz w:val="16"/>
                <w:szCs w:val="16"/>
              </w:rPr>
            </w:pPr>
            <w:r w:rsidRPr="007E1FB1">
              <w:rPr>
                <w:rFonts w:ascii="Times New Roman" w:hAnsi="Times New Roman" w:cs="Times New Roman"/>
                <w:sz w:val="16"/>
                <w:szCs w:val="16"/>
              </w:rPr>
              <w:t>Incide a nivel de C4, el tubo de rayos x deberá angularse entre 15° y 20° en dirección c</w:t>
            </w:r>
            <w:r w:rsidR="007E1FB1" w:rsidRPr="007E1FB1">
              <w:rPr>
                <w:rFonts w:ascii="Times New Roman" w:hAnsi="Times New Roman" w:cs="Times New Roman"/>
                <w:sz w:val="16"/>
                <w:szCs w:val="16"/>
              </w:rPr>
              <w:t>efálica</w:t>
            </w:r>
          </w:p>
        </w:tc>
        <w:tc>
          <w:tcPr>
            <w:tcW w:w="1887" w:type="dxa"/>
            <w:tcBorders>
              <w:top w:val="single" w:sz="4" w:space="0" w:color="auto"/>
            </w:tcBorders>
          </w:tcPr>
          <w:p w14:paraId="34B828BE" w14:textId="6CFD5A68" w:rsidR="00F204B7" w:rsidRPr="007E1FB1" w:rsidRDefault="007E1FB1" w:rsidP="007E1FB1">
            <w:pPr>
              <w:spacing w:line="360" w:lineRule="auto"/>
              <w:rPr>
                <w:rFonts w:ascii="Times New Roman" w:hAnsi="Times New Roman" w:cs="Times New Roman"/>
                <w:sz w:val="16"/>
                <w:szCs w:val="16"/>
              </w:rPr>
            </w:pPr>
            <w:r w:rsidRPr="007E1FB1">
              <w:rPr>
                <w:rFonts w:ascii="Times New Roman" w:hAnsi="Times New Roman" w:cs="Times New Roman"/>
                <w:sz w:val="16"/>
                <w:szCs w:val="16"/>
              </w:rPr>
              <w:t>C3, C4, C5 (apófisis espinosa), C7 (pedículo)</w:t>
            </w:r>
          </w:p>
        </w:tc>
      </w:tr>
      <w:tr w:rsidR="003833AD" w:rsidRPr="00E902C8" w14:paraId="16791EA1" w14:textId="77777777" w:rsidTr="002774AA">
        <w:trPr>
          <w:trHeight w:val="77"/>
        </w:trPr>
        <w:tc>
          <w:tcPr>
            <w:tcW w:w="988" w:type="dxa"/>
          </w:tcPr>
          <w:p w14:paraId="608A80D8" w14:textId="131C6363" w:rsidR="003833AD" w:rsidRDefault="003833AD" w:rsidP="00F204B7">
            <w:pPr>
              <w:spacing w:line="360" w:lineRule="auto"/>
              <w:rPr>
                <w:rFonts w:ascii="Times New Roman" w:hAnsi="Times New Roman" w:cs="Times New Roman"/>
                <w:sz w:val="16"/>
                <w:szCs w:val="16"/>
              </w:rPr>
            </w:pPr>
            <w:r>
              <w:rPr>
                <w:rFonts w:ascii="Times New Roman" w:hAnsi="Times New Roman" w:cs="Times New Roman"/>
                <w:sz w:val="16"/>
                <w:szCs w:val="16"/>
              </w:rPr>
              <w:t>AP de columna torácica</w:t>
            </w:r>
          </w:p>
        </w:tc>
        <w:tc>
          <w:tcPr>
            <w:tcW w:w="850" w:type="dxa"/>
          </w:tcPr>
          <w:p w14:paraId="3C7DBB9B" w14:textId="431D7C52" w:rsidR="003833AD" w:rsidRDefault="003833AD" w:rsidP="00F204B7">
            <w:pPr>
              <w:spacing w:line="360" w:lineRule="auto"/>
              <w:rPr>
                <w:rFonts w:ascii="Times New Roman" w:hAnsi="Times New Roman" w:cs="Times New Roman"/>
                <w:sz w:val="16"/>
                <w:szCs w:val="16"/>
              </w:rPr>
            </w:pPr>
            <w:r>
              <w:rPr>
                <w:rFonts w:ascii="Times New Roman" w:hAnsi="Times New Roman" w:cs="Times New Roman"/>
                <w:sz w:val="16"/>
                <w:szCs w:val="16"/>
              </w:rPr>
              <w:t>14x17</w:t>
            </w:r>
          </w:p>
        </w:tc>
        <w:tc>
          <w:tcPr>
            <w:tcW w:w="992" w:type="dxa"/>
          </w:tcPr>
          <w:p w14:paraId="3E92FAAE" w14:textId="5D3727D6" w:rsidR="003833AD" w:rsidRDefault="003833AD" w:rsidP="00F204B7">
            <w:pPr>
              <w:spacing w:line="360" w:lineRule="auto"/>
              <w:rPr>
                <w:rFonts w:ascii="Times New Roman" w:hAnsi="Times New Roman" w:cs="Times New Roman"/>
                <w:sz w:val="16"/>
                <w:szCs w:val="16"/>
              </w:rPr>
            </w:pPr>
            <w:r>
              <w:rPr>
                <w:rFonts w:ascii="Times New Roman" w:hAnsi="Times New Roman" w:cs="Times New Roman"/>
                <w:sz w:val="16"/>
                <w:szCs w:val="16"/>
              </w:rPr>
              <w:t>100 cm</w:t>
            </w:r>
          </w:p>
        </w:tc>
        <w:tc>
          <w:tcPr>
            <w:tcW w:w="993" w:type="dxa"/>
          </w:tcPr>
          <w:p w14:paraId="5628CC9F" w14:textId="77777777" w:rsidR="003833AD" w:rsidRDefault="003833AD" w:rsidP="00F204B7">
            <w:pPr>
              <w:spacing w:line="360" w:lineRule="auto"/>
              <w:rPr>
                <w:rFonts w:ascii="Times New Roman" w:hAnsi="Times New Roman" w:cs="Times New Roman"/>
                <w:sz w:val="16"/>
                <w:szCs w:val="16"/>
              </w:rPr>
            </w:pPr>
            <w:r>
              <w:rPr>
                <w:rFonts w:ascii="Times New Roman" w:hAnsi="Times New Roman" w:cs="Times New Roman"/>
                <w:sz w:val="16"/>
                <w:szCs w:val="16"/>
              </w:rPr>
              <w:t>kVp: 80-90</w:t>
            </w:r>
          </w:p>
          <w:p w14:paraId="27A7C918" w14:textId="4F380B3A" w:rsidR="003833AD" w:rsidRDefault="003833AD" w:rsidP="00F204B7">
            <w:pPr>
              <w:spacing w:line="360" w:lineRule="auto"/>
              <w:rPr>
                <w:rFonts w:ascii="Times New Roman" w:hAnsi="Times New Roman" w:cs="Times New Roman"/>
                <w:sz w:val="16"/>
                <w:szCs w:val="16"/>
              </w:rPr>
            </w:pPr>
            <w:r>
              <w:rPr>
                <w:rFonts w:ascii="Times New Roman" w:hAnsi="Times New Roman" w:cs="Times New Roman"/>
                <w:sz w:val="16"/>
                <w:szCs w:val="16"/>
              </w:rPr>
              <w:t>mAs: 7-12</w:t>
            </w:r>
          </w:p>
        </w:tc>
        <w:tc>
          <w:tcPr>
            <w:tcW w:w="1842" w:type="dxa"/>
          </w:tcPr>
          <w:p w14:paraId="0086C911" w14:textId="77777777" w:rsidR="003833AD" w:rsidRDefault="00A71F88" w:rsidP="00F204B7">
            <w:pPr>
              <w:spacing w:line="360" w:lineRule="auto"/>
              <w:rPr>
                <w:rFonts w:ascii="Times New Roman" w:hAnsi="Times New Roman" w:cs="Times New Roman"/>
                <w:sz w:val="16"/>
                <w:szCs w:val="16"/>
              </w:rPr>
            </w:pPr>
            <w:r>
              <w:rPr>
                <w:rFonts w:ascii="Times New Roman" w:hAnsi="Times New Roman" w:cs="Times New Roman"/>
                <w:sz w:val="16"/>
                <w:szCs w:val="16"/>
              </w:rPr>
              <w:t>Plano mediosagital alineado con el chasis y la línea media de la plancha, flexionar las rodillas y caderas para reducir la curvatura torácica, verificar que la pelvis y tórax no estén rotados</w:t>
            </w:r>
          </w:p>
          <w:p w14:paraId="6ADA5610" w14:textId="2D2BE017" w:rsidR="00CD576E" w:rsidRDefault="00CD576E" w:rsidP="00F204B7">
            <w:pPr>
              <w:spacing w:line="360" w:lineRule="auto"/>
              <w:rPr>
                <w:rFonts w:ascii="Times New Roman" w:hAnsi="Times New Roman" w:cs="Times New Roman"/>
                <w:sz w:val="16"/>
                <w:szCs w:val="16"/>
              </w:rPr>
            </w:pPr>
          </w:p>
        </w:tc>
        <w:tc>
          <w:tcPr>
            <w:tcW w:w="1276" w:type="dxa"/>
          </w:tcPr>
          <w:p w14:paraId="5524946E" w14:textId="1ED1633B" w:rsidR="003833AD" w:rsidRPr="007E1FB1" w:rsidRDefault="00A71F88" w:rsidP="00F204B7">
            <w:pPr>
              <w:spacing w:line="360" w:lineRule="auto"/>
              <w:rPr>
                <w:rFonts w:ascii="Times New Roman" w:hAnsi="Times New Roman" w:cs="Times New Roman"/>
                <w:sz w:val="16"/>
                <w:szCs w:val="16"/>
              </w:rPr>
            </w:pPr>
            <w:r>
              <w:rPr>
                <w:rFonts w:ascii="Times New Roman" w:hAnsi="Times New Roman" w:cs="Times New Roman"/>
                <w:sz w:val="16"/>
                <w:szCs w:val="16"/>
              </w:rPr>
              <w:lastRenderedPageBreak/>
              <w:t>Incidente en T7</w:t>
            </w:r>
          </w:p>
        </w:tc>
        <w:tc>
          <w:tcPr>
            <w:tcW w:w="1887" w:type="dxa"/>
          </w:tcPr>
          <w:p w14:paraId="775F1A19" w14:textId="69841CC3" w:rsidR="003833AD" w:rsidRPr="007E1FB1" w:rsidRDefault="00A71F88" w:rsidP="007E1FB1">
            <w:pPr>
              <w:spacing w:line="360" w:lineRule="auto"/>
              <w:rPr>
                <w:rFonts w:ascii="Times New Roman" w:hAnsi="Times New Roman" w:cs="Times New Roman"/>
                <w:sz w:val="16"/>
                <w:szCs w:val="16"/>
              </w:rPr>
            </w:pPr>
            <w:r>
              <w:rPr>
                <w:rFonts w:ascii="Times New Roman" w:hAnsi="Times New Roman" w:cs="Times New Roman"/>
                <w:sz w:val="16"/>
                <w:szCs w:val="16"/>
              </w:rPr>
              <w:t>Cuerpo de C7, 1ª costilla, clavícula, apófisis transversa de T7, 8vo cuerpo vertebral torácico, cara posterior de la 9ª costilla, articulación costovertebral, cuerpo de T12</w:t>
            </w:r>
          </w:p>
        </w:tc>
      </w:tr>
      <w:tr w:rsidR="00A71F88" w:rsidRPr="00E902C8" w14:paraId="44856D0C" w14:textId="77777777" w:rsidTr="002774AA">
        <w:trPr>
          <w:trHeight w:val="77"/>
        </w:trPr>
        <w:tc>
          <w:tcPr>
            <w:tcW w:w="988" w:type="dxa"/>
          </w:tcPr>
          <w:p w14:paraId="530E0A54" w14:textId="3A60BA91" w:rsidR="00A71F88" w:rsidRDefault="00A71F88" w:rsidP="00F204B7">
            <w:pPr>
              <w:spacing w:line="360" w:lineRule="auto"/>
              <w:rPr>
                <w:rFonts w:ascii="Times New Roman" w:hAnsi="Times New Roman" w:cs="Times New Roman"/>
                <w:sz w:val="16"/>
                <w:szCs w:val="16"/>
              </w:rPr>
            </w:pPr>
            <w:r>
              <w:rPr>
                <w:rFonts w:ascii="Times New Roman" w:hAnsi="Times New Roman" w:cs="Times New Roman"/>
                <w:sz w:val="16"/>
                <w:szCs w:val="16"/>
              </w:rPr>
              <w:lastRenderedPageBreak/>
              <w:t>AP de columna lumbar</w:t>
            </w:r>
          </w:p>
        </w:tc>
        <w:tc>
          <w:tcPr>
            <w:tcW w:w="850" w:type="dxa"/>
          </w:tcPr>
          <w:p w14:paraId="5CAF07A3" w14:textId="17815F23" w:rsidR="00A71F88" w:rsidRDefault="00A71F88" w:rsidP="00F204B7">
            <w:pPr>
              <w:spacing w:line="360" w:lineRule="auto"/>
              <w:rPr>
                <w:rFonts w:ascii="Times New Roman" w:hAnsi="Times New Roman" w:cs="Times New Roman"/>
                <w:sz w:val="16"/>
                <w:szCs w:val="16"/>
              </w:rPr>
            </w:pPr>
            <w:r>
              <w:rPr>
                <w:rFonts w:ascii="Times New Roman" w:hAnsi="Times New Roman" w:cs="Times New Roman"/>
                <w:sz w:val="16"/>
                <w:szCs w:val="16"/>
              </w:rPr>
              <w:t>14x17</w:t>
            </w:r>
          </w:p>
        </w:tc>
        <w:tc>
          <w:tcPr>
            <w:tcW w:w="992" w:type="dxa"/>
          </w:tcPr>
          <w:p w14:paraId="41C4F139" w14:textId="592B7D5B" w:rsidR="00A71F88" w:rsidRDefault="00A71F88" w:rsidP="00F204B7">
            <w:pPr>
              <w:spacing w:line="360" w:lineRule="auto"/>
              <w:rPr>
                <w:rFonts w:ascii="Times New Roman" w:hAnsi="Times New Roman" w:cs="Times New Roman"/>
                <w:sz w:val="16"/>
                <w:szCs w:val="16"/>
              </w:rPr>
            </w:pPr>
            <w:r>
              <w:rPr>
                <w:rFonts w:ascii="Times New Roman" w:hAnsi="Times New Roman" w:cs="Times New Roman"/>
                <w:sz w:val="16"/>
                <w:szCs w:val="16"/>
              </w:rPr>
              <w:t>100 cm</w:t>
            </w:r>
          </w:p>
        </w:tc>
        <w:tc>
          <w:tcPr>
            <w:tcW w:w="993" w:type="dxa"/>
          </w:tcPr>
          <w:p w14:paraId="1D0CBFF4" w14:textId="2245019D" w:rsidR="00A71F88" w:rsidRDefault="00A71F88" w:rsidP="00F204B7">
            <w:pPr>
              <w:spacing w:line="360" w:lineRule="auto"/>
              <w:rPr>
                <w:rFonts w:ascii="Times New Roman" w:hAnsi="Times New Roman" w:cs="Times New Roman"/>
                <w:sz w:val="16"/>
                <w:szCs w:val="16"/>
              </w:rPr>
            </w:pPr>
            <w:r>
              <w:rPr>
                <w:rFonts w:ascii="Times New Roman" w:hAnsi="Times New Roman" w:cs="Times New Roman"/>
                <w:sz w:val="16"/>
                <w:szCs w:val="16"/>
              </w:rPr>
              <w:t>kVp: 80-92</w:t>
            </w:r>
          </w:p>
          <w:p w14:paraId="3B66FEF5" w14:textId="0359D6CC" w:rsidR="00A71F88" w:rsidRDefault="00A71F88" w:rsidP="00F204B7">
            <w:pPr>
              <w:spacing w:line="360" w:lineRule="auto"/>
              <w:rPr>
                <w:rFonts w:ascii="Times New Roman" w:hAnsi="Times New Roman" w:cs="Times New Roman"/>
                <w:sz w:val="16"/>
                <w:szCs w:val="16"/>
              </w:rPr>
            </w:pPr>
            <w:r>
              <w:rPr>
                <w:rFonts w:ascii="Times New Roman" w:hAnsi="Times New Roman" w:cs="Times New Roman"/>
                <w:sz w:val="16"/>
                <w:szCs w:val="16"/>
              </w:rPr>
              <w:t xml:space="preserve">mAs: </w:t>
            </w:r>
            <w:r w:rsidR="002C00E5">
              <w:rPr>
                <w:rFonts w:ascii="Times New Roman" w:hAnsi="Times New Roman" w:cs="Times New Roman"/>
                <w:sz w:val="16"/>
                <w:szCs w:val="16"/>
              </w:rPr>
              <w:t>8-15</w:t>
            </w:r>
          </w:p>
        </w:tc>
        <w:tc>
          <w:tcPr>
            <w:tcW w:w="1842" w:type="dxa"/>
          </w:tcPr>
          <w:p w14:paraId="16E0A53B" w14:textId="77777777" w:rsidR="00A71F88" w:rsidRDefault="002C00E5" w:rsidP="00F204B7">
            <w:pPr>
              <w:spacing w:line="360" w:lineRule="auto"/>
              <w:rPr>
                <w:rFonts w:ascii="Times New Roman" w:hAnsi="Times New Roman" w:cs="Times New Roman"/>
                <w:sz w:val="16"/>
                <w:szCs w:val="16"/>
              </w:rPr>
            </w:pPr>
            <w:r>
              <w:rPr>
                <w:rFonts w:ascii="Times New Roman" w:hAnsi="Times New Roman" w:cs="Times New Roman"/>
                <w:sz w:val="16"/>
                <w:szCs w:val="16"/>
              </w:rPr>
              <w:t>Alinear el plano mediosagital con el rayo central y la línea media de la plancha, colocar los brazos a los lados del cuerpo (confirmar que el torso y la pelvis no estén rotados)</w:t>
            </w:r>
          </w:p>
          <w:p w14:paraId="794FE261" w14:textId="15EC2EF2" w:rsidR="00CD576E" w:rsidRDefault="00CD576E" w:rsidP="00F204B7">
            <w:pPr>
              <w:spacing w:line="360" w:lineRule="auto"/>
              <w:rPr>
                <w:rFonts w:ascii="Times New Roman" w:hAnsi="Times New Roman" w:cs="Times New Roman"/>
                <w:sz w:val="16"/>
                <w:szCs w:val="16"/>
              </w:rPr>
            </w:pPr>
          </w:p>
        </w:tc>
        <w:tc>
          <w:tcPr>
            <w:tcW w:w="1276" w:type="dxa"/>
          </w:tcPr>
          <w:p w14:paraId="08AC9A3A" w14:textId="73078840" w:rsidR="00A71F88" w:rsidRDefault="002C00E5" w:rsidP="00F204B7">
            <w:pPr>
              <w:spacing w:line="360" w:lineRule="auto"/>
              <w:rPr>
                <w:rFonts w:ascii="Times New Roman" w:hAnsi="Times New Roman" w:cs="Times New Roman"/>
                <w:sz w:val="16"/>
                <w:szCs w:val="16"/>
              </w:rPr>
            </w:pPr>
            <w:r>
              <w:rPr>
                <w:rFonts w:ascii="Times New Roman" w:hAnsi="Times New Roman" w:cs="Times New Roman"/>
                <w:sz w:val="16"/>
                <w:szCs w:val="16"/>
              </w:rPr>
              <w:t>Centrar a nivel de la cresta ilíaca</w:t>
            </w:r>
          </w:p>
        </w:tc>
        <w:tc>
          <w:tcPr>
            <w:tcW w:w="1887" w:type="dxa"/>
          </w:tcPr>
          <w:p w14:paraId="60A567A1" w14:textId="2A4189FF" w:rsidR="00A71F88" w:rsidRDefault="002C00E5" w:rsidP="007E1FB1">
            <w:pPr>
              <w:spacing w:line="360" w:lineRule="auto"/>
              <w:rPr>
                <w:rFonts w:ascii="Times New Roman" w:hAnsi="Times New Roman" w:cs="Times New Roman"/>
                <w:sz w:val="16"/>
                <w:szCs w:val="16"/>
              </w:rPr>
            </w:pPr>
            <w:r>
              <w:rPr>
                <w:rFonts w:ascii="Times New Roman" w:hAnsi="Times New Roman" w:cs="Times New Roman"/>
                <w:sz w:val="16"/>
                <w:szCs w:val="16"/>
              </w:rPr>
              <w:t>Apófisis transversa (L1), apófisis espinosa (L2), articulación intervertebral, articulación sacroilíaca y ala del sacro</w:t>
            </w:r>
          </w:p>
        </w:tc>
      </w:tr>
      <w:tr w:rsidR="002C00E5" w:rsidRPr="00E902C8" w14:paraId="04125A7B" w14:textId="77777777" w:rsidTr="002774AA">
        <w:trPr>
          <w:trHeight w:val="77"/>
        </w:trPr>
        <w:tc>
          <w:tcPr>
            <w:tcW w:w="988" w:type="dxa"/>
          </w:tcPr>
          <w:p w14:paraId="607DB626" w14:textId="5C3834D2" w:rsidR="002C00E5" w:rsidRDefault="002C00E5" w:rsidP="00F204B7">
            <w:pPr>
              <w:spacing w:line="360" w:lineRule="auto"/>
              <w:rPr>
                <w:rFonts w:ascii="Times New Roman" w:hAnsi="Times New Roman" w:cs="Times New Roman"/>
                <w:sz w:val="16"/>
                <w:szCs w:val="16"/>
              </w:rPr>
            </w:pPr>
            <w:r>
              <w:rPr>
                <w:rFonts w:ascii="Times New Roman" w:hAnsi="Times New Roman" w:cs="Times New Roman"/>
                <w:sz w:val="16"/>
                <w:szCs w:val="16"/>
              </w:rPr>
              <w:t>AP de sacro</w:t>
            </w:r>
          </w:p>
        </w:tc>
        <w:tc>
          <w:tcPr>
            <w:tcW w:w="850" w:type="dxa"/>
          </w:tcPr>
          <w:p w14:paraId="51C1C178" w14:textId="734F3B38" w:rsidR="002C00E5" w:rsidRDefault="002C00E5" w:rsidP="00F204B7">
            <w:pPr>
              <w:spacing w:line="360" w:lineRule="auto"/>
              <w:rPr>
                <w:rFonts w:ascii="Times New Roman" w:hAnsi="Times New Roman" w:cs="Times New Roman"/>
                <w:sz w:val="16"/>
                <w:szCs w:val="16"/>
              </w:rPr>
            </w:pPr>
            <w:r>
              <w:rPr>
                <w:rFonts w:ascii="Times New Roman" w:hAnsi="Times New Roman" w:cs="Times New Roman"/>
                <w:sz w:val="16"/>
                <w:szCs w:val="16"/>
              </w:rPr>
              <w:t>14x17</w:t>
            </w:r>
          </w:p>
        </w:tc>
        <w:tc>
          <w:tcPr>
            <w:tcW w:w="992" w:type="dxa"/>
          </w:tcPr>
          <w:p w14:paraId="1128077E" w14:textId="419FD8DE" w:rsidR="002C00E5" w:rsidRDefault="002C00E5" w:rsidP="00F204B7">
            <w:pPr>
              <w:spacing w:line="360" w:lineRule="auto"/>
              <w:rPr>
                <w:rFonts w:ascii="Times New Roman" w:hAnsi="Times New Roman" w:cs="Times New Roman"/>
                <w:sz w:val="16"/>
                <w:szCs w:val="16"/>
              </w:rPr>
            </w:pPr>
            <w:r>
              <w:rPr>
                <w:rFonts w:ascii="Times New Roman" w:hAnsi="Times New Roman" w:cs="Times New Roman"/>
                <w:sz w:val="16"/>
                <w:szCs w:val="16"/>
              </w:rPr>
              <w:t>100 cm</w:t>
            </w:r>
          </w:p>
        </w:tc>
        <w:tc>
          <w:tcPr>
            <w:tcW w:w="993" w:type="dxa"/>
          </w:tcPr>
          <w:p w14:paraId="548A4BE2" w14:textId="77777777" w:rsidR="002C00E5" w:rsidRDefault="002C00E5" w:rsidP="00F204B7">
            <w:pPr>
              <w:spacing w:line="360" w:lineRule="auto"/>
              <w:rPr>
                <w:rFonts w:ascii="Times New Roman" w:hAnsi="Times New Roman" w:cs="Times New Roman"/>
                <w:sz w:val="16"/>
                <w:szCs w:val="16"/>
              </w:rPr>
            </w:pPr>
            <w:r>
              <w:rPr>
                <w:rFonts w:ascii="Times New Roman" w:hAnsi="Times New Roman" w:cs="Times New Roman"/>
                <w:sz w:val="16"/>
                <w:szCs w:val="16"/>
              </w:rPr>
              <w:t>kVp: 80-92</w:t>
            </w:r>
          </w:p>
          <w:p w14:paraId="47B419A8" w14:textId="4F39B360" w:rsidR="002C00E5" w:rsidRDefault="002C00E5" w:rsidP="00F204B7">
            <w:pPr>
              <w:spacing w:line="360" w:lineRule="auto"/>
              <w:rPr>
                <w:rFonts w:ascii="Times New Roman" w:hAnsi="Times New Roman" w:cs="Times New Roman"/>
                <w:sz w:val="16"/>
                <w:szCs w:val="16"/>
              </w:rPr>
            </w:pPr>
            <w:r>
              <w:rPr>
                <w:rFonts w:ascii="Times New Roman" w:hAnsi="Times New Roman" w:cs="Times New Roman"/>
                <w:sz w:val="16"/>
                <w:szCs w:val="16"/>
              </w:rPr>
              <w:t>mAs: 8-15</w:t>
            </w:r>
          </w:p>
        </w:tc>
        <w:tc>
          <w:tcPr>
            <w:tcW w:w="1842" w:type="dxa"/>
          </w:tcPr>
          <w:p w14:paraId="6349144D" w14:textId="0E9FF190" w:rsidR="002C00E5" w:rsidRDefault="00AC36A1" w:rsidP="00F204B7">
            <w:pPr>
              <w:spacing w:line="360" w:lineRule="auto"/>
              <w:rPr>
                <w:rFonts w:ascii="Times New Roman" w:hAnsi="Times New Roman" w:cs="Times New Roman"/>
                <w:sz w:val="16"/>
                <w:szCs w:val="16"/>
              </w:rPr>
            </w:pPr>
            <w:r>
              <w:rPr>
                <w:rFonts w:ascii="Times New Roman" w:hAnsi="Times New Roman" w:cs="Times New Roman"/>
                <w:sz w:val="16"/>
                <w:szCs w:val="16"/>
              </w:rPr>
              <w:t>Alinear el plano mediosagital con el rayo central y la línea media de la plancha, verificar que la pelvis no esté rotada</w:t>
            </w:r>
          </w:p>
        </w:tc>
        <w:tc>
          <w:tcPr>
            <w:tcW w:w="1276" w:type="dxa"/>
          </w:tcPr>
          <w:p w14:paraId="11DF123B" w14:textId="77777777" w:rsidR="002C00E5" w:rsidRDefault="00AC36A1" w:rsidP="00F204B7">
            <w:pPr>
              <w:spacing w:line="360" w:lineRule="auto"/>
              <w:rPr>
                <w:rFonts w:ascii="Times New Roman" w:hAnsi="Times New Roman" w:cs="Times New Roman"/>
                <w:sz w:val="16"/>
                <w:szCs w:val="16"/>
              </w:rPr>
            </w:pPr>
            <w:r>
              <w:rPr>
                <w:rFonts w:ascii="Times New Roman" w:hAnsi="Times New Roman" w:cs="Times New Roman"/>
                <w:sz w:val="16"/>
                <w:szCs w:val="16"/>
              </w:rPr>
              <w:t>Ángulo cefálico de 15°, incidiendo en un punto medio entre la sínfisis del pubis y la espina ilíaca anterosuperior</w:t>
            </w:r>
          </w:p>
          <w:p w14:paraId="059CB8C0" w14:textId="774353A1" w:rsidR="00CD576E" w:rsidRDefault="00CD576E" w:rsidP="00F204B7">
            <w:pPr>
              <w:spacing w:line="360" w:lineRule="auto"/>
              <w:rPr>
                <w:rFonts w:ascii="Times New Roman" w:hAnsi="Times New Roman" w:cs="Times New Roman"/>
                <w:sz w:val="16"/>
                <w:szCs w:val="16"/>
              </w:rPr>
            </w:pPr>
          </w:p>
        </w:tc>
        <w:tc>
          <w:tcPr>
            <w:tcW w:w="1887" w:type="dxa"/>
          </w:tcPr>
          <w:p w14:paraId="68684B01" w14:textId="1B190C58" w:rsidR="002C00E5" w:rsidRDefault="00AC36A1" w:rsidP="007E1FB1">
            <w:pPr>
              <w:spacing w:line="360" w:lineRule="auto"/>
              <w:rPr>
                <w:rFonts w:ascii="Times New Roman" w:hAnsi="Times New Roman" w:cs="Times New Roman"/>
                <w:sz w:val="16"/>
                <w:szCs w:val="16"/>
              </w:rPr>
            </w:pPr>
            <w:r>
              <w:rPr>
                <w:rFonts w:ascii="Times New Roman" w:hAnsi="Times New Roman" w:cs="Times New Roman"/>
                <w:sz w:val="16"/>
                <w:szCs w:val="16"/>
              </w:rPr>
              <w:t>Cuerpo de L5, apófisis articular superior del sacro, sacro, ilion, agujeros sacros, vértice del sacro y articulación sacroilíaca</w:t>
            </w:r>
          </w:p>
        </w:tc>
      </w:tr>
      <w:tr w:rsidR="002C00E5" w:rsidRPr="00E902C8" w14:paraId="674D20A7" w14:textId="77777777" w:rsidTr="002774AA">
        <w:trPr>
          <w:trHeight w:val="77"/>
        </w:trPr>
        <w:tc>
          <w:tcPr>
            <w:tcW w:w="988" w:type="dxa"/>
            <w:tcBorders>
              <w:bottom w:val="single" w:sz="4" w:space="0" w:color="auto"/>
            </w:tcBorders>
          </w:tcPr>
          <w:p w14:paraId="4C032289" w14:textId="7768D59A" w:rsidR="002C00E5" w:rsidRDefault="00AC36A1" w:rsidP="00F204B7">
            <w:pPr>
              <w:spacing w:line="360" w:lineRule="auto"/>
              <w:rPr>
                <w:rFonts w:ascii="Times New Roman" w:hAnsi="Times New Roman" w:cs="Times New Roman"/>
                <w:sz w:val="16"/>
                <w:szCs w:val="16"/>
              </w:rPr>
            </w:pPr>
            <w:r>
              <w:rPr>
                <w:rFonts w:ascii="Times New Roman" w:hAnsi="Times New Roman" w:cs="Times New Roman"/>
                <w:sz w:val="16"/>
                <w:szCs w:val="16"/>
              </w:rPr>
              <w:t>AP de cóccix</w:t>
            </w:r>
          </w:p>
        </w:tc>
        <w:tc>
          <w:tcPr>
            <w:tcW w:w="850" w:type="dxa"/>
            <w:tcBorders>
              <w:bottom w:val="single" w:sz="4" w:space="0" w:color="auto"/>
            </w:tcBorders>
          </w:tcPr>
          <w:p w14:paraId="2F50CE31" w14:textId="0BD77FDE" w:rsidR="002C00E5" w:rsidRDefault="00AC36A1" w:rsidP="00F204B7">
            <w:pPr>
              <w:spacing w:line="360" w:lineRule="auto"/>
              <w:rPr>
                <w:rFonts w:ascii="Times New Roman" w:hAnsi="Times New Roman" w:cs="Times New Roman"/>
                <w:sz w:val="16"/>
                <w:szCs w:val="16"/>
              </w:rPr>
            </w:pPr>
            <w:r>
              <w:rPr>
                <w:rFonts w:ascii="Times New Roman" w:hAnsi="Times New Roman" w:cs="Times New Roman"/>
                <w:sz w:val="16"/>
                <w:szCs w:val="16"/>
              </w:rPr>
              <w:t>14x17</w:t>
            </w:r>
          </w:p>
        </w:tc>
        <w:tc>
          <w:tcPr>
            <w:tcW w:w="992" w:type="dxa"/>
            <w:tcBorders>
              <w:bottom w:val="single" w:sz="4" w:space="0" w:color="auto"/>
            </w:tcBorders>
          </w:tcPr>
          <w:p w14:paraId="4A030145" w14:textId="65511221" w:rsidR="002C00E5" w:rsidRDefault="00AC36A1" w:rsidP="00F204B7">
            <w:pPr>
              <w:spacing w:line="360" w:lineRule="auto"/>
              <w:rPr>
                <w:rFonts w:ascii="Times New Roman" w:hAnsi="Times New Roman" w:cs="Times New Roman"/>
                <w:sz w:val="16"/>
                <w:szCs w:val="16"/>
              </w:rPr>
            </w:pPr>
            <w:r>
              <w:rPr>
                <w:rFonts w:ascii="Times New Roman" w:hAnsi="Times New Roman" w:cs="Times New Roman"/>
                <w:sz w:val="16"/>
                <w:szCs w:val="16"/>
              </w:rPr>
              <w:t xml:space="preserve">100 cm </w:t>
            </w:r>
          </w:p>
        </w:tc>
        <w:tc>
          <w:tcPr>
            <w:tcW w:w="993" w:type="dxa"/>
            <w:tcBorders>
              <w:bottom w:val="single" w:sz="4" w:space="0" w:color="auto"/>
            </w:tcBorders>
          </w:tcPr>
          <w:p w14:paraId="47777EB1" w14:textId="77777777" w:rsidR="002C00E5" w:rsidRDefault="00AC36A1" w:rsidP="00F204B7">
            <w:pPr>
              <w:spacing w:line="360" w:lineRule="auto"/>
              <w:rPr>
                <w:rFonts w:ascii="Times New Roman" w:hAnsi="Times New Roman" w:cs="Times New Roman"/>
                <w:sz w:val="16"/>
                <w:szCs w:val="16"/>
              </w:rPr>
            </w:pPr>
            <w:r>
              <w:rPr>
                <w:rFonts w:ascii="Times New Roman" w:hAnsi="Times New Roman" w:cs="Times New Roman"/>
                <w:sz w:val="16"/>
                <w:szCs w:val="16"/>
              </w:rPr>
              <w:t>kVp: 80-92</w:t>
            </w:r>
          </w:p>
          <w:p w14:paraId="70549B3D" w14:textId="0A6A53C8" w:rsidR="00AC36A1" w:rsidRDefault="00AC36A1" w:rsidP="00F204B7">
            <w:pPr>
              <w:spacing w:line="360" w:lineRule="auto"/>
              <w:rPr>
                <w:rFonts w:ascii="Times New Roman" w:hAnsi="Times New Roman" w:cs="Times New Roman"/>
                <w:sz w:val="16"/>
                <w:szCs w:val="16"/>
              </w:rPr>
            </w:pPr>
            <w:r>
              <w:rPr>
                <w:rFonts w:ascii="Times New Roman" w:hAnsi="Times New Roman" w:cs="Times New Roman"/>
                <w:sz w:val="16"/>
                <w:szCs w:val="16"/>
              </w:rPr>
              <w:t>mAs: 8-15</w:t>
            </w:r>
          </w:p>
        </w:tc>
        <w:tc>
          <w:tcPr>
            <w:tcW w:w="1842" w:type="dxa"/>
            <w:tcBorders>
              <w:bottom w:val="single" w:sz="4" w:space="0" w:color="auto"/>
            </w:tcBorders>
          </w:tcPr>
          <w:p w14:paraId="78D477EE" w14:textId="2970BCD0" w:rsidR="002C00E5" w:rsidRDefault="00AC36A1" w:rsidP="00F204B7">
            <w:pPr>
              <w:spacing w:line="360" w:lineRule="auto"/>
              <w:rPr>
                <w:rFonts w:ascii="Times New Roman" w:hAnsi="Times New Roman" w:cs="Times New Roman"/>
                <w:sz w:val="16"/>
                <w:szCs w:val="16"/>
              </w:rPr>
            </w:pPr>
            <w:r>
              <w:rPr>
                <w:rFonts w:ascii="Times New Roman" w:hAnsi="Times New Roman" w:cs="Times New Roman"/>
                <w:sz w:val="16"/>
                <w:szCs w:val="16"/>
              </w:rPr>
              <w:t>Alinear el plano mediosagital con el rayo central y la línea media de la plancha, verificar que la pelvis no esté rotada</w:t>
            </w:r>
          </w:p>
        </w:tc>
        <w:tc>
          <w:tcPr>
            <w:tcW w:w="1276" w:type="dxa"/>
            <w:tcBorders>
              <w:bottom w:val="single" w:sz="4" w:space="0" w:color="auto"/>
            </w:tcBorders>
          </w:tcPr>
          <w:p w14:paraId="0A09E092" w14:textId="40019346" w:rsidR="002C00E5" w:rsidRDefault="00AC36A1" w:rsidP="00F204B7">
            <w:pPr>
              <w:spacing w:line="360" w:lineRule="auto"/>
              <w:rPr>
                <w:rFonts w:ascii="Times New Roman" w:hAnsi="Times New Roman" w:cs="Times New Roman"/>
                <w:sz w:val="16"/>
                <w:szCs w:val="16"/>
              </w:rPr>
            </w:pPr>
            <w:r>
              <w:rPr>
                <w:rFonts w:ascii="Times New Roman" w:hAnsi="Times New Roman" w:cs="Times New Roman"/>
                <w:sz w:val="16"/>
                <w:szCs w:val="16"/>
              </w:rPr>
              <w:t>Ángulo caudal de 10°, incidente 5 cm por encima de la sínfisis del pubis</w:t>
            </w:r>
          </w:p>
        </w:tc>
        <w:tc>
          <w:tcPr>
            <w:tcW w:w="1887" w:type="dxa"/>
            <w:tcBorders>
              <w:bottom w:val="single" w:sz="4" w:space="0" w:color="auto"/>
            </w:tcBorders>
          </w:tcPr>
          <w:p w14:paraId="37F9054D" w14:textId="7BD8EDAC" w:rsidR="002C00E5" w:rsidRDefault="00AC36A1" w:rsidP="007E1FB1">
            <w:pPr>
              <w:spacing w:line="360" w:lineRule="auto"/>
              <w:rPr>
                <w:rFonts w:ascii="Times New Roman" w:hAnsi="Times New Roman" w:cs="Times New Roman"/>
                <w:sz w:val="16"/>
                <w:szCs w:val="16"/>
              </w:rPr>
            </w:pPr>
            <w:r>
              <w:rPr>
                <w:rFonts w:ascii="Times New Roman" w:hAnsi="Times New Roman" w:cs="Times New Roman"/>
                <w:sz w:val="16"/>
                <w:szCs w:val="16"/>
              </w:rPr>
              <w:t>Articulación sacroilíaca, sacro y cóccix</w:t>
            </w:r>
          </w:p>
        </w:tc>
      </w:tr>
    </w:tbl>
    <w:p w14:paraId="1FF2932F" w14:textId="262305A1" w:rsidR="000E1A7A" w:rsidRPr="00AC36A1" w:rsidRDefault="00AC36A1" w:rsidP="000E1A7A">
      <w:pPr>
        <w:spacing w:line="360" w:lineRule="auto"/>
        <w:jc w:val="both"/>
        <w:rPr>
          <w:rFonts w:ascii="Times New Roman" w:hAnsi="Times New Roman" w:cs="Times New Roman"/>
          <w:sz w:val="16"/>
          <w:szCs w:val="16"/>
        </w:rPr>
      </w:pPr>
      <w:r w:rsidRPr="00E902C8">
        <w:rPr>
          <w:rFonts w:ascii="Times New Roman" w:hAnsi="Times New Roman" w:cs="Times New Roman"/>
          <w:sz w:val="16"/>
          <w:szCs w:val="16"/>
        </w:rPr>
        <w:t>Fuente: Elaboración propia a partir de información de Bontrager (2004).</w:t>
      </w:r>
    </w:p>
    <w:p w14:paraId="5FE82996" w14:textId="7387BFF2" w:rsidR="00DF036B" w:rsidRDefault="00DF036B" w:rsidP="00DF036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Cabe mencionar que al tomar las placas dentro del servicio médico legal es factible que no se cuente con rejilla ni bucky, por lo que las radiografías se tomarán de manera directa en el receptor inicial.</w:t>
      </w:r>
    </w:p>
    <w:p w14:paraId="5E39A517" w14:textId="462615CA" w:rsidR="00535188" w:rsidRPr="00537042" w:rsidRDefault="00535188" w:rsidP="00DF036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recomendación para la fácil identificación se deberá poner fecha, nombre completo (de conocer la identidad) o la carpeta de investigación a la que pertenece el cuerpo, institución y número que porta el cadáver desde su ingreso al servicio médico legal </w:t>
      </w:r>
      <w:r w:rsidRPr="00535188">
        <w:rPr>
          <w:rFonts w:ascii="Times New Roman" w:hAnsi="Times New Roman" w:cs="Times New Roman"/>
          <w:sz w:val="24"/>
          <w:szCs w:val="24"/>
        </w:rPr>
        <w:t>(Ramírez</w:t>
      </w:r>
      <w:r w:rsidRPr="00537042">
        <w:rPr>
          <w:rFonts w:ascii="Times New Roman" w:hAnsi="Times New Roman" w:cs="Times New Roman"/>
          <w:sz w:val="24"/>
          <w:szCs w:val="24"/>
        </w:rPr>
        <w:t xml:space="preserve"> &amp; Quintana, 2025).</w:t>
      </w:r>
    </w:p>
    <w:p w14:paraId="7D7890C2" w14:textId="507F2AB8" w:rsidR="00563E5B" w:rsidRPr="00A86AA0" w:rsidRDefault="00734FA5" w:rsidP="00DF036B">
      <w:pPr>
        <w:spacing w:line="360" w:lineRule="auto"/>
        <w:ind w:firstLine="709"/>
        <w:jc w:val="both"/>
        <w:rPr>
          <w:rFonts w:ascii="Times New Roman" w:hAnsi="Times New Roman" w:cs="Times New Roman"/>
          <w:sz w:val="24"/>
          <w:szCs w:val="24"/>
        </w:rPr>
      </w:pPr>
      <w:r w:rsidRPr="00A86AA0">
        <w:rPr>
          <w:rFonts w:ascii="Times New Roman" w:hAnsi="Times New Roman" w:cs="Times New Roman"/>
          <w:sz w:val="24"/>
          <w:szCs w:val="24"/>
        </w:rPr>
        <w:t xml:space="preserve">Esta recomendación favorecerá a la integración de las imágenes radiológicas dentro de los diversos dictámenes que puedan elaborarse del </w:t>
      </w:r>
      <w:r w:rsidR="002D5056" w:rsidRPr="00A86AA0">
        <w:rPr>
          <w:rFonts w:ascii="Times New Roman" w:hAnsi="Times New Roman" w:cs="Times New Roman"/>
          <w:sz w:val="24"/>
          <w:szCs w:val="24"/>
        </w:rPr>
        <w:t>cuerpo</w:t>
      </w:r>
      <w:r w:rsidRPr="00A86AA0">
        <w:rPr>
          <w:rFonts w:ascii="Times New Roman" w:hAnsi="Times New Roman" w:cs="Times New Roman"/>
          <w:sz w:val="24"/>
          <w:szCs w:val="24"/>
        </w:rPr>
        <w:t xml:space="preserve"> e incluso, </w:t>
      </w:r>
      <w:r w:rsidR="008A40F8" w:rsidRPr="00A86AA0">
        <w:rPr>
          <w:rFonts w:ascii="Times New Roman" w:hAnsi="Times New Roman" w:cs="Times New Roman"/>
          <w:sz w:val="24"/>
          <w:szCs w:val="24"/>
        </w:rPr>
        <w:t>dentro de la carpeta de investigación en la cual se anexan, evitando la pérdida o posible alteración de las radiografías.</w:t>
      </w:r>
    </w:p>
    <w:p w14:paraId="76F443FC" w14:textId="7F9BC86D" w:rsidR="00711D4D" w:rsidRPr="00A86AA0" w:rsidRDefault="000B6CFC" w:rsidP="00711D4D">
      <w:pPr>
        <w:pStyle w:val="Prrafodelista"/>
        <w:numPr>
          <w:ilvl w:val="0"/>
          <w:numId w:val="6"/>
        </w:numPr>
        <w:spacing w:line="360" w:lineRule="auto"/>
        <w:jc w:val="both"/>
        <w:rPr>
          <w:rFonts w:ascii="Times New Roman" w:hAnsi="Times New Roman" w:cs="Times New Roman"/>
          <w:b/>
          <w:sz w:val="24"/>
          <w:szCs w:val="24"/>
        </w:rPr>
      </w:pPr>
      <w:r w:rsidRPr="00A86AA0">
        <w:rPr>
          <w:rFonts w:ascii="Times New Roman" w:hAnsi="Times New Roman" w:cs="Times New Roman"/>
          <w:b/>
          <w:sz w:val="24"/>
          <w:szCs w:val="24"/>
        </w:rPr>
        <w:lastRenderedPageBreak/>
        <w:t>Bioseguridad del personal ocupacionalmente expuesto y requerimientos para la toma de estudios de rayos x</w:t>
      </w:r>
    </w:p>
    <w:p w14:paraId="53F16189" w14:textId="77777777" w:rsidR="00711D4D" w:rsidRDefault="00711D4D" w:rsidP="0091284D">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Es conocido que todos los individuos recibimos dosis de radiación a diario, emitidas por fuentes con las que estamos en contacto en el día a día, no obstante, son de diferente tipo a la que producen los rayos x, los efectos que se producen a la salud impactan de diferente manera, y cabe mencionar que aquellos que forman parte de un equipo de trabajo en donde desempeñan sus funciones con radiación ionizante, las consecuencias a la salud podrían presentarse en un periodo de tiempo más corto si la comparamos con el público en general.</w:t>
      </w:r>
    </w:p>
    <w:p w14:paraId="5F6C9AFC" w14:textId="62E3BAF6" w:rsidR="00711D4D" w:rsidRPr="00A86AA0" w:rsidRDefault="0091284D" w:rsidP="009128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El rem o mili Sievert (mSv) es la unidad que permite medir la exposición a la radiación en dosis efectiva, expresa la cantidad de radiación recibida por el personal ocupacionalmente expuesto y la población en general (</w:t>
      </w:r>
      <w:r w:rsidR="00711D4D" w:rsidRPr="00A86AA0">
        <w:rPr>
          <w:rFonts w:ascii="Times New Roman" w:hAnsi="Times New Roman" w:cs="Times New Roman"/>
          <w:sz w:val="24"/>
          <w:szCs w:val="24"/>
        </w:rPr>
        <w:t>De Alba et al., 2014).</w:t>
      </w:r>
    </w:p>
    <w:p w14:paraId="75F0F7A5" w14:textId="2B4FE348" w:rsidR="00CE2703" w:rsidRPr="00A86AA0" w:rsidRDefault="00CE2703" w:rsidP="0091284D">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El Servicio Médico Legal como una figura institucional, es responsable de proporcionar equipo de protección radiológica al equipo de trabajo de calidad con el fin de garantizar que la radiación dispersa no sea absorbida por el personal ocupacionalmente expuesto, como lo son los chalecos, protector de tiroides o protector gonadal de plomo, ya que éste al ser un metal pesado evitará que la radiación pueda penetrar los tejidos.</w:t>
      </w:r>
    </w:p>
    <w:p w14:paraId="7C67E41A" w14:textId="6CB75685" w:rsidR="00CE2703" w:rsidRDefault="00711D4D" w:rsidP="0091284D">
      <w:pPr>
        <w:spacing w:line="360" w:lineRule="auto"/>
        <w:ind w:firstLine="720"/>
        <w:jc w:val="both"/>
        <w:rPr>
          <w:rFonts w:ascii="Times New Roman" w:hAnsi="Times New Roman" w:cs="Times New Roman"/>
          <w:sz w:val="24"/>
          <w:szCs w:val="24"/>
        </w:rPr>
      </w:pPr>
      <w:r w:rsidRPr="001E457B">
        <w:rPr>
          <w:rFonts w:ascii="Times New Roman" w:hAnsi="Times New Roman" w:cs="Times New Roman"/>
          <w:sz w:val="24"/>
          <w:szCs w:val="24"/>
        </w:rPr>
        <w:t xml:space="preserve">El Reglamento de Seguridad Radiológica para el Uso de Equipos de Rayos X Tipo Diagnóstico en su artículo 37 estableció que </w:t>
      </w:r>
      <w:r w:rsidR="0091284D" w:rsidRPr="001E457B">
        <w:rPr>
          <w:rFonts w:ascii="Times New Roman" w:hAnsi="Times New Roman" w:cs="Times New Roman"/>
          <w:sz w:val="24"/>
          <w:szCs w:val="24"/>
        </w:rPr>
        <w:t>“l</w:t>
      </w:r>
      <w:r w:rsidRPr="001E457B">
        <w:rPr>
          <w:rFonts w:ascii="Times New Roman" w:hAnsi="Times New Roman" w:cs="Times New Roman"/>
          <w:sz w:val="24"/>
          <w:szCs w:val="24"/>
        </w:rPr>
        <w:t>os dispositivos destinados a la protección del personal ocupacionalmente expuesto, garantizarán que éste no reciba una dosis mayor de 0.1 rem por semana” (como se citó en Quiroz, 2003).</w:t>
      </w:r>
    </w:p>
    <w:p w14:paraId="2F5953EE" w14:textId="5E4F2C4F" w:rsidR="00CE2703" w:rsidRDefault="00A86AA0" w:rsidP="00DE4FBA">
      <w:pPr>
        <w:spacing w:line="360" w:lineRule="auto"/>
        <w:ind w:firstLine="720"/>
        <w:jc w:val="both"/>
        <w:rPr>
          <w:rFonts w:ascii="Times New Roman" w:hAnsi="Times New Roman" w:cs="Times New Roman"/>
          <w:sz w:val="24"/>
          <w:szCs w:val="24"/>
        </w:rPr>
      </w:pPr>
      <w:r w:rsidRPr="005C288E">
        <w:rPr>
          <w:rFonts w:ascii="Times New Roman" w:hAnsi="Times New Roman" w:cs="Times New Roman"/>
          <w:sz w:val="24"/>
          <w:szCs w:val="24"/>
        </w:rPr>
        <w:t>En</w:t>
      </w:r>
      <w:r w:rsidR="0051085E" w:rsidRPr="005C288E">
        <w:rPr>
          <w:rFonts w:ascii="Times New Roman" w:hAnsi="Times New Roman" w:cs="Times New Roman"/>
          <w:sz w:val="24"/>
          <w:szCs w:val="24"/>
        </w:rPr>
        <w:t xml:space="preserve"> la práctica, se realiza un monitoreo individual al personal que desempeña sus labores dentro de las instituciones, para asegurarse que las dosis de radiación que absorbió el personal ocupacionalmente expuesto no exceda los límites permitidos, esto se logra evaluando los riesgos; se identifican las áreas en las cuales existen niveles elevados de radiación, y finalmente, es necesario que las actividades se realicen con un cumplimento normativo que garantice la adherencia a las regulaciones de seguridad radiológica.</w:t>
      </w:r>
    </w:p>
    <w:p w14:paraId="5DD36ADA" w14:textId="3FB00A5B" w:rsidR="00CE2703" w:rsidRPr="0091284D" w:rsidRDefault="0091284D" w:rsidP="00DE4FBA">
      <w:pPr>
        <w:spacing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El dosímetro es un instrumento que mide las dosis de radiación recibida por el personal ocupacionalmente expuesto en un intervalo de tiempo. Sin embargo, la dosis no puede ser medida con exactitud debido a que el dosímetro se utiliza en un lugar representativo </w:t>
      </w:r>
      <w:r>
        <w:rPr>
          <w:rFonts w:ascii="Times New Roman" w:hAnsi="Times New Roman" w:cs="Times New Roman"/>
          <w:sz w:val="24"/>
          <w:szCs w:val="24"/>
        </w:rPr>
        <w:lastRenderedPageBreak/>
        <w:t>del cuerpo y la radiación no es homogénea y difiere la incidencia sobre el dispositivo</w:t>
      </w:r>
      <w:r w:rsidR="00CE2703" w:rsidRPr="00537042">
        <w:rPr>
          <w:rFonts w:ascii="Times New Roman" w:hAnsi="Times New Roman" w:cs="Times New Roman"/>
          <w:sz w:val="24"/>
          <w:szCs w:val="24"/>
        </w:rPr>
        <w:t xml:space="preserve"> (Barros, Olmedo e Hidalgo, 2021).</w:t>
      </w:r>
    </w:p>
    <w:p w14:paraId="12B7175F" w14:textId="77777777" w:rsidR="00CE2703" w:rsidRPr="00A86AA0" w:rsidRDefault="00CE2703" w:rsidP="00DE4FBA">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La radiación dispersa se absorbe por el personal ocupacionalmente expuesto en niveles distintos, esto se debe a la relación entre tiempo, distancia y blindaje. Un miembro del equipo de trabajo que realiza el procedimiento de necropsia en conjunto con los demás, y se encuentra a un metro de distancia del tubo de rayos x (relativamente cerca) no absorberá la misma cantidad de radiación que uno que se encuentra a tres metros del lugar donde se ha emitido la radiación, otro ejemplo sería aquel que porta el equipo de protección radiológica (aunque tenga solamente el chaleco) que aquel que no cuenta con ninguno.</w:t>
      </w:r>
    </w:p>
    <w:p w14:paraId="150859C0" w14:textId="77777777" w:rsidR="00CE2703" w:rsidRPr="00A86AA0" w:rsidRDefault="00CE2703" w:rsidP="00DE4FBA">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Las consecuencias que podrían producirse en la salud impactarán según las áreas anatómicas que se han visto expuestas a la radiación, teniendo en cuenta que algunas son más sensibles que otras.</w:t>
      </w:r>
    </w:p>
    <w:p w14:paraId="4255892C" w14:textId="77777777" w:rsidR="00CE2703" w:rsidRPr="001E457B" w:rsidRDefault="00CE2703" w:rsidP="00DE4FBA">
      <w:pPr>
        <w:spacing w:line="360" w:lineRule="auto"/>
        <w:ind w:firstLine="720"/>
        <w:jc w:val="both"/>
        <w:rPr>
          <w:rFonts w:ascii="Times New Roman" w:hAnsi="Times New Roman" w:cs="Times New Roman"/>
          <w:sz w:val="24"/>
          <w:szCs w:val="24"/>
        </w:rPr>
      </w:pPr>
      <w:r w:rsidRPr="001E457B">
        <w:rPr>
          <w:rFonts w:ascii="Times New Roman" w:hAnsi="Times New Roman" w:cs="Times New Roman"/>
          <w:sz w:val="24"/>
          <w:szCs w:val="24"/>
        </w:rPr>
        <w:t>La NOM-229-SSA1-2002- Salud ambiental. Requisitos técnicos para las instalaciones, responsabilidades sanitarias, especificaciones técnicas para los equipos y protección radiológica en establecimientos de diagnóstico médico con rayos X, señaló los siguientes factores de ponderación por tejido con fines de protección radiológica:</w:t>
      </w:r>
    </w:p>
    <w:p w14:paraId="7BBC2AE9" w14:textId="3D3EEAAE" w:rsidR="00CE2703" w:rsidRPr="001F352D" w:rsidRDefault="00CE2703" w:rsidP="00DE4FBA">
      <w:pPr>
        <w:spacing w:line="360" w:lineRule="auto"/>
        <w:ind w:left="708" w:firstLine="720"/>
        <w:jc w:val="both"/>
        <w:rPr>
          <w:rFonts w:ascii="Times New Roman" w:hAnsi="Times New Roman" w:cs="Times New Roman"/>
          <w:sz w:val="24"/>
          <w:szCs w:val="24"/>
        </w:rPr>
      </w:pPr>
      <w:r w:rsidRPr="001E457B">
        <w:rPr>
          <w:rFonts w:ascii="Times New Roman" w:hAnsi="Times New Roman" w:cs="Times New Roman"/>
          <w:sz w:val="24"/>
          <w:szCs w:val="24"/>
        </w:rPr>
        <w:t>Gónadas (0.20), médula ósea roja, colon (intestino grueso inferior), pulmón y estómago (0.12), vejiga, mama, esófago, hígado y tiroides (0.05), piel y superficies óseas (0.01), órganos o tejidos restantes (0.05), glándulas suprarrenales, cerebro, intestino grueso superior, intestino delgado, riñón, músculo, páncreas, bazo, timo y útero; si alguno de estos recibiera una dosis mayor a la más alta recibida por alguno de la tabla, a ese se aplicaría un factor de 0.025 y un factor igual al promedio de las dosis recibidas por los demás órganos considerados restantes.</w:t>
      </w:r>
    </w:p>
    <w:p w14:paraId="4FE974F7" w14:textId="77777777" w:rsidR="00CE2703" w:rsidRDefault="00CE2703" w:rsidP="00DE4FBA">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Para los fines de la protección radiológica fue necesario clasificar los daños por la exposición a la radiación en efectos deterministas y estocásticos, con la finalidad de comprender la severidad del daño que podría producirse a la salud con base en las dosis absorbidas de radiación.</w:t>
      </w:r>
    </w:p>
    <w:p w14:paraId="1FEF7BD4" w14:textId="77777777" w:rsidR="0077408B" w:rsidRDefault="0077408B" w:rsidP="00DE4FBA">
      <w:pPr>
        <w:spacing w:line="360" w:lineRule="auto"/>
        <w:ind w:firstLine="720"/>
        <w:jc w:val="both"/>
        <w:rPr>
          <w:rFonts w:ascii="Times New Roman" w:hAnsi="Times New Roman" w:cs="Times New Roman"/>
          <w:sz w:val="24"/>
          <w:szCs w:val="24"/>
        </w:rPr>
      </w:pPr>
    </w:p>
    <w:p w14:paraId="416E3EF2" w14:textId="77777777" w:rsidR="0077408B" w:rsidRPr="00A86AA0" w:rsidRDefault="0077408B" w:rsidP="00DE4FBA">
      <w:pPr>
        <w:spacing w:line="360" w:lineRule="auto"/>
        <w:ind w:firstLine="720"/>
        <w:jc w:val="both"/>
        <w:rPr>
          <w:rFonts w:ascii="Times New Roman" w:hAnsi="Times New Roman" w:cs="Times New Roman"/>
          <w:sz w:val="24"/>
          <w:szCs w:val="24"/>
        </w:rPr>
      </w:pPr>
    </w:p>
    <w:p w14:paraId="4A390072" w14:textId="5595C896" w:rsidR="00CE2703" w:rsidRPr="005C288E" w:rsidRDefault="0051085E" w:rsidP="00CE2703">
      <w:pPr>
        <w:spacing w:after="0" w:line="360" w:lineRule="auto"/>
        <w:jc w:val="both"/>
        <w:rPr>
          <w:rFonts w:ascii="Times New Roman" w:hAnsi="Times New Roman" w:cs="Times New Roman"/>
          <w:b/>
          <w:sz w:val="24"/>
          <w:szCs w:val="24"/>
        </w:rPr>
      </w:pPr>
      <w:r w:rsidRPr="005C288E">
        <w:rPr>
          <w:rFonts w:ascii="Times New Roman" w:hAnsi="Times New Roman" w:cs="Times New Roman"/>
          <w:b/>
          <w:sz w:val="24"/>
          <w:szCs w:val="24"/>
        </w:rPr>
        <w:lastRenderedPageBreak/>
        <w:t>Tabla 6. E</w:t>
      </w:r>
      <w:r w:rsidR="00CE2703" w:rsidRPr="005C288E">
        <w:rPr>
          <w:rFonts w:ascii="Times New Roman" w:hAnsi="Times New Roman" w:cs="Times New Roman"/>
          <w:b/>
          <w:sz w:val="24"/>
          <w:szCs w:val="24"/>
        </w:rPr>
        <w:t xml:space="preserve">fectos producidos </w:t>
      </w:r>
      <w:r w:rsidR="004B09F7" w:rsidRPr="005C288E">
        <w:rPr>
          <w:rFonts w:ascii="Times New Roman" w:hAnsi="Times New Roman" w:cs="Times New Roman"/>
          <w:b/>
          <w:sz w:val="24"/>
          <w:szCs w:val="24"/>
        </w:rPr>
        <w:t xml:space="preserve">en el ser humano </w:t>
      </w:r>
      <w:r w:rsidR="00CE2703" w:rsidRPr="005C288E">
        <w:rPr>
          <w:rFonts w:ascii="Times New Roman" w:hAnsi="Times New Roman" w:cs="Times New Roman"/>
          <w:b/>
          <w:sz w:val="24"/>
          <w:szCs w:val="24"/>
        </w:rPr>
        <w:t>por exposición a la radiación</w:t>
      </w:r>
    </w:p>
    <w:tbl>
      <w:tblPr>
        <w:tblStyle w:val="Tablaconcuadrcula"/>
        <w:tblW w:w="0" w:type="auto"/>
        <w:tblLook w:val="04A0" w:firstRow="1" w:lastRow="0" w:firstColumn="1" w:lastColumn="0" w:noHBand="0" w:noVBand="1"/>
      </w:tblPr>
      <w:tblGrid>
        <w:gridCol w:w="4414"/>
        <w:gridCol w:w="4414"/>
      </w:tblGrid>
      <w:tr w:rsidR="00CE2703" w:rsidRPr="00A86AA0" w14:paraId="4461A069" w14:textId="77777777" w:rsidTr="00F104C2">
        <w:trPr>
          <w:trHeight w:val="198"/>
        </w:trPr>
        <w:tc>
          <w:tcPr>
            <w:tcW w:w="4414" w:type="dxa"/>
          </w:tcPr>
          <w:p w14:paraId="07D2F1A8" w14:textId="77777777" w:rsidR="00CE2703" w:rsidRPr="00A86AA0" w:rsidRDefault="00CE2703" w:rsidP="00F104C2">
            <w:pPr>
              <w:spacing w:line="360" w:lineRule="auto"/>
              <w:jc w:val="center"/>
              <w:rPr>
                <w:rFonts w:ascii="Times New Roman" w:hAnsi="Times New Roman" w:cs="Times New Roman"/>
                <w:b/>
                <w:sz w:val="20"/>
                <w:szCs w:val="20"/>
              </w:rPr>
            </w:pPr>
            <w:r w:rsidRPr="00A86AA0">
              <w:rPr>
                <w:rFonts w:ascii="Times New Roman" w:hAnsi="Times New Roman" w:cs="Times New Roman"/>
                <w:b/>
                <w:sz w:val="20"/>
                <w:szCs w:val="20"/>
              </w:rPr>
              <w:t>EFECTOS DETERMINISTAS</w:t>
            </w:r>
          </w:p>
        </w:tc>
        <w:tc>
          <w:tcPr>
            <w:tcW w:w="4414" w:type="dxa"/>
          </w:tcPr>
          <w:p w14:paraId="428D5E26" w14:textId="77777777" w:rsidR="00CE2703" w:rsidRPr="00A86AA0" w:rsidRDefault="00CE2703" w:rsidP="00F104C2">
            <w:pPr>
              <w:spacing w:line="360" w:lineRule="auto"/>
              <w:jc w:val="center"/>
              <w:rPr>
                <w:rFonts w:ascii="Times New Roman" w:hAnsi="Times New Roman" w:cs="Times New Roman"/>
                <w:b/>
                <w:sz w:val="20"/>
                <w:szCs w:val="20"/>
              </w:rPr>
            </w:pPr>
            <w:r w:rsidRPr="00A86AA0">
              <w:rPr>
                <w:rFonts w:ascii="Times New Roman" w:hAnsi="Times New Roman" w:cs="Times New Roman"/>
                <w:b/>
                <w:sz w:val="20"/>
                <w:szCs w:val="20"/>
              </w:rPr>
              <w:t>EFECTOS ESTOCÁSTICOS</w:t>
            </w:r>
          </w:p>
        </w:tc>
      </w:tr>
      <w:tr w:rsidR="00CE2703" w:rsidRPr="0077408B" w14:paraId="2F4D8D43" w14:textId="77777777" w:rsidTr="00F104C2">
        <w:tc>
          <w:tcPr>
            <w:tcW w:w="4414" w:type="dxa"/>
          </w:tcPr>
          <w:p w14:paraId="7053B65B" w14:textId="1BD80F22" w:rsidR="00DE4FBA" w:rsidRPr="0077408B" w:rsidRDefault="00DE4FBA" w:rsidP="00F104C2">
            <w:pPr>
              <w:spacing w:line="360" w:lineRule="auto"/>
              <w:jc w:val="both"/>
              <w:rPr>
                <w:rFonts w:ascii="Times New Roman" w:hAnsi="Times New Roman" w:cs="Times New Roman"/>
                <w:color w:val="5B9BD5" w:themeColor="accent1"/>
                <w:sz w:val="20"/>
                <w:szCs w:val="20"/>
              </w:rPr>
            </w:pPr>
            <w:r w:rsidRPr="0077408B">
              <w:rPr>
                <w:rFonts w:ascii="Times New Roman" w:hAnsi="Times New Roman" w:cs="Times New Roman"/>
                <w:sz w:val="20"/>
                <w:szCs w:val="20"/>
              </w:rPr>
              <w:t>Dependen del tiempo de exposición, la dosis y el tipo de radiación a la que se somete el individuo. Tiene un nivel de dosis por debajo del cual se produce el efecto y puede variar de una persona a otra. Éstos aumentan en gravedad si se aumenta la dosis de radiación y la gravedad del efecto aumenta. La muerte celular ocurre en todas las personas cuando la dos</w:t>
            </w:r>
            <w:r w:rsidR="008338CA" w:rsidRPr="0077408B">
              <w:rPr>
                <w:rFonts w:ascii="Times New Roman" w:hAnsi="Times New Roman" w:cs="Times New Roman"/>
                <w:sz w:val="20"/>
                <w:szCs w:val="20"/>
              </w:rPr>
              <w:t>is es lo suficientemente grande.</w:t>
            </w:r>
          </w:p>
        </w:tc>
        <w:tc>
          <w:tcPr>
            <w:tcW w:w="4414" w:type="dxa"/>
          </w:tcPr>
          <w:p w14:paraId="5687B592" w14:textId="5D478577" w:rsidR="00DE4FBA" w:rsidRPr="0077408B" w:rsidRDefault="00DE4FBA" w:rsidP="00F104C2">
            <w:pPr>
              <w:spacing w:line="360" w:lineRule="auto"/>
              <w:jc w:val="both"/>
              <w:rPr>
                <w:rFonts w:ascii="Times New Roman" w:hAnsi="Times New Roman" w:cs="Times New Roman"/>
                <w:sz w:val="20"/>
                <w:szCs w:val="20"/>
              </w:rPr>
            </w:pPr>
            <w:r w:rsidRPr="0077408B">
              <w:rPr>
                <w:rFonts w:ascii="Times New Roman" w:hAnsi="Times New Roman" w:cs="Times New Roman"/>
                <w:sz w:val="20"/>
                <w:szCs w:val="20"/>
              </w:rPr>
              <w:t xml:space="preserve">Ocurre cuando una persona recibe altas dosis de radiación, tienen una mayor probabilidad de aparecer con el aumento de las dosis. No existe dosis umbral por debajo de la cual no pueda producirse un efecto estocástico. </w:t>
            </w:r>
            <w:r w:rsidR="000B2BD2" w:rsidRPr="0077408B">
              <w:rPr>
                <w:rFonts w:ascii="Times New Roman" w:hAnsi="Times New Roman" w:cs="Times New Roman"/>
                <w:sz w:val="20"/>
                <w:szCs w:val="20"/>
              </w:rPr>
              <w:t>La gravedad no depende de las dosis absorbidas, ocurren por casualidad, no tienen nivel de dosis de radiación y el efecto puede surgir d</w:t>
            </w:r>
            <w:r w:rsidR="008338CA" w:rsidRPr="0077408B">
              <w:rPr>
                <w:rFonts w:ascii="Times New Roman" w:hAnsi="Times New Roman" w:cs="Times New Roman"/>
                <w:sz w:val="20"/>
                <w:szCs w:val="20"/>
              </w:rPr>
              <w:t>e la lesión a una o más células.</w:t>
            </w:r>
          </w:p>
        </w:tc>
      </w:tr>
    </w:tbl>
    <w:p w14:paraId="4D311A68" w14:textId="77777777" w:rsidR="00CE2703" w:rsidRPr="00A86AA0" w:rsidRDefault="00CE2703" w:rsidP="00CE2703">
      <w:pPr>
        <w:spacing w:line="360" w:lineRule="auto"/>
        <w:jc w:val="both"/>
        <w:rPr>
          <w:rFonts w:ascii="Times New Roman" w:hAnsi="Times New Roman" w:cs="Times New Roman"/>
          <w:sz w:val="20"/>
          <w:szCs w:val="20"/>
        </w:rPr>
      </w:pPr>
      <w:r w:rsidRPr="0077408B">
        <w:rPr>
          <w:rFonts w:ascii="Times New Roman" w:hAnsi="Times New Roman" w:cs="Times New Roman"/>
          <w:sz w:val="20"/>
          <w:szCs w:val="20"/>
        </w:rPr>
        <w:t>Fuente: Elaboración propia a partir de información de Choudhary (2018).</w:t>
      </w:r>
    </w:p>
    <w:p w14:paraId="6FCEE42A" w14:textId="77777777" w:rsidR="00CE2703" w:rsidRPr="00A86AA0" w:rsidRDefault="00CE2703" w:rsidP="00872B67">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Los efectos deterministas son predecibles y al depender de la dosis de radiación que reciben las células, la prevención juega un papel fundamental, tomando como base los principios de tiempo, distancia y blindaje o con periodos de descanso es posible evitarlos y/o revertirlos. Cuando se habla de un efecto estocástico es impredecible determinar si se produce únicamente por la exposición a la radiación, ya que se abre un mundo de posibilidades sobre los factores que puedan contribuir a que éste se origine.</w:t>
      </w:r>
    </w:p>
    <w:p w14:paraId="7FAB82AC" w14:textId="2047E620" w:rsidR="00CE2703" w:rsidRPr="00DE4FBA" w:rsidRDefault="00CE2703" w:rsidP="00872B67">
      <w:pPr>
        <w:spacing w:line="360" w:lineRule="auto"/>
        <w:ind w:firstLine="720"/>
        <w:jc w:val="both"/>
        <w:rPr>
          <w:rFonts w:ascii="Times New Roman" w:hAnsi="Times New Roman" w:cs="Times New Roman"/>
          <w:sz w:val="24"/>
          <w:szCs w:val="24"/>
        </w:rPr>
      </w:pPr>
      <w:r w:rsidRPr="00DE4FBA">
        <w:rPr>
          <w:rFonts w:ascii="Times New Roman" w:hAnsi="Times New Roman" w:cs="Times New Roman"/>
          <w:sz w:val="24"/>
          <w:szCs w:val="24"/>
        </w:rPr>
        <w:t>La Coordinación Nacional de Protección Civil en 2015</w:t>
      </w:r>
      <w:r w:rsidR="00DE4FBA">
        <w:rPr>
          <w:rFonts w:ascii="Times New Roman" w:hAnsi="Times New Roman" w:cs="Times New Roman"/>
          <w:sz w:val="24"/>
          <w:szCs w:val="24"/>
        </w:rPr>
        <w:t xml:space="preserve"> a través del manual de Protección Radiológica para C</w:t>
      </w:r>
      <w:r w:rsidR="00DE4FBA" w:rsidRPr="004B09F7">
        <w:rPr>
          <w:rFonts w:ascii="Times New Roman" w:hAnsi="Times New Roman" w:cs="Times New Roman"/>
          <w:sz w:val="24"/>
          <w:szCs w:val="24"/>
        </w:rPr>
        <w:t>oordinadores</w:t>
      </w:r>
      <w:r w:rsidRPr="00DE4FBA">
        <w:rPr>
          <w:rFonts w:ascii="Times New Roman" w:hAnsi="Times New Roman" w:cs="Times New Roman"/>
          <w:sz w:val="24"/>
          <w:szCs w:val="24"/>
        </w:rPr>
        <w:t xml:space="preserve">, puso algunos ejemplos de los daños que se producían a la salud en base a los efectos </w:t>
      </w:r>
      <w:r w:rsidR="00DE4FBA" w:rsidRPr="00DE4FBA">
        <w:rPr>
          <w:rFonts w:ascii="Times New Roman" w:hAnsi="Times New Roman" w:cs="Times New Roman"/>
          <w:sz w:val="24"/>
          <w:szCs w:val="24"/>
        </w:rPr>
        <w:t xml:space="preserve">deterministas y/o estocásticos. </w:t>
      </w:r>
      <w:r w:rsidRPr="00DE4FBA">
        <w:rPr>
          <w:rFonts w:ascii="Times New Roman" w:hAnsi="Times New Roman" w:cs="Times New Roman"/>
          <w:sz w:val="24"/>
          <w:szCs w:val="24"/>
        </w:rPr>
        <w:t>Entre los efectos deterministas podemos encontrar esterilidad, cataratas o muerte de tejidos (necrosis) a cau</w:t>
      </w:r>
      <w:r w:rsidR="00DE4FBA" w:rsidRPr="00DE4FBA">
        <w:rPr>
          <w:rFonts w:ascii="Times New Roman" w:hAnsi="Times New Roman" w:cs="Times New Roman"/>
          <w:sz w:val="24"/>
          <w:szCs w:val="24"/>
        </w:rPr>
        <w:t xml:space="preserve">sa de dosis altas de radiación. </w:t>
      </w:r>
      <w:r w:rsidRPr="00DE4FBA">
        <w:rPr>
          <w:rFonts w:ascii="Times New Roman" w:hAnsi="Times New Roman" w:cs="Times New Roman"/>
          <w:sz w:val="24"/>
          <w:szCs w:val="24"/>
        </w:rPr>
        <w:t>Dentro de los efectos estocásticos se incluye: cáncer inducido por radiaciones, efectos hereditarios, leucemia, alteraiones genéticas y alteraciones en el desarrollo del bebé.</w:t>
      </w:r>
    </w:p>
    <w:p w14:paraId="71C0F4FF" w14:textId="77777777" w:rsidR="00CE2703" w:rsidRPr="00A86AA0" w:rsidRDefault="00CE2703" w:rsidP="00872B67">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 xml:space="preserve">Para tomar estudios radiológicos dentro del servicio médico legal es necesario tener como base los protocolos existentes tanto para el procedimiento de necropsia como las recomendaciones que se hacen respecto al desempeño de funciones con radiación ionizante, para garantizar que el proceso se realice de manera eficaz, con calidad en las imágenes radiológicas y se priorice la bioseguridad del personal ocupacionalmente expuesto; por esta razón es imperante implementar medidas que ayuden a minimizar el riesgo de exposición a virus, bacterias u otros patógenos, los cuales pudieran provenir de los cuerpos sin vida que ingresan o como consecuencia del estancamiento de fluidos y/o desechos existentes dentro </w:t>
      </w:r>
      <w:r w:rsidRPr="00A86AA0">
        <w:rPr>
          <w:rFonts w:ascii="Times New Roman" w:hAnsi="Times New Roman" w:cs="Times New Roman"/>
          <w:sz w:val="24"/>
          <w:szCs w:val="24"/>
        </w:rPr>
        <w:lastRenderedPageBreak/>
        <w:t>de las diversas áreas de trabajo de la institución, tomando en consideración que también buscamos prevenir los efectos determinísticos o estocásticos del personal.</w:t>
      </w:r>
    </w:p>
    <w:p w14:paraId="65A7A4C5" w14:textId="6875537F" w:rsidR="000B2BD2" w:rsidRPr="00537042" w:rsidRDefault="000B2BD2" w:rsidP="00872B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 la toma de estudios radiológicos se debe contar con protección como chaleco de plomo y protector tiroideo, es necesario cubrir el chasis con bolsas de plástico para evitar el contacto con los fluidos. Siempre debe manejarse la más baja cantidad de radiación posible, minimizar tiempos de exposición a la radiación, mantener distancia y contar con blindaje, al cuerpo sin vida no le causará daño la radiación, pero al equipo de trabajo si es necesario protegerlo </w:t>
      </w:r>
      <w:r w:rsidRPr="00537042">
        <w:rPr>
          <w:rFonts w:ascii="Times New Roman" w:hAnsi="Times New Roman" w:cs="Times New Roman"/>
          <w:sz w:val="24"/>
          <w:szCs w:val="24"/>
        </w:rPr>
        <w:t>(Rivera, 2022).</w:t>
      </w:r>
    </w:p>
    <w:p w14:paraId="7811254C" w14:textId="75A18DD0" w:rsidR="000B2BD2" w:rsidRDefault="00CE2703" w:rsidP="00872B67">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El cuerpo del cual se van a tomar los estudios de rayos x, no es necesario que porte el equipo de protección radiológica, ya que los tejidos que absorberán la radiación yacen sin vida, es decir, las células ya no volverán a regenerarse. Por lo que respecta al personal ocupacionalmente expuesto es fundamental que se rija por el acrónimo ALARA “As Low As Reasonably Achievable” (Tan Bajo Como Sea Razonablemente Posible), el cual tiene como propósito promover que la toma de estudios radiológicos se obtengan con la menor dosis de radiación posible y con cortos periodos de exposición a ésta.</w:t>
      </w:r>
    </w:p>
    <w:p w14:paraId="5EBB310A" w14:textId="67FA978D" w:rsidR="004D5634" w:rsidRPr="001E457B" w:rsidRDefault="004D5634" w:rsidP="00872B67">
      <w:pPr>
        <w:spacing w:line="360" w:lineRule="auto"/>
        <w:ind w:firstLine="720"/>
        <w:jc w:val="both"/>
        <w:rPr>
          <w:rFonts w:ascii="Times New Roman" w:hAnsi="Times New Roman" w:cs="Times New Roman"/>
          <w:sz w:val="24"/>
          <w:szCs w:val="24"/>
        </w:rPr>
      </w:pPr>
      <w:r w:rsidRPr="001E457B">
        <w:rPr>
          <w:rFonts w:ascii="Times New Roman" w:hAnsi="Times New Roman" w:cs="Times New Roman"/>
          <w:sz w:val="24"/>
          <w:szCs w:val="24"/>
        </w:rPr>
        <w:t>Estas son algunas de las normas que se establecieron para la preservación de la bioseguridad del personal ocupacionalmente expuesto, según Rincón (2024):</w:t>
      </w:r>
    </w:p>
    <w:p w14:paraId="368C5FA8" w14:textId="567FA0EB" w:rsidR="004D5634" w:rsidRPr="001E457B" w:rsidRDefault="004D5634" w:rsidP="00872B67">
      <w:pPr>
        <w:pStyle w:val="Prrafodelista"/>
        <w:numPr>
          <w:ilvl w:val="0"/>
          <w:numId w:val="10"/>
        </w:numPr>
        <w:spacing w:line="360" w:lineRule="auto"/>
        <w:ind w:firstLine="720"/>
        <w:jc w:val="both"/>
        <w:rPr>
          <w:rFonts w:ascii="Times New Roman" w:hAnsi="Times New Roman" w:cs="Times New Roman"/>
          <w:sz w:val="24"/>
          <w:szCs w:val="24"/>
        </w:rPr>
      </w:pPr>
      <w:r w:rsidRPr="001E457B">
        <w:rPr>
          <w:rFonts w:ascii="Times New Roman" w:hAnsi="Times New Roman" w:cs="Times New Roman"/>
          <w:sz w:val="24"/>
          <w:szCs w:val="24"/>
        </w:rPr>
        <w:t>N</w:t>
      </w:r>
      <w:r w:rsidR="000B2BD2" w:rsidRPr="001E457B">
        <w:rPr>
          <w:rFonts w:ascii="Times New Roman" w:hAnsi="Times New Roman" w:cs="Times New Roman"/>
          <w:sz w:val="24"/>
          <w:szCs w:val="24"/>
        </w:rPr>
        <w:t>o se permitirá el consumo de alimentos ni</w:t>
      </w:r>
      <w:r w:rsidRPr="001E457B">
        <w:rPr>
          <w:rFonts w:ascii="Times New Roman" w:hAnsi="Times New Roman" w:cs="Times New Roman"/>
          <w:sz w:val="24"/>
          <w:szCs w:val="24"/>
        </w:rPr>
        <w:t xml:space="preserve"> bebidas en el área de trabajo,</w:t>
      </w:r>
    </w:p>
    <w:p w14:paraId="22A4C7F0" w14:textId="77777777" w:rsidR="004D5634" w:rsidRPr="001E457B" w:rsidRDefault="004D5634" w:rsidP="00872B67">
      <w:pPr>
        <w:pStyle w:val="Prrafodelista"/>
        <w:numPr>
          <w:ilvl w:val="0"/>
          <w:numId w:val="10"/>
        </w:numPr>
        <w:spacing w:line="360" w:lineRule="auto"/>
        <w:ind w:firstLine="720"/>
        <w:jc w:val="both"/>
        <w:rPr>
          <w:rFonts w:ascii="Times New Roman" w:hAnsi="Times New Roman" w:cs="Times New Roman"/>
          <w:sz w:val="24"/>
          <w:szCs w:val="24"/>
        </w:rPr>
      </w:pPr>
      <w:r w:rsidRPr="001E457B">
        <w:rPr>
          <w:rFonts w:ascii="Times New Roman" w:hAnsi="Times New Roman" w:cs="Times New Roman"/>
          <w:sz w:val="24"/>
          <w:szCs w:val="24"/>
        </w:rPr>
        <w:t>L</w:t>
      </w:r>
      <w:r w:rsidR="000B2BD2" w:rsidRPr="001E457B">
        <w:rPr>
          <w:rFonts w:ascii="Times New Roman" w:hAnsi="Times New Roman" w:cs="Times New Roman"/>
          <w:sz w:val="24"/>
          <w:szCs w:val="24"/>
        </w:rPr>
        <w:t xml:space="preserve">a manipulación del cuerpo solo será por </w:t>
      </w:r>
      <w:r w:rsidRPr="001E457B">
        <w:rPr>
          <w:rFonts w:ascii="Times New Roman" w:hAnsi="Times New Roman" w:cs="Times New Roman"/>
          <w:sz w:val="24"/>
          <w:szCs w:val="24"/>
        </w:rPr>
        <w:t xml:space="preserve">parte del personal autorizado, </w:t>
      </w:r>
    </w:p>
    <w:p w14:paraId="3A06DF09" w14:textId="12B060DA" w:rsidR="004D5634" w:rsidRPr="001E457B" w:rsidRDefault="004D5634" w:rsidP="00872B67">
      <w:pPr>
        <w:pStyle w:val="Prrafodelista"/>
        <w:numPr>
          <w:ilvl w:val="0"/>
          <w:numId w:val="10"/>
        </w:numPr>
        <w:spacing w:line="360" w:lineRule="auto"/>
        <w:ind w:firstLine="720"/>
        <w:jc w:val="both"/>
        <w:rPr>
          <w:rFonts w:ascii="Times New Roman" w:hAnsi="Times New Roman" w:cs="Times New Roman"/>
          <w:sz w:val="24"/>
          <w:szCs w:val="24"/>
        </w:rPr>
      </w:pPr>
      <w:r w:rsidRPr="001E457B">
        <w:rPr>
          <w:rFonts w:ascii="Times New Roman" w:hAnsi="Times New Roman" w:cs="Times New Roman"/>
          <w:sz w:val="24"/>
          <w:szCs w:val="24"/>
        </w:rPr>
        <w:t>E</w:t>
      </w:r>
      <w:r w:rsidR="000B2BD2" w:rsidRPr="001E457B">
        <w:rPr>
          <w:rFonts w:ascii="Times New Roman" w:hAnsi="Times New Roman" w:cs="Times New Roman"/>
          <w:sz w:val="24"/>
          <w:szCs w:val="24"/>
        </w:rPr>
        <w:t>l personal debe contar con guantes en todo momento y lavarse las manos luego de retirarse el equipo de protección radiológica</w:t>
      </w:r>
      <w:r w:rsidRPr="001E457B">
        <w:rPr>
          <w:rFonts w:ascii="Times New Roman" w:hAnsi="Times New Roman" w:cs="Times New Roman"/>
          <w:sz w:val="24"/>
          <w:szCs w:val="24"/>
        </w:rPr>
        <w:t xml:space="preserve">, </w:t>
      </w:r>
    </w:p>
    <w:p w14:paraId="39CE9FB5" w14:textId="77777777" w:rsidR="004D5634" w:rsidRPr="001E457B" w:rsidRDefault="004D5634" w:rsidP="00872B67">
      <w:pPr>
        <w:pStyle w:val="Prrafodelista"/>
        <w:numPr>
          <w:ilvl w:val="0"/>
          <w:numId w:val="10"/>
        </w:numPr>
        <w:spacing w:line="360" w:lineRule="auto"/>
        <w:ind w:firstLine="720"/>
        <w:jc w:val="both"/>
        <w:rPr>
          <w:rFonts w:ascii="Times New Roman" w:hAnsi="Times New Roman" w:cs="Times New Roman"/>
          <w:sz w:val="24"/>
          <w:szCs w:val="24"/>
        </w:rPr>
      </w:pPr>
      <w:r w:rsidRPr="001E457B">
        <w:rPr>
          <w:rFonts w:ascii="Times New Roman" w:hAnsi="Times New Roman" w:cs="Times New Roman"/>
          <w:sz w:val="24"/>
          <w:szCs w:val="24"/>
        </w:rPr>
        <w:t xml:space="preserve">Cuidar el ingreso inadvertido de personas durante la toma de los estudios de rayos x para reducir el campo de radiación, el número y tiempo de exposición, </w:t>
      </w:r>
    </w:p>
    <w:p w14:paraId="213494B2" w14:textId="3A70FA9F" w:rsidR="004D5634" w:rsidRPr="001E457B" w:rsidRDefault="004D5634" w:rsidP="00872B67">
      <w:pPr>
        <w:pStyle w:val="Prrafodelista"/>
        <w:numPr>
          <w:ilvl w:val="0"/>
          <w:numId w:val="10"/>
        </w:numPr>
        <w:spacing w:line="360" w:lineRule="auto"/>
        <w:ind w:firstLine="720"/>
        <w:jc w:val="both"/>
        <w:rPr>
          <w:rFonts w:ascii="Times New Roman" w:hAnsi="Times New Roman" w:cs="Times New Roman"/>
          <w:sz w:val="24"/>
          <w:szCs w:val="24"/>
        </w:rPr>
      </w:pPr>
      <w:r w:rsidRPr="001E457B">
        <w:rPr>
          <w:rFonts w:ascii="Times New Roman" w:hAnsi="Times New Roman" w:cs="Times New Roman"/>
          <w:sz w:val="24"/>
          <w:szCs w:val="24"/>
        </w:rPr>
        <w:t>El personal que opera los equipos de rayos x deben usar dosímetros personales y se sugiere utilizarlos a la altura del tórax (portarlo debajo del chaleco plomado) y</w:t>
      </w:r>
    </w:p>
    <w:p w14:paraId="154CF4F9" w14:textId="3B457ECA" w:rsidR="000B2BD2" w:rsidRPr="001E457B" w:rsidRDefault="004D5634" w:rsidP="00872B67">
      <w:pPr>
        <w:pStyle w:val="Prrafodelista"/>
        <w:numPr>
          <w:ilvl w:val="0"/>
          <w:numId w:val="10"/>
        </w:numPr>
        <w:spacing w:line="360" w:lineRule="auto"/>
        <w:ind w:firstLine="720"/>
        <w:jc w:val="both"/>
        <w:rPr>
          <w:rFonts w:ascii="Times New Roman" w:hAnsi="Times New Roman" w:cs="Times New Roman"/>
          <w:sz w:val="24"/>
          <w:szCs w:val="24"/>
        </w:rPr>
      </w:pPr>
      <w:r w:rsidRPr="001E457B">
        <w:rPr>
          <w:rFonts w:ascii="Times New Roman" w:hAnsi="Times New Roman" w:cs="Times New Roman"/>
          <w:sz w:val="24"/>
          <w:szCs w:val="24"/>
        </w:rPr>
        <w:t xml:space="preserve"> Evitar exploraciones radiológicas innecesarias y movimientos del cuerpo para minimizar el número de repeticiones.</w:t>
      </w:r>
    </w:p>
    <w:p w14:paraId="1A12883E" w14:textId="77777777" w:rsidR="001F352D" w:rsidRPr="00A86AA0" w:rsidRDefault="001F352D" w:rsidP="00872B67">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 xml:space="preserve">Las normas que se imponen para la integración de estudios de rayos durante el procedimiento de necropsia médico legal buscan minimizar los factores de riesgo para el </w:t>
      </w:r>
      <w:r w:rsidRPr="00A86AA0">
        <w:rPr>
          <w:rFonts w:ascii="Times New Roman" w:hAnsi="Times New Roman" w:cs="Times New Roman"/>
          <w:sz w:val="24"/>
          <w:szCs w:val="24"/>
        </w:rPr>
        <w:lastRenderedPageBreak/>
        <w:t xml:space="preserve">personal ocupacionalmente expuesto tomando en cuenta las dosis de radiación y han considerado que la manipulación del cuerpo también puede representar un riesgo para la salud. </w:t>
      </w:r>
    </w:p>
    <w:p w14:paraId="54016DCA" w14:textId="77777777" w:rsidR="001F352D" w:rsidRDefault="001F352D" w:rsidP="00872B67">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Otro factor que cobra relevancia, es el tipo de equipos de rayos x con el que se cuenta para la toma de los estudios, ya que las dosis de radiación absorbida por el personal ocupacionalmente expuesto varían de un equipo a otro y esto no dependerá de la técnica que se aplique para la obtención de la radiografía. Por ejemplo, un equipo de fluoroscopia (arco en c) que nos da mayor cantidad de imágenes y el tiempo de exposición a la radiación va a prolongarse más, lo que implica mayor radiación dispersa, y, en comparación con un equipo portátil de rayos x el tiempo de exposición es relativamente más corto.</w:t>
      </w:r>
    </w:p>
    <w:p w14:paraId="55DDD239" w14:textId="6726A5E0" w:rsidR="001F352D" w:rsidRDefault="004D5634" w:rsidP="00872B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Existe un riesgo inherente al uso de la radiación de los equipos de rayos x portátiles</w:t>
      </w:r>
      <w:r w:rsidR="00872B67">
        <w:rPr>
          <w:rFonts w:ascii="Times New Roman" w:hAnsi="Times New Roman" w:cs="Times New Roman"/>
          <w:sz w:val="24"/>
          <w:szCs w:val="24"/>
        </w:rPr>
        <w:t>, es una controversia debido a que el técnico está muy cerca del equipo para su uso y no detrás de una barrera física que sirva de protección, como en los casos que se utilizan salas equipadas de rayos x fijos</w:t>
      </w:r>
      <w:r w:rsidR="001F352D" w:rsidRPr="00A86AA0">
        <w:rPr>
          <w:rFonts w:ascii="Times New Roman" w:hAnsi="Times New Roman" w:cs="Times New Roman"/>
          <w:sz w:val="24"/>
          <w:szCs w:val="24"/>
        </w:rPr>
        <w:t xml:space="preserve"> (Marichi et al., 2024).</w:t>
      </w:r>
    </w:p>
    <w:p w14:paraId="152B89F2" w14:textId="46C48B4D" w:rsidR="00EE11FD" w:rsidRDefault="00EE11FD" w:rsidP="00872B67">
      <w:pPr>
        <w:spacing w:line="360" w:lineRule="auto"/>
        <w:ind w:firstLine="720"/>
        <w:jc w:val="both"/>
        <w:rPr>
          <w:rFonts w:ascii="Times New Roman" w:hAnsi="Times New Roman" w:cs="Times New Roman"/>
          <w:sz w:val="24"/>
          <w:szCs w:val="24"/>
        </w:rPr>
      </w:pPr>
      <w:r w:rsidRPr="005C288E">
        <w:rPr>
          <w:rFonts w:ascii="Times New Roman" w:hAnsi="Times New Roman" w:cs="Times New Roman"/>
          <w:sz w:val="24"/>
          <w:szCs w:val="24"/>
        </w:rPr>
        <w:t>En la actualidad, hay instituciones que no cuentan con tecnologías avanzadas para la obtención de radiografías, es decir, que existe la posibilidad de que éstas aún revelan sus radiografías en cuarto oscuro y manejan líquidos de revelado y fijado, lo cual es un factor que también compromete la salud del personal y la preservación del medioambiente.</w:t>
      </w:r>
    </w:p>
    <w:p w14:paraId="3D0278ED" w14:textId="35AAD9B3" w:rsidR="00EE11FD" w:rsidRPr="005C288E" w:rsidRDefault="00872B67" w:rsidP="00872B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Verter los líquidos reveladores usados por el desagüe supone un daño al medioambiente, para un manejo adecuado de tales líquidos es necesario que sean recogidos y entregados a un gestor autorizado para su posterior tratamiento</w:t>
      </w:r>
      <w:r w:rsidR="00EE11FD" w:rsidRPr="005C288E">
        <w:rPr>
          <w:rFonts w:ascii="Times New Roman" w:hAnsi="Times New Roman" w:cs="Times New Roman"/>
          <w:sz w:val="24"/>
          <w:szCs w:val="24"/>
        </w:rPr>
        <w:t xml:space="preserve"> (Romero &amp; Veloso, 2016).</w:t>
      </w:r>
    </w:p>
    <w:p w14:paraId="60F2CAD4" w14:textId="159C89BD" w:rsidR="007D6C73" w:rsidRPr="00EE11FD" w:rsidRDefault="001F352D" w:rsidP="00872B67">
      <w:pPr>
        <w:spacing w:line="360" w:lineRule="auto"/>
        <w:ind w:firstLine="720"/>
        <w:jc w:val="both"/>
        <w:rPr>
          <w:rFonts w:ascii="Times New Roman" w:hAnsi="Times New Roman" w:cs="Times New Roman"/>
          <w:sz w:val="24"/>
          <w:szCs w:val="24"/>
        </w:rPr>
      </w:pPr>
      <w:r w:rsidRPr="00A86AA0">
        <w:rPr>
          <w:rFonts w:ascii="Times New Roman" w:hAnsi="Times New Roman" w:cs="Times New Roman"/>
          <w:sz w:val="24"/>
          <w:szCs w:val="24"/>
        </w:rPr>
        <w:t>Quedamos en el entendido que para garantizar la bioseguridad del personal que labora en el servicio médico legal, es necesaria la creación de una política pública, la cual establezca los requerimientos mínimos para el equipamiento de las áreas donde se realizan los procedimientos de necropsia; puertas plomadas que eviten que la radiación se disperse más allá del lugar donde se originó, ventilación adecuada, contar con un equipo de rayos x y de prot</w:t>
      </w:r>
      <w:r w:rsidR="00EE11FD">
        <w:rPr>
          <w:rFonts w:ascii="Times New Roman" w:hAnsi="Times New Roman" w:cs="Times New Roman"/>
          <w:sz w:val="24"/>
          <w:szCs w:val="24"/>
        </w:rPr>
        <w:t>ección radiológica, entre otros.</w:t>
      </w:r>
    </w:p>
    <w:p w14:paraId="3C614653" w14:textId="3FC4BD09" w:rsidR="003F2AF2" w:rsidRDefault="003F2AF2" w:rsidP="007D452F">
      <w:pPr>
        <w:spacing w:line="360" w:lineRule="auto"/>
        <w:jc w:val="both"/>
        <w:rPr>
          <w:rFonts w:ascii="Times New Roman" w:hAnsi="Times New Roman" w:cs="Times New Roman"/>
          <w:b/>
          <w:sz w:val="24"/>
          <w:szCs w:val="24"/>
        </w:rPr>
      </w:pPr>
      <w:r w:rsidRPr="00537042">
        <w:rPr>
          <w:rFonts w:ascii="Times New Roman" w:hAnsi="Times New Roman" w:cs="Times New Roman"/>
          <w:b/>
          <w:sz w:val="24"/>
          <w:szCs w:val="24"/>
        </w:rPr>
        <w:t>Conclusiones</w:t>
      </w:r>
    </w:p>
    <w:p w14:paraId="41DE66E1" w14:textId="0C1D9DEF" w:rsidR="00BB1974" w:rsidRPr="00BB1974" w:rsidRDefault="007D6C73" w:rsidP="00BB1974">
      <w:pPr>
        <w:spacing w:line="360" w:lineRule="auto"/>
        <w:ind w:firstLine="720"/>
        <w:jc w:val="both"/>
        <w:rPr>
          <w:rFonts w:ascii="Times New Roman" w:hAnsi="Times New Roman" w:cs="Times New Roman"/>
          <w:sz w:val="24"/>
          <w:szCs w:val="24"/>
        </w:rPr>
      </w:pPr>
      <w:r w:rsidRPr="00BB1974">
        <w:rPr>
          <w:rFonts w:ascii="Times New Roman" w:hAnsi="Times New Roman" w:cs="Times New Roman"/>
          <w:sz w:val="24"/>
          <w:szCs w:val="24"/>
        </w:rPr>
        <w:lastRenderedPageBreak/>
        <w:t>Es evidente que existe la necesidad de la creación de una política pública que visualice la problemática que se vive dentro del servicio médico legal en lo que respecta a la toma de estudios de rayos x a los cuerpos, ya que no se ha establecido como tal un protocolo que indique los momentos de la toma de radiografía</w:t>
      </w:r>
      <w:r w:rsidR="00BB1974" w:rsidRPr="00BB1974">
        <w:rPr>
          <w:rFonts w:ascii="Times New Roman" w:hAnsi="Times New Roman" w:cs="Times New Roman"/>
          <w:sz w:val="24"/>
          <w:szCs w:val="24"/>
        </w:rPr>
        <w:t xml:space="preserve">s, las técnicas radiográficas, </w:t>
      </w:r>
      <w:r w:rsidRPr="00BB1974">
        <w:rPr>
          <w:rFonts w:ascii="Times New Roman" w:hAnsi="Times New Roman" w:cs="Times New Roman"/>
          <w:sz w:val="24"/>
          <w:szCs w:val="24"/>
        </w:rPr>
        <w:t xml:space="preserve">posiciones del cuerpo y con qué finalidad se </w:t>
      </w:r>
      <w:r w:rsidR="00BB1974" w:rsidRPr="00BB1974">
        <w:rPr>
          <w:rFonts w:ascii="Times New Roman" w:hAnsi="Times New Roman" w:cs="Times New Roman"/>
          <w:sz w:val="24"/>
          <w:szCs w:val="24"/>
        </w:rPr>
        <w:t>deben obtener</w:t>
      </w:r>
      <w:r w:rsidRPr="00BB1974">
        <w:rPr>
          <w:rFonts w:ascii="Times New Roman" w:hAnsi="Times New Roman" w:cs="Times New Roman"/>
          <w:sz w:val="24"/>
          <w:szCs w:val="24"/>
        </w:rPr>
        <w:t xml:space="preserve"> las imágenes.</w:t>
      </w:r>
    </w:p>
    <w:p w14:paraId="1B6894B4" w14:textId="3CF44A25" w:rsidR="00BB1974" w:rsidRDefault="00BB1974" w:rsidP="0023730B">
      <w:pPr>
        <w:spacing w:line="360" w:lineRule="auto"/>
        <w:ind w:firstLine="720"/>
        <w:jc w:val="both"/>
        <w:rPr>
          <w:rFonts w:ascii="Times New Roman" w:hAnsi="Times New Roman" w:cs="Times New Roman"/>
          <w:sz w:val="24"/>
          <w:szCs w:val="24"/>
        </w:rPr>
      </w:pPr>
      <w:r w:rsidRPr="00BB1974">
        <w:rPr>
          <w:rFonts w:ascii="Times New Roman" w:hAnsi="Times New Roman" w:cs="Times New Roman"/>
          <w:sz w:val="24"/>
          <w:szCs w:val="24"/>
        </w:rPr>
        <w:t>Esta  investigación cobra relevancia dentro de l</w:t>
      </w:r>
      <w:r w:rsidR="009B4AE5" w:rsidRPr="00BB1974">
        <w:rPr>
          <w:rFonts w:ascii="Times New Roman" w:hAnsi="Times New Roman" w:cs="Times New Roman"/>
          <w:sz w:val="24"/>
          <w:szCs w:val="24"/>
        </w:rPr>
        <w:t>as instalaciones del servicio médico legal</w:t>
      </w:r>
      <w:r w:rsidRPr="00BB1974">
        <w:rPr>
          <w:rFonts w:ascii="Times New Roman" w:hAnsi="Times New Roman" w:cs="Times New Roman"/>
          <w:sz w:val="24"/>
          <w:szCs w:val="24"/>
        </w:rPr>
        <w:t xml:space="preserve"> porque permitirá la correcta adaptación de las instalaciones</w:t>
      </w:r>
      <w:r w:rsidR="009B4AE5" w:rsidRPr="00BB1974">
        <w:rPr>
          <w:rFonts w:ascii="Times New Roman" w:hAnsi="Times New Roman" w:cs="Times New Roman"/>
          <w:sz w:val="24"/>
          <w:szCs w:val="24"/>
        </w:rPr>
        <w:t xml:space="preserve"> a las necesidades del personal o</w:t>
      </w:r>
      <w:r w:rsidRPr="00BB1974">
        <w:rPr>
          <w:rFonts w:ascii="Times New Roman" w:hAnsi="Times New Roman" w:cs="Times New Roman"/>
          <w:sz w:val="24"/>
          <w:szCs w:val="24"/>
        </w:rPr>
        <w:t xml:space="preserve">cupacionalmente expuesto, </w:t>
      </w:r>
      <w:r w:rsidR="009B4AE5" w:rsidRPr="00BB1974">
        <w:rPr>
          <w:rFonts w:ascii="Times New Roman" w:hAnsi="Times New Roman" w:cs="Times New Roman"/>
          <w:sz w:val="24"/>
          <w:szCs w:val="24"/>
        </w:rPr>
        <w:t>propicia</w:t>
      </w:r>
      <w:r w:rsidRPr="00BB1974">
        <w:rPr>
          <w:rFonts w:ascii="Times New Roman" w:hAnsi="Times New Roman" w:cs="Times New Roman"/>
          <w:sz w:val="24"/>
          <w:szCs w:val="24"/>
        </w:rPr>
        <w:t>ndo</w:t>
      </w:r>
      <w:r w:rsidR="009B4AE5" w:rsidRPr="00BB1974">
        <w:rPr>
          <w:rFonts w:ascii="Times New Roman" w:hAnsi="Times New Roman" w:cs="Times New Roman"/>
          <w:sz w:val="24"/>
          <w:szCs w:val="24"/>
        </w:rPr>
        <w:t xml:space="preserve"> un ambiente de </w:t>
      </w:r>
      <w:r w:rsidRPr="00BB1974">
        <w:rPr>
          <w:rFonts w:ascii="Times New Roman" w:hAnsi="Times New Roman" w:cs="Times New Roman"/>
          <w:sz w:val="24"/>
          <w:szCs w:val="24"/>
        </w:rPr>
        <w:t>en el que no existan factores de riesgo</w:t>
      </w:r>
      <w:r w:rsidR="009B4AE5" w:rsidRPr="00BB1974">
        <w:rPr>
          <w:rFonts w:ascii="Times New Roman" w:hAnsi="Times New Roman" w:cs="Times New Roman"/>
          <w:sz w:val="24"/>
          <w:szCs w:val="24"/>
        </w:rPr>
        <w:t xml:space="preserve"> para el equipo de trabajo y las personas externas que</w:t>
      </w:r>
      <w:r w:rsidRPr="00BB1974">
        <w:rPr>
          <w:rFonts w:ascii="Times New Roman" w:hAnsi="Times New Roman" w:cs="Times New Roman"/>
          <w:sz w:val="24"/>
          <w:szCs w:val="24"/>
        </w:rPr>
        <w:t xml:space="preserve"> ingresen a la institución</w:t>
      </w:r>
      <w:r w:rsidR="009B4AE5" w:rsidRPr="00BB1974">
        <w:rPr>
          <w:rFonts w:ascii="Times New Roman" w:hAnsi="Times New Roman" w:cs="Times New Roman"/>
          <w:sz w:val="24"/>
          <w:szCs w:val="24"/>
        </w:rPr>
        <w:t>.</w:t>
      </w:r>
    </w:p>
    <w:p w14:paraId="02CD4CFB" w14:textId="453557DE" w:rsidR="0023730B" w:rsidRPr="00BB1974" w:rsidRDefault="0023730B" w:rsidP="002373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 la creación de esta guía se busca que se reduzcan los errores técnicos; minimizando el número de repeticiones de los estudios y por consiguiente, reducir las dosis de radiación, con capacitación continua al personal ocupacionalmente expuesto, contando con la infraestructura adecuada, para que las imágenes que se obtienen tomen en cuenta los criterios radiográficos facilitando análisis posteriores y de ser necesario permitan procesos de comparación y la identificación de indicios que a simple vista no se observaron, dando validez probatoria que respalde peritajes con transparencia, generando confianza en el proceso.</w:t>
      </w:r>
    </w:p>
    <w:p w14:paraId="469EE5D1" w14:textId="681ABB82" w:rsidR="009B4AE5" w:rsidRDefault="009B4AE5" w:rsidP="00872B67">
      <w:pPr>
        <w:spacing w:line="360" w:lineRule="auto"/>
        <w:ind w:firstLine="720"/>
        <w:jc w:val="both"/>
        <w:rPr>
          <w:rFonts w:ascii="Times New Roman" w:hAnsi="Times New Roman" w:cs="Times New Roman"/>
          <w:sz w:val="24"/>
          <w:szCs w:val="24"/>
        </w:rPr>
      </w:pPr>
      <w:r w:rsidRPr="00BB1974">
        <w:rPr>
          <w:rFonts w:ascii="Times New Roman" w:hAnsi="Times New Roman" w:cs="Times New Roman"/>
          <w:sz w:val="24"/>
          <w:szCs w:val="24"/>
        </w:rPr>
        <w:t xml:space="preserve">Por último, con la implementación de los estudios radiográficos se verán agilizados los procesos penales, se logrará de manera eficaz la identificación de cadáveres y los procedimientos de necropsia quedarán perfectamente documentados, lo que tendrá como resultado un menor rezago de trabajo </w:t>
      </w:r>
      <w:r w:rsidR="001C4198" w:rsidRPr="00BB1974">
        <w:rPr>
          <w:rFonts w:ascii="Times New Roman" w:hAnsi="Times New Roman" w:cs="Times New Roman"/>
          <w:sz w:val="24"/>
          <w:szCs w:val="24"/>
        </w:rPr>
        <w:t>dentro de la institución</w:t>
      </w:r>
      <w:r w:rsidR="004B09F7" w:rsidRPr="00BB1974">
        <w:rPr>
          <w:rFonts w:ascii="Times New Roman" w:hAnsi="Times New Roman" w:cs="Times New Roman"/>
          <w:sz w:val="24"/>
          <w:szCs w:val="24"/>
        </w:rPr>
        <w:t xml:space="preserve">, lo cual muestra la necesidad de incorporar a los servicios médicos forense a especialistas </w:t>
      </w:r>
      <w:r w:rsidR="004B09F7" w:rsidRPr="0023730B">
        <w:rPr>
          <w:rFonts w:ascii="Times New Roman" w:hAnsi="Times New Roman" w:cs="Times New Roman"/>
          <w:sz w:val="24"/>
          <w:szCs w:val="24"/>
        </w:rPr>
        <w:t>radiólogos</w:t>
      </w:r>
      <w:r w:rsidR="0023730B" w:rsidRPr="0023730B">
        <w:rPr>
          <w:rFonts w:ascii="Times New Roman" w:hAnsi="Times New Roman" w:cs="Times New Roman"/>
          <w:sz w:val="24"/>
          <w:szCs w:val="24"/>
        </w:rPr>
        <w:t xml:space="preserve"> que fomenten la creación de guías y/o protocolos en conjunto con el apoyo de otras ciencias.</w:t>
      </w:r>
    </w:p>
    <w:p w14:paraId="64986196" w14:textId="77777777" w:rsidR="0023730B" w:rsidRDefault="0023730B" w:rsidP="00872B67">
      <w:pPr>
        <w:spacing w:line="360" w:lineRule="auto"/>
        <w:ind w:firstLine="720"/>
        <w:jc w:val="both"/>
        <w:rPr>
          <w:rFonts w:ascii="Times New Roman" w:hAnsi="Times New Roman" w:cs="Times New Roman"/>
          <w:sz w:val="24"/>
          <w:szCs w:val="24"/>
        </w:rPr>
      </w:pPr>
    </w:p>
    <w:p w14:paraId="44E49EE5" w14:textId="77777777" w:rsidR="0023730B" w:rsidRDefault="0023730B" w:rsidP="00872B67">
      <w:pPr>
        <w:spacing w:line="360" w:lineRule="auto"/>
        <w:ind w:firstLine="720"/>
        <w:jc w:val="both"/>
        <w:rPr>
          <w:rFonts w:ascii="Times New Roman" w:hAnsi="Times New Roman" w:cs="Times New Roman"/>
          <w:color w:val="FF0000"/>
          <w:sz w:val="24"/>
          <w:szCs w:val="24"/>
        </w:rPr>
      </w:pPr>
    </w:p>
    <w:p w14:paraId="46B65A65" w14:textId="12E5CF2F" w:rsidR="00B7088B" w:rsidRPr="00537042" w:rsidRDefault="00FD284E" w:rsidP="00FD284E">
      <w:pPr>
        <w:rPr>
          <w:rFonts w:ascii="Times New Roman" w:hAnsi="Times New Roman" w:cs="Times New Roman"/>
          <w:b/>
          <w:sz w:val="24"/>
          <w:szCs w:val="24"/>
        </w:rPr>
      </w:pPr>
      <w:r w:rsidRPr="00537042">
        <w:rPr>
          <w:rFonts w:ascii="Times New Roman" w:hAnsi="Times New Roman" w:cs="Times New Roman"/>
          <w:b/>
          <w:sz w:val="24"/>
          <w:szCs w:val="24"/>
        </w:rPr>
        <w:t>Bibliografía</w:t>
      </w:r>
    </w:p>
    <w:p w14:paraId="62C6AFB6" w14:textId="77777777" w:rsidR="004B09F7" w:rsidRDefault="00080E0E"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t xml:space="preserve">Barros Astudillo, T., Olmedo Raza, N., Hidalgo Gualan, E. (2021). Nivel de cumplimiento del uso del dosímetro como norma de protección radiológica de estudiantes de </w:t>
      </w:r>
      <w:r w:rsidRPr="004B09F7">
        <w:rPr>
          <w:rFonts w:ascii="Times New Roman" w:hAnsi="Times New Roman" w:cs="Times New Roman"/>
          <w:sz w:val="24"/>
          <w:szCs w:val="24"/>
        </w:rPr>
        <w:lastRenderedPageBreak/>
        <w:t>radiología. Revista Facultad de Ciencias Médicas. 46 (2): 21-30.</w:t>
      </w:r>
      <w:r w:rsidR="004B09F7">
        <w:rPr>
          <w:rFonts w:ascii="Times New Roman" w:hAnsi="Times New Roman" w:cs="Times New Roman"/>
          <w:sz w:val="24"/>
          <w:szCs w:val="24"/>
        </w:rPr>
        <w:t xml:space="preserve"> </w:t>
      </w:r>
      <w:r w:rsidR="00E40F5C" w:rsidRPr="004B09F7">
        <w:rPr>
          <w:rFonts w:ascii="Times New Roman" w:hAnsi="Times New Roman" w:cs="Times New Roman"/>
          <w:sz w:val="24"/>
          <w:szCs w:val="24"/>
        </w:rPr>
        <w:t xml:space="preserve">Recuperado de: </w:t>
      </w:r>
      <w:hyperlink r:id="rId8" w:history="1">
        <w:r w:rsidR="00E40F5C" w:rsidRPr="004B09F7">
          <w:rPr>
            <w:rStyle w:val="Hipervnculo"/>
            <w:rFonts w:ascii="Times New Roman" w:hAnsi="Times New Roman" w:cs="Times New Roman"/>
            <w:sz w:val="24"/>
            <w:szCs w:val="24"/>
          </w:rPr>
          <w:t>https://revistadigital.uce.edu.ec/index.php/CIENCIAS_MEDICAS/article/view/3100/6619</w:t>
        </w:r>
      </w:hyperlink>
      <w:r w:rsidR="00E40F5C" w:rsidRPr="004B09F7">
        <w:rPr>
          <w:rFonts w:ascii="Times New Roman" w:hAnsi="Times New Roman" w:cs="Times New Roman"/>
          <w:sz w:val="24"/>
          <w:szCs w:val="24"/>
        </w:rPr>
        <w:t xml:space="preserve"> </w:t>
      </w:r>
    </w:p>
    <w:p w14:paraId="32613857" w14:textId="77777777" w:rsidR="004B09F7" w:rsidRDefault="00F81E02"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t>Bontrager, K.L. (2004). Posiciones radiológicas y correlación anatómica. 5ta ed. Buenos Aires, Médica Panamericana.</w:t>
      </w:r>
    </w:p>
    <w:p w14:paraId="55EFFA39" w14:textId="77777777" w:rsidR="004B09F7" w:rsidRDefault="0011275C"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lang w:val="en-US"/>
        </w:rPr>
        <w:t xml:space="preserve">Bushong, </w:t>
      </w:r>
      <w:r w:rsidR="00AB5344" w:rsidRPr="004B09F7">
        <w:rPr>
          <w:rFonts w:ascii="Times New Roman" w:hAnsi="Times New Roman" w:cs="Times New Roman"/>
          <w:sz w:val="24"/>
          <w:szCs w:val="24"/>
          <w:lang w:val="en-US"/>
        </w:rPr>
        <w:t xml:space="preserve">S.C. (s.f.). </w:t>
      </w:r>
      <w:r w:rsidR="00AB5344" w:rsidRPr="004B09F7">
        <w:rPr>
          <w:rFonts w:ascii="Times New Roman" w:hAnsi="Times New Roman" w:cs="Times New Roman"/>
          <w:sz w:val="24"/>
          <w:szCs w:val="24"/>
        </w:rPr>
        <w:t>Manual de radiología para técnicos: Física, biología y protección radiológica. Harcourt. 6ª ed.</w:t>
      </w:r>
    </w:p>
    <w:p w14:paraId="6C69FB7B" w14:textId="77777777" w:rsidR="004B09F7" w:rsidRDefault="00593118"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t>Chacón Carrascal, C. (2023). Importancia de la Radiología en el Ámbito Forense.</w:t>
      </w:r>
      <w:r w:rsidR="00B007F6" w:rsidRPr="004B09F7">
        <w:rPr>
          <w:rFonts w:ascii="Times New Roman" w:hAnsi="Times New Roman" w:cs="Times New Roman"/>
          <w:sz w:val="24"/>
          <w:szCs w:val="24"/>
        </w:rPr>
        <w:t xml:space="preserve"> Bogotá, Universidad Nacional Abierta y a Distancia UNAD, ECISALUD.</w:t>
      </w:r>
      <w:r w:rsidR="004B09F7">
        <w:rPr>
          <w:rFonts w:ascii="Times New Roman" w:hAnsi="Times New Roman" w:cs="Times New Roman"/>
          <w:sz w:val="24"/>
          <w:szCs w:val="24"/>
        </w:rPr>
        <w:t xml:space="preserve"> </w:t>
      </w:r>
      <w:r w:rsidR="00E40F5C" w:rsidRPr="004B09F7">
        <w:rPr>
          <w:rFonts w:ascii="Times New Roman" w:hAnsi="Times New Roman" w:cs="Times New Roman"/>
          <w:sz w:val="24"/>
          <w:szCs w:val="24"/>
        </w:rPr>
        <w:t xml:space="preserve">Recuperado de: </w:t>
      </w:r>
      <w:hyperlink r:id="rId9" w:history="1">
        <w:r w:rsidR="00E40F5C" w:rsidRPr="004B09F7">
          <w:rPr>
            <w:rStyle w:val="Hipervnculo"/>
            <w:rFonts w:ascii="Times New Roman" w:hAnsi="Times New Roman" w:cs="Times New Roman"/>
            <w:sz w:val="24"/>
            <w:szCs w:val="24"/>
          </w:rPr>
          <w:t>https://repository.unad.edu.co/bitstream/handle/10596/60106/cchaconc.pdf?sequence=3&amp;isAllowed=y</w:t>
        </w:r>
      </w:hyperlink>
      <w:r w:rsidR="00E40F5C" w:rsidRPr="004B09F7">
        <w:rPr>
          <w:rFonts w:ascii="Times New Roman" w:hAnsi="Times New Roman" w:cs="Times New Roman"/>
          <w:sz w:val="24"/>
          <w:szCs w:val="24"/>
        </w:rPr>
        <w:t xml:space="preserve"> </w:t>
      </w:r>
    </w:p>
    <w:p w14:paraId="7984C2F3" w14:textId="5B038FE1" w:rsidR="004B09F7" w:rsidRDefault="001A4111"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lang w:val="en-US"/>
        </w:rPr>
        <w:t>Choudhary, S. (2018). Deterministic and Stochastic Effects of Radiation</w:t>
      </w:r>
      <w:r w:rsidR="007A1761">
        <w:rPr>
          <w:rFonts w:ascii="Times New Roman" w:hAnsi="Times New Roman" w:cs="Times New Roman"/>
          <w:sz w:val="24"/>
          <w:szCs w:val="24"/>
          <w:lang w:val="en-US"/>
        </w:rPr>
        <w:t xml:space="preserve"> (Efectos determinísticos y estocásticos de la radiación)</w:t>
      </w:r>
      <w:r w:rsidRPr="004B09F7">
        <w:rPr>
          <w:rFonts w:ascii="Times New Roman" w:hAnsi="Times New Roman" w:cs="Times New Roman"/>
          <w:sz w:val="24"/>
          <w:szCs w:val="24"/>
          <w:lang w:val="en-US"/>
        </w:rPr>
        <w:t xml:space="preserve">. </w:t>
      </w:r>
      <w:r w:rsidRPr="004B09F7">
        <w:rPr>
          <w:rFonts w:ascii="Times New Roman" w:hAnsi="Times New Roman" w:cs="Times New Roman"/>
          <w:sz w:val="24"/>
          <w:szCs w:val="24"/>
        </w:rPr>
        <w:t>Canc Therapy &amp; Oncol Int J. 12 (2).</w:t>
      </w:r>
      <w:r w:rsidR="00E40F5C" w:rsidRPr="004B09F7">
        <w:rPr>
          <w:rFonts w:ascii="Times New Roman" w:hAnsi="Times New Roman" w:cs="Times New Roman"/>
          <w:sz w:val="24"/>
          <w:szCs w:val="24"/>
        </w:rPr>
        <w:t xml:space="preserve"> DOI: 10.19080/CT0IJ.2018.12.555834.Recuperado de: </w:t>
      </w:r>
      <w:hyperlink r:id="rId10" w:history="1">
        <w:r w:rsidR="00E40F5C" w:rsidRPr="004B09F7">
          <w:rPr>
            <w:rStyle w:val="Hipervnculo"/>
            <w:rFonts w:ascii="Times New Roman" w:hAnsi="Times New Roman" w:cs="Times New Roman"/>
            <w:sz w:val="24"/>
            <w:szCs w:val="24"/>
          </w:rPr>
          <w:t>https://juniperpublishers.com/ctoij/pdf/CTOIJ.MS.ID.555834.pdf</w:t>
        </w:r>
      </w:hyperlink>
      <w:r w:rsidR="00E40F5C" w:rsidRPr="004B09F7">
        <w:rPr>
          <w:rFonts w:ascii="Times New Roman" w:hAnsi="Times New Roman" w:cs="Times New Roman"/>
          <w:sz w:val="24"/>
          <w:szCs w:val="24"/>
        </w:rPr>
        <w:t xml:space="preserve"> </w:t>
      </w:r>
    </w:p>
    <w:p w14:paraId="5203F0A8" w14:textId="77777777" w:rsidR="004B09F7" w:rsidRDefault="00FD284E" w:rsidP="004B09F7">
      <w:pPr>
        <w:ind w:left="709" w:hanging="709"/>
        <w:jc w:val="both"/>
        <w:rPr>
          <w:rStyle w:val="Hipervnculo"/>
          <w:rFonts w:ascii="Times New Roman" w:hAnsi="Times New Roman" w:cs="Times New Roman"/>
          <w:color w:val="auto"/>
          <w:sz w:val="24"/>
          <w:szCs w:val="24"/>
          <w:u w:val="none"/>
        </w:rPr>
      </w:pPr>
      <w:r w:rsidRPr="004B09F7">
        <w:rPr>
          <w:rFonts w:ascii="Times New Roman" w:hAnsi="Times New Roman" w:cs="Times New Roman"/>
          <w:sz w:val="24"/>
          <w:szCs w:val="24"/>
        </w:rPr>
        <w:t xml:space="preserve">Contreras, J.G. (2021). La importancia de la Radiología Convencional en el Momento de la Necropsia. [Diplomado de profundización para grado]. Repositorio Institucional UNAD. Recuperado de: </w:t>
      </w:r>
      <w:hyperlink r:id="rId11" w:history="1">
        <w:r w:rsidRPr="004B09F7">
          <w:rPr>
            <w:rStyle w:val="Hipervnculo"/>
            <w:rFonts w:ascii="Times New Roman" w:hAnsi="Times New Roman" w:cs="Times New Roman"/>
            <w:sz w:val="24"/>
            <w:szCs w:val="24"/>
          </w:rPr>
          <w:t>https://repository.unad.edu.co/handle/10596/39377</w:t>
        </w:r>
      </w:hyperlink>
    </w:p>
    <w:p w14:paraId="4F93D8B8" w14:textId="77777777" w:rsidR="004B09F7" w:rsidRDefault="00345943"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t>Coordinación Nacional de Protección Civil. (2015). Protección Radiológica para coordinadores. Secretaría de Gobernación.</w:t>
      </w:r>
      <w:r w:rsidR="004B09F7">
        <w:rPr>
          <w:rFonts w:ascii="Times New Roman" w:hAnsi="Times New Roman" w:cs="Times New Roman"/>
          <w:sz w:val="24"/>
          <w:szCs w:val="24"/>
        </w:rPr>
        <w:t xml:space="preserve"> </w:t>
      </w:r>
      <w:r w:rsidR="007D0E6B" w:rsidRPr="004B09F7">
        <w:rPr>
          <w:rFonts w:ascii="Times New Roman" w:hAnsi="Times New Roman" w:cs="Times New Roman"/>
          <w:sz w:val="24"/>
          <w:szCs w:val="24"/>
        </w:rPr>
        <w:t xml:space="preserve">Recuperado de: </w:t>
      </w:r>
      <w:hyperlink r:id="rId12" w:history="1">
        <w:r w:rsidR="007D0E6B" w:rsidRPr="004B09F7">
          <w:rPr>
            <w:rStyle w:val="Hipervnculo"/>
            <w:rFonts w:ascii="Times New Roman" w:hAnsi="Times New Roman" w:cs="Times New Roman"/>
            <w:sz w:val="24"/>
            <w:szCs w:val="24"/>
          </w:rPr>
          <w:t>https://www.gob.mx/cms/uploads/attachment/file/269246/2.-_Protecci_n_Radiol_gica.pdf</w:t>
        </w:r>
      </w:hyperlink>
      <w:r w:rsidR="007D0E6B" w:rsidRPr="004B09F7">
        <w:rPr>
          <w:rFonts w:ascii="Times New Roman" w:hAnsi="Times New Roman" w:cs="Times New Roman"/>
          <w:sz w:val="24"/>
          <w:szCs w:val="24"/>
        </w:rPr>
        <w:t xml:space="preserve"> </w:t>
      </w:r>
    </w:p>
    <w:p w14:paraId="2A928E58" w14:textId="77777777" w:rsidR="004B09F7" w:rsidRDefault="00A2002A"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t>De Alba Guevara, C., Bermea Mendoza, J.H., Franco Herbert, A., Onofre Castillo, J.J., Valero Castillo, R. De Alba Quintanilla, F. (2014). Dosis de radiación  al paciente en cuidados intensivos. Anales de Radiología México. 13; 45-52.</w:t>
      </w:r>
      <w:r w:rsidR="004B09F7">
        <w:rPr>
          <w:rFonts w:ascii="Times New Roman" w:hAnsi="Times New Roman" w:cs="Times New Roman"/>
          <w:sz w:val="24"/>
          <w:szCs w:val="24"/>
        </w:rPr>
        <w:t xml:space="preserve"> </w:t>
      </w:r>
      <w:r w:rsidR="00991BDD" w:rsidRPr="004B09F7">
        <w:rPr>
          <w:rFonts w:ascii="Times New Roman" w:hAnsi="Times New Roman" w:cs="Times New Roman"/>
          <w:sz w:val="24"/>
          <w:szCs w:val="24"/>
        </w:rPr>
        <w:t xml:space="preserve">Recuperado de: </w:t>
      </w:r>
      <w:hyperlink r:id="rId13" w:history="1">
        <w:r w:rsidR="00991BDD" w:rsidRPr="004B09F7">
          <w:rPr>
            <w:rStyle w:val="Hipervnculo"/>
            <w:rFonts w:ascii="Times New Roman" w:hAnsi="Times New Roman" w:cs="Times New Roman"/>
            <w:sz w:val="24"/>
            <w:szCs w:val="24"/>
          </w:rPr>
          <w:t>https://www.analesderadiologiamexico.com/previos/ARM%202014%20Vol.%2013/ARM_14_13_1_Enero-Marzo/arm_14_13_1_045-052.pdf</w:t>
        </w:r>
      </w:hyperlink>
      <w:r w:rsidR="00991BDD" w:rsidRPr="004B09F7">
        <w:rPr>
          <w:rFonts w:ascii="Times New Roman" w:hAnsi="Times New Roman" w:cs="Times New Roman"/>
          <w:sz w:val="24"/>
          <w:szCs w:val="24"/>
        </w:rPr>
        <w:t xml:space="preserve"> </w:t>
      </w:r>
    </w:p>
    <w:p w14:paraId="4C5C216B" w14:textId="77777777" w:rsidR="004B09F7" w:rsidRDefault="00991BDD"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t xml:space="preserve">Diario Oficial de la Federación. NOM-229-SSA1-2002. (2006). Salud ambiental. Requisitos técnicos para las instalaciones, responsabilidades sanitarias, especificaciones técnicas para los equipos y protección radiológica en establecimientos de diagnóstico médico con rayos X. Recuperado de: </w:t>
      </w:r>
      <w:hyperlink r:id="rId14" w:anchor="gsc.tab=0" w:history="1">
        <w:r w:rsidRPr="004B09F7">
          <w:rPr>
            <w:rStyle w:val="Hipervnculo"/>
            <w:rFonts w:ascii="Times New Roman" w:hAnsi="Times New Roman" w:cs="Times New Roman"/>
            <w:sz w:val="24"/>
            <w:szCs w:val="24"/>
          </w:rPr>
          <w:t>https://www.dof.gob.mx/nota_detalle.php?codigo=4931612&amp;fecha=15/09/2006#gsc.tab=0</w:t>
        </w:r>
      </w:hyperlink>
      <w:r w:rsidRPr="004B09F7">
        <w:rPr>
          <w:rFonts w:ascii="Times New Roman" w:hAnsi="Times New Roman" w:cs="Times New Roman"/>
          <w:sz w:val="24"/>
          <w:szCs w:val="24"/>
        </w:rPr>
        <w:t xml:space="preserve"> </w:t>
      </w:r>
    </w:p>
    <w:p w14:paraId="2358CAD0" w14:textId="77777777" w:rsidR="004B09F7" w:rsidRDefault="001A31BC"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t>M</w:t>
      </w:r>
      <w:r w:rsidR="006E36A2" w:rsidRPr="004B09F7">
        <w:rPr>
          <w:rFonts w:ascii="Times New Roman" w:hAnsi="Times New Roman" w:cs="Times New Roman"/>
          <w:sz w:val="24"/>
          <w:szCs w:val="24"/>
        </w:rPr>
        <w:t>ari</w:t>
      </w:r>
      <w:r w:rsidRPr="004B09F7">
        <w:rPr>
          <w:rFonts w:ascii="Times New Roman" w:hAnsi="Times New Roman" w:cs="Times New Roman"/>
          <w:sz w:val="24"/>
          <w:szCs w:val="24"/>
        </w:rPr>
        <w:t>chi Rodríguez, F.J., Serrano Bello, J., Ortiz Magdaleno, M., Vázquez Vázquez, F.C. (</w:t>
      </w:r>
      <w:r w:rsidR="006E36A2" w:rsidRPr="004B09F7">
        <w:rPr>
          <w:rFonts w:ascii="Times New Roman" w:hAnsi="Times New Roman" w:cs="Times New Roman"/>
          <w:sz w:val="24"/>
          <w:szCs w:val="24"/>
        </w:rPr>
        <w:t>2024). Seguridad y protección radiológica con el uso de rayos x portátiles: Revisión de literatura. Revista Odont Mex. 28 (1): 3-12.</w:t>
      </w:r>
      <w:r w:rsidR="007D0E6B" w:rsidRPr="004B09F7">
        <w:rPr>
          <w:rFonts w:ascii="Times New Roman" w:hAnsi="Times New Roman" w:cs="Times New Roman"/>
          <w:sz w:val="24"/>
          <w:szCs w:val="24"/>
        </w:rPr>
        <w:t xml:space="preserve"> DOI: 102220.1/FO.1870199xp.2024.28.1.89973.</w:t>
      </w:r>
      <w:r w:rsidR="004B09F7">
        <w:rPr>
          <w:rFonts w:ascii="Times New Roman" w:hAnsi="Times New Roman" w:cs="Times New Roman"/>
          <w:sz w:val="24"/>
          <w:szCs w:val="24"/>
        </w:rPr>
        <w:t xml:space="preserve"> </w:t>
      </w:r>
      <w:r w:rsidR="007D0E6B" w:rsidRPr="004B09F7">
        <w:rPr>
          <w:rFonts w:ascii="Times New Roman" w:hAnsi="Times New Roman" w:cs="Times New Roman"/>
          <w:sz w:val="24"/>
          <w:szCs w:val="24"/>
        </w:rPr>
        <w:t xml:space="preserve">Recuperado de: </w:t>
      </w:r>
      <w:hyperlink r:id="rId15" w:history="1">
        <w:r w:rsidR="007D0E6B" w:rsidRPr="004B09F7">
          <w:rPr>
            <w:rStyle w:val="Hipervnculo"/>
            <w:rFonts w:ascii="Times New Roman" w:hAnsi="Times New Roman" w:cs="Times New Roman"/>
            <w:sz w:val="24"/>
            <w:szCs w:val="24"/>
          </w:rPr>
          <w:t>https://www.revistas.unam.mx/index.php/rom/article/view/89973</w:t>
        </w:r>
      </w:hyperlink>
      <w:r w:rsidR="007D0E6B" w:rsidRPr="004B09F7">
        <w:rPr>
          <w:rFonts w:ascii="Times New Roman" w:hAnsi="Times New Roman" w:cs="Times New Roman"/>
          <w:sz w:val="24"/>
          <w:szCs w:val="24"/>
        </w:rPr>
        <w:t xml:space="preserve"> </w:t>
      </w:r>
    </w:p>
    <w:p w14:paraId="4CC81589" w14:textId="77777777" w:rsidR="004B09F7" w:rsidRDefault="00FD284E"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lastRenderedPageBreak/>
        <w:t>Montes Loaiza, G.A., Otálora Daza, A.F., Archila, G.A. (2013). Aplicaciones de la radiología convencional en el campo de la medicina forense. Revista Colombiana Radiología, 24 (4), 3805-17.</w:t>
      </w:r>
      <w:r w:rsidR="004B09F7">
        <w:rPr>
          <w:rFonts w:ascii="Times New Roman" w:hAnsi="Times New Roman" w:cs="Times New Roman"/>
          <w:sz w:val="24"/>
          <w:szCs w:val="24"/>
        </w:rPr>
        <w:t xml:space="preserve"> </w:t>
      </w:r>
      <w:r w:rsidR="007D0E6B" w:rsidRPr="004B09F7">
        <w:rPr>
          <w:rFonts w:ascii="Times New Roman" w:hAnsi="Times New Roman" w:cs="Times New Roman"/>
          <w:sz w:val="24"/>
          <w:szCs w:val="24"/>
        </w:rPr>
        <w:t xml:space="preserve">Recuperado de: </w:t>
      </w:r>
      <w:hyperlink r:id="rId16" w:history="1">
        <w:r w:rsidR="007D0E6B" w:rsidRPr="004B09F7">
          <w:rPr>
            <w:rStyle w:val="Hipervnculo"/>
            <w:rFonts w:ascii="Times New Roman" w:hAnsi="Times New Roman" w:cs="Times New Roman"/>
            <w:sz w:val="24"/>
            <w:szCs w:val="24"/>
          </w:rPr>
          <w:t>https://contenido.acronline.org/Publicaciones/RCR/RCR24-4/04_medicina_forense.pdf</w:t>
        </w:r>
      </w:hyperlink>
      <w:r w:rsidR="007D0E6B" w:rsidRPr="004B09F7">
        <w:rPr>
          <w:rFonts w:ascii="Times New Roman" w:hAnsi="Times New Roman" w:cs="Times New Roman"/>
          <w:sz w:val="24"/>
          <w:szCs w:val="24"/>
        </w:rPr>
        <w:t xml:space="preserve"> </w:t>
      </w:r>
    </w:p>
    <w:p w14:paraId="4EF74C3D" w14:textId="3052490D" w:rsidR="004B09F7" w:rsidRDefault="00C03F1B"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lang w:val="en-US"/>
        </w:rPr>
        <w:t xml:space="preserve">Muhammad Shahid Cholistani, Muhammad Hashim Raza, Muhammad Farhan, Zoha Ashraf. (2024). A Review: Role of  X-rays, CT-scan, and Photographic Analysis for the Identification of Traumatic Injuries on Skeletal </w:t>
      </w:r>
      <w:r w:rsidR="008338CA">
        <w:rPr>
          <w:rFonts w:ascii="Times New Roman" w:hAnsi="Times New Roman" w:cs="Times New Roman"/>
          <w:sz w:val="24"/>
          <w:szCs w:val="24"/>
          <w:lang w:val="en-US"/>
        </w:rPr>
        <w:t>Remains in Forensic Anthropology (Revisión: Papel de los rayos x</w:t>
      </w:r>
      <w:r w:rsidRPr="004B09F7">
        <w:rPr>
          <w:rFonts w:ascii="Times New Roman" w:hAnsi="Times New Roman" w:cs="Times New Roman"/>
          <w:sz w:val="24"/>
          <w:szCs w:val="24"/>
          <w:lang w:val="en-US"/>
        </w:rPr>
        <w:t>,</w:t>
      </w:r>
      <w:r w:rsidR="007A1761">
        <w:rPr>
          <w:rFonts w:ascii="Times New Roman" w:hAnsi="Times New Roman" w:cs="Times New Roman"/>
          <w:sz w:val="24"/>
          <w:szCs w:val="24"/>
          <w:lang w:val="en-US"/>
        </w:rPr>
        <w:t>la tomografía computarizada y el análisis fotográfico en la identificación de lesions traumáticas en restos óseos en la antropología forense).</w:t>
      </w:r>
      <w:r w:rsidRPr="004B09F7">
        <w:rPr>
          <w:rFonts w:ascii="Times New Roman" w:hAnsi="Times New Roman" w:cs="Times New Roman"/>
          <w:sz w:val="24"/>
          <w:szCs w:val="24"/>
          <w:lang w:val="en-US"/>
        </w:rPr>
        <w:t xml:space="preserve"> J Forensic Crime Stu, 12 (2): 204.</w:t>
      </w:r>
      <w:r w:rsidR="004B09F7" w:rsidRPr="004B09F7">
        <w:rPr>
          <w:rFonts w:ascii="Times New Roman" w:hAnsi="Times New Roman" w:cs="Times New Roman"/>
          <w:sz w:val="24"/>
          <w:szCs w:val="24"/>
          <w:lang w:val="en-US"/>
        </w:rPr>
        <w:t xml:space="preserve"> </w:t>
      </w:r>
      <w:r w:rsidR="00991BDD" w:rsidRPr="004B09F7">
        <w:rPr>
          <w:rFonts w:ascii="Times New Roman" w:hAnsi="Times New Roman" w:cs="Times New Roman"/>
          <w:sz w:val="24"/>
          <w:szCs w:val="24"/>
        </w:rPr>
        <w:t xml:space="preserve">Recuperado de: </w:t>
      </w:r>
      <w:hyperlink r:id="rId17" w:history="1">
        <w:r w:rsidR="00991BDD" w:rsidRPr="004B09F7">
          <w:rPr>
            <w:rStyle w:val="Hipervnculo"/>
            <w:rFonts w:ascii="Times New Roman" w:hAnsi="Times New Roman" w:cs="Times New Roman"/>
            <w:sz w:val="24"/>
            <w:szCs w:val="24"/>
          </w:rPr>
          <w:t>https://www.annexpublishers.com/articles/JFSC/12204-A-Review-Role-of-X-rays.pdf</w:t>
        </w:r>
      </w:hyperlink>
      <w:r w:rsidR="00991BDD" w:rsidRPr="004B09F7">
        <w:rPr>
          <w:rFonts w:ascii="Times New Roman" w:hAnsi="Times New Roman" w:cs="Times New Roman"/>
          <w:sz w:val="24"/>
          <w:szCs w:val="24"/>
        </w:rPr>
        <w:t xml:space="preserve"> </w:t>
      </w:r>
    </w:p>
    <w:p w14:paraId="12494F4F" w14:textId="77777777" w:rsidR="004B09F7" w:rsidRDefault="001A31BC"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t xml:space="preserve">Naciones Unidas. (2001). Protocolo de Estambul: Manual para la investigación y documentación eficaces de la tortura y otros tratos o penas crueles, inhumanos o degradantes. Nueva York y Ginebra. 78 p. </w:t>
      </w:r>
      <w:r w:rsidR="00991BDD" w:rsidRPr="004B09F7">
        <w:rPr>
          <w:rFonts w:ascii="Times New Roman" w:hAnsi="Times New Roman" w:cs="Times New Roman"/>
          <w:sz w:val="24"/>
          <w:szCs w:val="24"/>
        </w:rPr>
        <w:t xml:space="preserve">Recuperado de: </w:t>
      </w:r>
      <w:hyperlink r:id="rId18" w:history="1">
        <w:r w:rsidR="00991BDD" w:rsidRPr="004B09F7">
          <w:rPr>
            <w:rStyle w:val="Hipervnculo"/>
            <w:rFonts w:ascii="Times New Roman" w:hAnsi="Times New Roman" w:cs="Times New Roman"/>
            <w:sz w:val="24"/>
            <w:szCs w:val="24"/>
          </w:rPr>
          <w:t>https://www.ohchr.org/sites/default/files/documents/publications/training8rev1sp.pdf</w:t>
        </w:r>
      </w:hyperlink>
      <w:r w:rsidR="00991BDD" w:rsidRPr="004B09F7">
        <w:rPr>
          <w:rFonts w:ascii="Times New Roman" w:hAnsi="Times New Roman" w:cs="Times New Roman"/>
          <w:sz w:val="24"/>
          <w:szCs w:val="24"/>
        </w:rPr>
        <w:t xml:space="preserve"> </w:t>
      </w:r>
    </w:p>
    <w:p w14:paraId="4A03FC64" w14:textId="77777777" w:rsidR="004B09F7" w:rsidRDefault="00EA639C"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t>Naciones Unidas. (2016). Protocolo de Minnesota sobre la Investigación de Muertes Potencialmente Ilícitas. Nueva York y Ginebra. 91 p.</w:t>
      </w:r>
      <w:r w:rsidR="00991BDD" w:rsidRPr="004B09F7">
        <w:rPr>
          <w:rFonts w:ascii="Times New Roman" w:hAnsi="Times New Roman" w:cs="Times New Roman"/>
          <w:sz w:val="24"/>
          <w:szCs w:val="24"/>
        </w:rPr>
        <w:t xml:space="preserve">Recuperado de: </w:t>
      </w:r>
      <w:hyperlink r:id="rId19" w:history="1">
        <w:r w:rsidR="00991BDD" w:rsidRPr="004B09F7">
          <w:rPr>
            <w:rStyle w:val="Hipervnculo"/>
            <w:rFonts w:ascii="Times New Roman" w:hAnsi="Times New Roman" w:cs="Times New Roman"/>
            <w:sz w:val="24"/>
            <w:szCs w:val="24"/>
          </w:rPr>
          <w:t>https://www.ohchr.org/sites/default/files/Documents/Publications/MinnesotaProtocol_SP.pdf</w:t>
        </w:r>
      </w:hyperlink>
      <w:r w:rsidR="00991BDD" w:rsidRPr="004B09F7">
        <w:rPr>
          <w:rFonts w:ascii="Times New Roman" w:hAnsi="Times New Roman" w:cs="Times New Roman"/>
          <w:sz w:val="24"/>
          <w:szCs w:val="24"/>
        </w:rPr>
        <w:t xml:space="preserve"> </w:t>
      </w:r>
    </w:p>
    <w:p w14:paraId="0469A4E2" w14:textId="77777777" w:rsidR="004B09F7" w:rsidRDefault="00E94DFC"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t>Osorio Isaza, L.C., Duque Piedrahíta, M.A., Velosa Arbeláez, G., Carreño, M.I., Arias Gómez, L.F., Morales, M.L. (2004). Guía de Procedimientos para la Realización de Necropsias Medicolegales. Instituto Nacional de Medicina Legal y Ciencias Forenses. 2da ed.</w:t>
      </w:r>
      <w:r w:rsidR="004B09F7">
        <w:rPr>
          <w:rFonts w:ascii="Times New Roman" w:hAnsi="Times New Roman" w:cs="Times New Roman"/>
          <w:sz w:val="24"/>
          <w:szCs w:val="24"/>
        </w:rPr>
        <w:t xml:space="preserve"> </w:t>
      </w:r>
      <w:r w:rsidR="00991BDD" w:rsidRPr="004B09F7">
        <w:rPr>
          <w:rFonts w:ascii="Times New Roman" w:hAnsi="Times New Roman" w:cs="Times New Roman"/>
          <w:sz w:val="24"/>
          <w:szCs w:val="24"/>
        </w:rPr>
        <w:t xml:space="preserve">Recuperado de: </w:t>
      </w:r>
      <w:hyperlink r:id="rId20" w:history="1">
        <w:r w:rsidR="00991BDD" w:rsidRPr="004B09F7">
          <w:rPr>
            <w:rStyle w:val="Hipervnculo"/>
            <w:rFonts w:ascii="Times New Roman" w:hAnsi="Times New Roman" w:cs="Times New Roman"/>
            <w:sz w:val="24"/>
            <w:szCs w:val="24"/>
          </w:rPr>
          <w:t>https://www.medicinalegal.gov.co/documents/20143/40466/09.+Gu%C3%ADa+para+la+realizaci%C3%B3n+de+necropsias+Medicolegales..pdf</w:t>
        </w:r>
      </w:hyperlink>
      <w:r w:rsidR="00991BDD" w:rsidRPr="004B09F7">
        <w:rPr>
          <w:rFonts w:ascii="Times New Roman" w:hAnsi="Times New Roman" w:cs="Times New Roman"/>
          <w:sz w:val="24"/>
          <w:szCs w:val="24"/>
        </w:rPr>
        <w:t xml:space="preserve"> </w:t>
      </w:r>
    </w:p>
    <w:p w14:paraId="0EDDAAA4" w14:textId="77777777" w:rsidR="004B09F7" w:rsidRDefault="000B0E52"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t>Quiroz Cuaron, A. (2003). Medicina Forense. Editorial Porrúa. 11ª ed. México. p.73.</w:t>
      </w:r>
    </w:p>
    <w:p w14:paraId="7A7169ED" w14:textId="77777777" w:rsidR="004B09F7" w:rsidRPr="004B09F7" w:rsidRDefault="00CE796B" w:rsidP="004B09F7">
      <w:pPr>
        <w:ind w:left="709" w:hanging="709"/>
        <w:jc w:val="both"/>
        <w:rPr>
          <w:rFonts w:ascii="Times New Roman" w:hAnsi="Times New Roman" w:cs="Times New Roman"/>
          <w:sz w:val="24"/>
          <w:szCs w:val="24"/>
          <w:lang w:val="en-US"/>
        </w:rPr>
      </w:pPr>
      <w:r w:rsidRPr="004B09F7">
        <w:rPr>
          <w:rFonts w:ascii="Times New Roman" w:hAnsi="Times New Roman" w:cs="Times New Roman"/>
          <w:sz w:val="24"/>
          <w:szCs w:val="24"/>
        </w:rPr>
        <w:t>Ramírez Verdezoto, L.R., Quintana Yáñez, J.M. (2025). Identificación forense de restos óseos mediante imágenes de resonancia magnética y tomografía computarizada. Recimundo; Editorial Saberes del conocimiento, 9</w:t>
      </w:r>
      <w:r w:rsidR="00082975" w:rsidRPr="004B09F7">
        <w:rPr>
          <w:rFonts w:ascii="Times New Roman" w:hAnsi="Times New Roman" w:cs="Times New Roman"/>
          <w:sz w:val="24"/>
          <w:szCs w:val="24"/>
        </w:rPr>
        <w:t xml:space="preserve"> (1):</w:t>
      </w:r>
      <w:r w:rsidRPr="004B09F7">
        <w:rPr>
          <w:rFonts w:ascii="Times New Roman" w:hAnsi="Times New Roman" w:cs="Times New Roman"/>
          <w:sz w:val="24"/>
          <w:szCs w:val="24"/>
        </w:rPr>
        <w:t xml:space="preserve"> 460-474.</w:t>
      </w:r>
      <w:r w:rsidR="004B09F7">
        <w:rPr>
          <w:rFonts w:ascii="Times New Roman" w:hAnsi="Times New Roman" w:cs="Times New Roman"/>
          <w:b/>
          <w:sz w:val="24"/>
          <w:szCs w:val="24"/>
        </w:rPr>
        <w:t xml:space="preserve"> </w:t>
      </w:r>
      <w:r w:rsidR="00F104C2" w:rsidRPr="004B09F7">
        <w:rPr>
          <w:rFonts w:ascii="Times New Roman" w:hAnsi="Times New Roman" w:cs="Times New Roman"/>
          <w:sz w:val="24"/>
          <w:szCs w:val="24"/>
          <w:lang w:val="en-US"/>
        </w:rPr>
        <w:t>DOI:</w:t>
      </w:r>
      <w:r w:rsidR="00F104C2" w:rsidRPr="004B09F7">
        <w:rPr>
          <w:rFonts w:ascii="Times New Roman" w:hAnsi="Times New Roman" w:cs="Times New Roman"/>
          <w:color w:val="5B9BD5" w:themeColor="accent1"/>
          <w:sz w:val="24"/>
          <w:szCs w:val="24"/>
          <w:lang w:val="en-US"/>
        </w:rPr>
        <w:t xml:space="preserve"> </w:t>
      </w:r>
      <w:hyperlink r:id="rId21" w:history="1">
        <w:r w:rsidR="00F104C2" w:rsidRPr="004B09F7">
          <w:rPr>
            <w:rStyle w:val="Hipervnculo"/>
            <w:rFonts w:ascii="Times New Roman" w:hAnsi="Times New Roman" w:cs="Times New Roman"/>
            <w:color w:val="2E74B5" w:themeColor="accent1" w:themeShade="BF"/>
            <w:sz w:val="24"/>
            <w:szCs w:val="24"/>
            <w:shd w:val="clear" w:color="auto" w:fill="FFFFFF"/>
            <w:lang w:val="en-US"/>
          </w:rPr>
          <w:t>https://doi.org/10.26820/recimundo/9.(1).enero.2025.460-474</w:t>
        </w:r>
      </w:hyperlink>
    </w:p>
    <w:p w14:paraId="0D53BD9A" w14:textId="77777777" w:rsidR="004B09F7" w:rsidRDefault="00436589"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lang w:val="en-US"/>
        </w:rPr>
        <w:t xml:space="preserve">Rincón Betancourt, M.C. (2024). </w:t>
      </w:r>
      <w:r w:rsidRPr="004B09F7">
        <w:rPr>
          <w:rFonts w:ascii="Times New Roman" w:hAnsi="Times New Roman" w:cs="Times New Roman"/>
          <w:sz w:val="24"/>
          <w:szCs w:val="24"/>
        </w:rPr>
        <w:t>Utilidades de la Radiología en el Ámbito de la Medicina Forense. Bogotá, Universidad Nacional Abierta y a Distancia UNAD, ECISA.</w:t>
      </w:r>
      <w:r w:rsidR="004B09F7">
        <w:rPr>
          <w:rFonts w:ascii="Times New Roman" w:hAnsi="Times New Roman" w:cs="Times New Roman"/>
          <w:sz w:val="24"/>
          <w:szCs w:val="24"/>
        </w:rPr>
        <w:t xml:space="preserve"> </w:t>
      </w:r>
      <w:r w:rsidR="00F104C2" w:rsidRPr="004B09F7">
        <w:rPr>
          <w:rFonts w:ascii="Times New Roman" w:hAnsi="Times New Roman" w:cs="Times New Roman"/>
          <w:sz w:val="24"/>
          <w:szCs w:val="24"/>
        </w:rPr>
        <w:t xml:space="preserve">Recuperado de: </w:t>
      </w:r>
      <w:hyperlink r:id="rId22" w:history="1">
        <w:r w:rsidR="00F104C2" w:rsidRPr="004B09F7">
          <w:rPr>
            <w:rStyle w:val="Hipervnculo"/>
            <w:rFonts w:ascii="Times New Roman" w:hAnsi="Times New Roman" w:cs="Times New Roman"/>
            <w:sz w:val="24"/>
            <w:szCs w:val="24"/>
          </w:rPr>
          <w:t>https://repository.unad.edu.co/bitstream/handle/10596/60360/mcrinconbe.pdf?sequence=1&amp;isAllowed=y</w:t>
        </w:r>
      </w:hyperlink>
      <w:r w:rsidR="00F104C2" w:rsidRPr="004B09F7">
        <w:rPr>
          <w:rFonts w:ascii="Times New Roman" w:hAnsi="Times New Roman" w:cs="Times New Roman"/>
          <w:sz w:val="24"/>
          <w:szCs w:val="24"/>
        </w:rPr>
        <w:t xml:space="preserve"> </w:t>
      </w:r>
    </w:p>
    <w:p w14:paraId="522D45C1" w14:textId="77777777" w:rsidR="004B09F7" w:rsidRDefault="00C4387E"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lastRenderedPageBreak/>
        <w:t>Rivera Duque, J.E. (2022). Métodos de identificación cadavéricos mediante estudios radiológicos. Medellín, Universidad Nacional Abierta y a Distancia UNAD, ECISA.</w:t>
      </w:r>
      <w:r w:rsidR="004B09F7">
        <w:rPr>
          <w:rFonts w:ascii="Times New Roman" w:hAnsi="Times New Roman" w:cs="Times New Roman"/>
          <w:sz w:val="24"/>
          <w:szCs w:val="24"/>
        </w:rPr>
        <w:t xml:space="preserve"> </w:t>
      </w:r>
      <w:r w:rsidR="00F104C2" w:rsidRPr="004B09F7">
        <w:rPr>
          <w:rFonts w:ascii="Times New Roman" w:hAnsi="Times New Roman" w:cs="Times New Roman"/>
          <w:sz w:val="24"/>
          <w:szCs w:val="24"/>
        </w:rPr>
        <w:t xml:space="preserve">Recuperado de: </w:t>
      </w:r>
      <w:hyperlink r:id="rId23" w:history="1">
        <w:r w:rsidR="00F104C2" w:rsidRPr="004B09F7">
          <w:rPr>
            <w:rStyle w:val="Hipervnculo"/>
            <w:rFonts w:ascii="Times New Roman" w:hAnsi="Times New Roman" w:cs="Times New Roman"/>
            <w:sz w:val="24"/>
            <w:szCs w:val="24"/>
          </w:rPr>
          <w:t>https://repository.unad.edu.co/jspui/bitstream/10596/54408/3/jeriverad.pdf</w:t>
        </w:r>
      </w:hyperlink>
      <w:r w:rsidR="00F104C2" w:rsidRPr="004B09F7">
        <w:rPr>
          <w:rFonts w:ascii="Times New Roman" w:hAnsi="Times New Roman" w:cs="Times New Roman"/>
          <w:sz w:val="24"/>
          <w:szCs w:val="24"/>
        </w:rPr>
        <w:t xml:space="preserve"> </w:t>
      </w:r>
    </w:p>
    <w:p w14:paraId="0C3D28C3" w14:textId="77777777" w:rsidR="004B09F7" w:rsidRDefault="007D6C73"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t>Romero, M.E., Veloso, C.M. (2016). Peligrosidad de los componentes del paquete radiográfico intraoral y líquidos del procesado. 5 (1): 57-63.</w:t>
      </w:r>
      <w:r w:rsidR="004B09F7">
        <w:rPr>
          <w:rFonts w:ascii="Times New Roman" w:hAnsi="Times New Roman" w:cs="Times New Roman"/>
          <w:sz w:val="24"/>
          <w:szCs w:val="24"/>
        </w:rPr>
        <w:t xml:space="preserve"> </w:t>
      </w:r>
      <w:r w:rsidRPr="004B09F7">
        <w:rPr>
          <w:rFonts w:ascii="Times New Roman" w:hAnsi="Times New Roman" w:cs="Times New Roman"/>
          <w:sz w:val="24"/>
          <w:szCs w:val="24"/>
        </w:rPr>
        <w:t xml:space="preserve">Recuperado de: </w:t>
      </w:r>
      <w:hyperlink r:id="rId24" w:history="1">
        <w:r w:rsidRPr="004B09F7">
          <w:rPr>
            <w:rStyle w:val="Hipervnculo"/>
            <w:rFonts w:ascii="Times New Roman" w:hAnsi="Times New Roman" w:cs="Times New Roman"/>
            <w:sz w:val="24"/>
            <w:szCs w:val="24"/>
          </w:rPr>
          <w:t>https://www.ateneo-odontologia.org.ar/articulos/lv01/articulo8.pdf</w:t>
        </w:r>
      </w:hyperlink>
      <w:r w:rsidRPr="004B09F7">
        <w:rPr>
          <w:rFonts w:ascii="Times New Roman" w:hAnsi="Times New Roman" w:cs="Times New Roman"/>
          <w:sz w:val="24"/>
          <w:szCs w:val="24"/>
        </w:rPr>
        <w:t xml:space="preserve"> </w:t>
      </w:r>
    </w:p>
    <w:p w14:paraId="38658C99" w14:textId="4B7549C8" w:rsidR="00F104C2" w:rsidRPr="004B09F7" w:rsidRDefault="00082975" w:rsidP="004B09F7">
      <w:pPr>
        <w:ind w:left="709" w:hanging="709"/>
        <w:jc w:val="both"/>
        <w:rPr>
          <w:rFonts w:ascii="Times New Roman" w:hAnsi="Times New Roman" w:cs="Times New Roman"/>
          <w:sz w:val="24"/>
          <w:szCs w:val="24"/>
        </w:rPr>
      </w:pPr>
      <w:r w:rsidRPr="004B09F7">
        <w:rPr>
          <w:rFonts w:ascii="Times New Roman" w:hAnsi="Times New Roman" w:cs="Times New Roman"/>
          <w:sz w:val="24"/>
          <w:szCs w:val="24"/>
        </w:rPr>
        <w:t>Vicente Ramírez, R.M., Del Barrio Fernández, J.L., Rodríguez Caravaca, G. (2017). Radiología médico-legal. Un dilema ético para el técnico en radiología. Acta Bioethica, 23 (2): 245-251.</w:t>
      </w:r>
      <w:r w:rsidR="004B09F7">
        <w:rPr>
          <w:rFonts w:ascii="Times New Roman" w:hAnsi="Times New Roman" w:cs="Times New Roman"/>
          <w:sz w:val="24"/>
          <w:szCs w:val="24"/>
        </w:rPr>
        <w:t xml:space="preserve"> </w:t>
      </w:r>
      <w:r w:rsidR="00F104C2" w:rsidRPr="004B09F7">
        <w:rPr>
          <w:rFonts w:ascii="Times New Roman" w:hAnsi="Times New Roman" w:cs="Times New Roman"/>
          <w:sz w:val="24"/>
          <w:szCs w:val="24"/>
        </w:rPr>
        <w:t xml:space="preserve">Recuperado de: </w:t>
      </w:r>
      <w:hyperlink r:id="rId25" w:history="1">
        <w:r w:rsidR="00F104C2" w:rsidRPr="004B09F7">
          <w:rPr>
            <w:rStyle w:val="Hipervnculo"/>
            <w:rFonts w:ascii="Times New Roman" w:hAnsi="Times New Roman" w:cs="Times New Roman"/>
            <w:sz w:val="24"/>
            <w:szCs w:val="24"/>
          </w:rPr>
          <w:t>https://www.scielo.cl/pdf/abioeth/v23n2/1726-569X-abioeth-23-02-00245.pdf</w:t>
        </w:r>
      </w:hyperlink>
      <w:r w:rsidR="00F104C2" w:rsidRPr="004B09F7">
        <w:rPr>
          <w:rFonts w:ascii="Times New Roman" w:hAnsi="Times New Roman" w:cs="Times New Roman"/>
          <w:sz w:val="24"/>
          <w:szCs w:val="24"/>
        </w:rPr>
        <w:t xml:space="preserve"> </w:t>
      </w:r>
    </w:p>
    <w:sectPr w:rsidR="00F104C2" w:rsidRPr="004B09F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E922E" w14:textId="77777777" w:rsidR="0002787F" w:rsidRDefault="0002787F" w:rsidP="004B09F7">
      <w:pPr>
        <w:spacing w:after="0" w:line="240" w:lineRule="auto"/>
      </w:pPr>
      <w:r>
        <w:separator/>
      </w:r>
    </w:p>
  </w:endnote>
  <w:endnote w:type="continuationSeparator" w:id="0">
    <w:p w14:paraId="39EEAD85" w14:textId="77777777" w:rsidR="0002787F" w:rsidRDefault="0002787F" w:rsidP="004B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6998B" w14:textId="77777777" w:rsidR="0002787F" w:rsidRDefault="0002787F" w:rsidP="004B09F7">
      <w:pPr>
        <w:spacing w:after="0" w:line="240" w:lineRule="auto"/>
      </w:pPr>
      <w:r>
        <w:separator/>
      </w:r>
    </w:p>
  </w:footnote>
  <w:footnote w:type="continuationSeparator" w:id="0">
    <w:p w14:paraId="42537DF2" w14:textId="77777777" w:rsidR="0002787F" w:rsidRDefault="0002787F" w:rsidP="004B09F7">
      <w:pPr>
        <w:spacing w:after="0" w:line="240" w:lineRule="auto"/>
      </w:pPr>
      <w:r>
        <w:continuationSeparator/>
      </w:r>
    </w:p>
  </w:footnote>
  <w:footnote w:id="1">
    <w:p w14:paraId="0A3E5D1F" w14:textId="0AD5EF80" w:rsidR="003C2F97" w:rsidRPr="004B09F7" w:rsidRDefault="003C2F97">
      <w:pPr>
        <w:pStyle w:val="Textonotapie"/>
        <w:rPr>
          <w:lang w:val="es-ES"/>
        </w:rPr>
      </w:pPr>
      <w:r>
        <w:rPr>
          <w:rStyle w:val="Refdenotaalpie"/>
        </w:rPr>
        <w:footnoteRef/>
      </w:r>
      <w:r>
        <w:t xml:space="preserve"> </w:t>
      </w:r>
      <w:r>
        <w:rPr>
          <w:lang w:val="es-ES"/>
        </w:rPr>
        <w:t>Egresada de la licenciatura en criminología, de la Universidad Autónoma de San Luis Potosí. Autora de contacto: feranguiano.2809@gmail.com</w:t>
      </w:r>
    </w:p>
  </w:footnote>
  <w:footnote w:id="2">
    <w:p w14:paraId="693EECA5" w14:textId="75D18C37" w:rsidR="003C2F97" w:rsidRPr="008E7476" w:rsidRDefault="003C2F97">
      <w:pPr>
        <w:pStyle w:val="Textonotapie"/>
        <w:rPr>
          <w:lang w:val="es-ES"/>
        </w:rPr>
      </w:pPr>
      <w:r>
        <w:rPr>
          <w:rStyle w:val="Refdenotaalpie"/>
        </w:rPr>
        <w:footnoteRef/>
      </w:r>
      <w:r>
        <w:t xml:space="preserve"> </w:t>
      </w:r>
      <w:r>
        <w:rPr>
          <w:lang w:val="es-ES"/>
        </w:rPr>
        <w:t>Profesor Investigador de tiempo completo de la Universidad Autónoma de San Luis Potosí.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B74ED"/>
    <w:multiLevelType w:val="hybridMultilevel"/>
    <w:tmpl w:val="A5AA1BDA"/>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270F18"/>
    <w:multiLevelType w:val="hybridMultilevel"/>
    <w:tmpl w:val="951E2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6E5370"/>
    <w:multiLevelType w:val="hybridMultilevel"/>
    <w:tmpl w:val="E50A6D60"/>
    <w:lvl w:ilvl="0" w:tplc="2CD8CD34">
      <w:start w:val="1"/>
      <w:numFmt w:val="bullet"/>
      <w:lvlText w:val=""/>
      <w:lvlJc w:val="left"/>
      <w:pPr>
        <w:ind w:left="1080" w:hanging="360"/>
      </w:pPr>
      <w:rPr>
        <w:rFonts w:ascii="Symbol" w:eastAsiaTheme="minorHAnsi"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19D37485"/>
    <w:multiLevelType w:val="hybridMultilevel"/>
    <w:tmpl w:val="67F49276"/>
    <w:lvl w:ilvl="0" w:tplc="C4A6CF18">
      <w:numFmt w:val="bullet"/>
      <w:lvlText w:val=""/>
      <w:lvlJc w:val="left"/>
      <w:pPr>
        <w:ind w:left="420" w:hanging="360"/>
      </w:pPr>
      <w:rPr>
        <w:rFonts w:ascii="Symbol" w:eastAsiaTheme="minorHAnsi" w:hAnsi="Symbol"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4">
    <w:nsid w:val="1CEB1696"/>
    <w:multiLevelType w:val="hybridMultilevel"/>
    <w:tmpl w:val="47C01C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BEF0AA9"/>
    <w:multiLevelType w:val="hybridMultilevel"/>
    <w:tmpl w:val="3A0C29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70B61CA"/>
    <w:multiLevelType w:val="hybridMultilevel"/>
    <w:tmpl w:val="35CC4E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0A4C93"/>
    <w:multiLevelType w:val="hybridMultilevel"/>
    <w:tmpl w:val="EF5C5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43E4B52"/>
    <w:multiLevelType w:val="hybridMultilevel"/>
    <w:tmpl w:val="3EC8DA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6950118"/>
    <w:multiLevelType w:val="hybridMultilevel"/>
    <w:tmpl w:val="77B6ED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8"/>
  </w:num>
  <w:num w:numId="5">
    <w:abstractNumId w:val="2"/>
  </w:num>
  <w:num w:numId="6">
    <w:abstractNumId w:val="5"/>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EF"/>
    <w:rsid w:val="00006652"/>
    <w:rsid w:val="000147F0"/>
    <w:rsid w:val="0002787F"/>
    <w:rsid w:val="000407CE"/>
    <w:rsid w:val="00042F28"/>
    <w:rsid w:val="00044D14"/>
    <w:rsid w:val="000605E3"/>
    <w:rsid w:val="00080E0E"/>
    <w:rsid w:val="00082975"/>
    <w:rsid w:val="000856D5"/>
    <w:rsid w:val="00092BCE"/>
    <w:rsid w:val="000A4978"/>
    <w:rsid w:val="000B0E52"/>
    <w:rsid w:val="000B2BD2"/>
    <w:rsid w:val="000B6CFC"/>
    <w:rsid w:val="000C5FEF"/>
    <w:rsid w:val="000D101D"/>
    <w:rsid w:val="000D7206"/>
    <w:rsid w:val="000E1A7A"/>
    <w:rsid w:val="000E1EAC"/>
    <w:rsid w:val="000F2D22"/>
    <w:rsid w:val="0011275C"/>
    <w:rsid w:val="00114191"/>
    <w:rsid w:val="0011614B"/>
    <w:rsid w:val="00172872"/>
    <w:rsid w:val="00175ACA"/>
    <w:rsid w:val="00183D5F"/>
    <w:rsid w:val="00190C9D"/>
    <w:rsid w:val="001929C0"/>
    <w:rsid w:val="001A176E"/>
    <w:rsid w:val="001A31BC"/>
    <w:rsid w:val="001A4111"/>
    <w:rsid w:val="001C4198"/>
    <w:rsid w:val="001E457B"/>
    <w:rsid w:val="001F0D41"/>
    <w:rsid w:val="001F352D"/>
    <w:rsid w:val="001F5178"/>
    <w:rsid w:val="00203A9A"/>
    <w:rsid w:val="00203DB2"/>
    <w:rsid w:val="00235AD3"/>
    <w:rsid w:val="0023730B"/>
    <w:rsid w:val="00253E43"/>
    <w:rsid w:val="002774AA"/>
    <w:rsid w:val="00286105"/>
    <w:rsid w:val="002C00E5"/>
    <w:rsid w:val="002C5941"/>
    <w:rsid w:val="002D3DEA"/>
    <w:rsid w:val="002D5056"/>
    <w:rsid w:val="002E09DB"/>
    <w:rsid w:val="00316D36"/>
    <w:rsid w:val="00323625"/>
    <w:rsid w:val="00345943"/>
    <w:rsid w:val="00351B29"/>
    <w:rsid w:val="003833AD"/>
    <w:rsid w:val="00394801"/>
    <w:rsid w:val="00394F63"/>
    <w:rsid w:val="003B1B60"/>
    <w:rsid w:val="003B2065"/>
    <w:rsid w:val="003C03AC"/>
    <w:rsid w:val="003C2F97"/>
    <w:rsid w:val="003F2AF2"/>
    <w:rsid w:val="004127D5"/>
    <w:rsid w:val="004153B5"/>
    <w:rsid w:val="004218C3"/>
    <w:rsid w:val="0042700A"/>
    <w:rsid w:val="004273F6"/>
    <w:rsid w:val="00436589"/>
    <w:rsid w:val="00442EAC"/>
    <w:rsid w:val="004466D8"/>
    <w:rsid w:val="004B09F7"/>
    <w:rsid w:val="004D0043"/>
    <w:rsid w:val="004D5634"/>
    <w:rsid w:val="004E4FEB"/>
    <w:rsid w:val="0051085E"/>
    <w:rsid w:val="00534EAC"/>
    <w:rsid w:val="00535188"/>
    <w:rsid w:val="00537042"/>
    <w:rsid w:val="00545EFA"/>
    <w:rsid w:val="005525D7"/>
    <w:rsid w:val="00563E5B"/>
    <w:rsid w:val="00581B22"/>
    <w:rsid w:val="00593118"/>
    <w:rsid w:val="005A13E4"/>
    <w:rsid w:val="005C2257"/>
    <w:rsid w:val="005C288E"/>
    <w:rsid w:val="005D5248"/>
    <w:rsid w:val="00626B49"/>
    <w:rsid w:val="006668BF"/>
    <w:rsid w:val="00672CE6"/>
    <w:rsid w:val="00696B95"/>
    <w:rsid w:val="006B7103"/>
    <w:rsid w:val="006E1510"/>
    <w:rsid w:val="006E36A2"/>
    <w:rsid w:val="006E7B31"/>
    <w:rsid w:val="006F2AC7"/>
    <w:rsid w:val="00711D4D"/>
    <w:rsid w:val="00717495"/>
    <w:rsid w:val="00720465"/>
    <w:rsid w:val="00734FA5"/>
    <w:rsid w:val="0074777E"/>
    <w:rsid w:val="0077408B"/>
    <w:rsid w:val="00790679"/>
    <w:rsid w:val="007A1761"/>
    <w:rsid w:val="007B00FC"/>
    <w:rsid w:val="007B58E9"/>
    <w:rsid w:val="007C04AF"/>
    <w:rsid w:val="007C77A2"/>
    <w:rsid w:val="007D0E6B"/>
    <w:rsid w:val="007D452F"/>
    <w:rsid w:val="007D6C73"/>
    <w:rsid w:val="007E1FB1"/>
    <w:rsid w:val="007E4ED7"/>
    <w:rsid w:val="00831E0C"/>
    <w:rsid w:val="00832AC3"/>
    <w:rsid w:val="008338CA"/>
    <w:rsid w:val="00843772"/>
    <w:rsid w:val="008608CA"/>
    <w:rsid w:val="00872B67"/>
    <w:rsid w:val="00881F69"/>
    <w:rsid w:val="00886859"/>
    <w:rsid w:val="008A40F8"/>
    <w:rsid w:val="008E009B"/>
    <w:rsid w:val="008E7476"/>
    <w:rsid w:val="008F57B3"/>
    <w:rsid w:val="0091284D"/>
    <w:rsid w:val="0091659C"/>
    <w:rsid w:val="0093014D"/>
    <w:rsid w:val="00945D90"/>
    <w:rsid w:val="009526CE"/>
    <w:rsid w:val="0095443B"/>
    <w:rsid w:val="00991BDD"/>
    <w:rsid w:val="009A21E1"/>
    <w:rsid w:val="009B4AE5"/>
    <w:rsid w:val="009C266A"/>
    <w:rsid w:val="009E7357"/>
    <w:rsid w:val="00A0182B"/>
    <w:rsid w:val="00A01CA1"/>
    <w:rsid w:val="00A073D7"/>
    <w:rsid w:val="00A2002A"/>
    <w:rsid w:val="00A61875"/>
    <w:rsid w:val="00A66CAE"/>
    <w:rsid w:val="00A71F88"/>
    <w:rsid w:val="00A86AA0"/>
    <w:rsid w:val="00A923FB"/>
    <w:rsid w:val="00A92B7E"/>
    <w:rsid w:val="00AA3571"/>
    <w:rsid w:val="00AB5344"/>
    <w:rsid w:val="00AC0F4E"/>
    <w:rsid w:val="00AC36A1"/>
    <w:rsid w:val="00AD5CF7"/>
    <w:rsid w:val="00B007F6"/>
    <w:rsid w:val="00B21A20"/>
    <w:rsid w:val="00B47209"/>
    <w:rsid w:val="00B5122F"/>
    <w:rsid w:val="00B7088B"/>
    <w:rsid w:val="00BB1974"/>
    <w:rsid w:val="00BB3345"/>
    <w:rsid w:val="00BF1FF3"/>
    <w:rsid w:val="00C03F1B"/>
    <w:rsid w:val="00C21854"/>
    <w:rsid w:val="00C4387E"/>
    <w:rsid w:val="00CD576E"/>
    <w:rsid w:val="00CE2703"/>
    <w:rsid w:val="00CE5160"/>
    <w:rsid w:val="00CE796B"/>
    <w:rsid w:val="00CF20FA"/>
    <w:rsid w:val="00CF3400"/>
    <w:rsid w:val="00D103E9"/>
    <w:rsid w:val="00D36C11"/>
    <w:rsid w:val="00D37462"/>
    <w:rsid w:val="00D939E5"/>
    <w:rsid w:val="00DA56CA"/>
    <w:rsid w:val="00DB5C3C"/>
    <w:rsid w:val="00DD31AE"/>
    <w:rsid w:val="00DD75D1"/>
    <w:rsid w:val="00DE4FBA"/>
    <w:rsid w:val="00DF036B"/>
    <w:rsid w:val="00E1149F"/>
    <w:rsid w:val="00E20D0F"/>
    <w:rsid w:val="00E40F5C"/>
    <w:rsid w:val="00E63086"/>
    <w:rsid w:val="00E902C8"/>
    <w:rsid w:val="00E94DFC"/>
    <w:rsid w:val="00EA639C"/>
    <w:rsid w:val="00EB10E4"/>
    <w:rsid w:val="00ED5AA8"/>
    <w:rsid w:val="00EE00D0"/>
    <w:rsid w:val="00EE11FD"/>
    <w:rsid w:val="00F0755B"/>
    <w:rsid w:val="00F07B8D"/>
    <w:rsid w:val="00F104C2"/>
    <w:rsid w:val="00F204B7"/>
    <w:rsid w:val="00F732C7"/>
    <w:rsid w:val="00F81E02"/>
    <w:rsid w:val="00FB438E"/>
    <w:rsid w:val="00FB7BE1"/>
    <w:rsid w:val="00FD1914"/>
    <w:rsid w:val="00FD284E"/>
    <w:rsid w:val="00FD6CC3"/>
    <w:rsid w:val="00FE79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D5E1"/>
  <w15:chartTrackingRefBased/>
  <w15:docId w15:val="{158264E5-09A1-4A30-BFFC-47BE100B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5941"/>
    <w:pPr>
      <w:ind w:left="720"/>
      <w:contextualSpacing/>
    </w:pPr>
  </w:style>
  <w:style w:type="character" w:styleId="Refdecomentario">
    <w:name w:val="annotation reference"/>
    <w:basedOn w:val="Fuentedeprrafopredeter"/>
    <w:uiPriority w:val="99"/>
    <w:semiHidden/>
    <w:unhideWhenUsed/>
    <w:rsid w:val="00DB5C3C"/>
    <w:rPr>
      <w:sz w:val="16"/>
      <w:szCs w:val="16"/>
    </w:rPr>
  </w:style>
  <w:style w:type="paragraph" w:styleId="Textocomentario">
    <w:name w:val="annotation text"/>
    <w:basedOn w:val="Normal"/>
    <w:link w:val="TextocomentarioCar"/>
    <w:uiPriority w:val="99"/>
    <w:semiHidden/>
    <w:unhideWhenUsed/>
    <w:rsid w:val="00DB5C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5C3C"/>
    <w:rPr>
      <w:sz w:val="20"/>
      <w:szCs w:val="20"/>
    </w:rPr>
  </w:style>
  <w:style w:type="paragraph" w:styleId="Asuntodelcomentario">
    <w:name w:val="annotation subject"/>
    <w:basedOn w:val="Textocomentario"/>
    <w:next w:val="Textocomentario"/>
    <w:link w:val="AsuntodelcomentarioCar"/>
    <w:uiPriority w:val="99"/>
    <w:semiHidden/>
    <w:unhideWhenUsed/>
    <w:rsid w:val="00DB5C3C"/>
    <w:rPr>
      <w:b/>
      <w:bCs/>
    </w:rPr>
  </w:style>
  <w:style w:type="character" w:customStyle="1" w:styleId="AsuntodelcomentarioCar">
    <w:name w:val="Asunto del comentario Car"/>
    <w:basedOn w:val="TextocomentarioCar"/>
    <w:link w:val="Asuntodelcomentario"/>
    <w:uiPriority w:val="99"/>
    <w:semiHidden/>
    <w:rsid w:val="00DB5C3C"/>
    <w:rPr>
      <w:b/>
      <w:bCs/>
      <w:sz w:val="20"/>
      <w:szCs w:val="20"/>
    </w:rPr>
  </w:style>
  <w:style w:type="paragraph" w:styleId="Textodeglobo">
    <w:name w:val="Balloon Text"/>
    <w:basedOn w:val="Normal"/>
    <w:link w:val="TextodegloboCar"/>
    <w:uiPriority w:val="99"/>
    <w:semiHidden/>
    <w:unhideWhenUsed/>
    <w:rsid w:val="00E630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3086"/>
    <w:rPr>
      <w:rFonts w:ascii="Segoe UI" w:hAnsi="Segoe UI" w:cs="Segoe UI"/>
      <w:sz w:val="18"/>
      <w:szCs w:val="18"/>
    </w:rPr>
  </w:style>
  <w:style w:type="character" w:styleId="Hipervnculo">
    <w:name w:val="Hyperlink"/>
    <w:basedOn w:val="Fuentedeprrafopredeter"/>
    <w:uiPriority w:val="99"/>
    <w:unhideWhenUsed/>
    <w:rsid w:val="00FD284E"/>
    <w:rPr>
      <w:color w:val="0563C1" w:themeColor="hyperlink"/>
      <w:u w:val="single"/>
    </w:rPr>
  </w:style>
  <w:style w:type="paragraph" w:styleId="NormalWeb">
    <w:name w:val="Normal (Web)"/>
    <w:basedOn w:val="Normal"/>
    <w:uiPriority w:val="99"/>
    <w:semiHidden/>
    <w:unhideWhenUsed/>
    <w:rsid w:val="00F07B8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7B0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4B09F7"/>
    <w:rPr>
      <w:color w:val="954F72" w:themeColor="followedHyperlink"/>
      <w:u w:val="single"/>
    </w:rPr>
  </w:style>
  <w:style w:type="paragraph" w:styleId="Textonotapie">
    <w:name w:val="footnote text"/>
    <w:basedOn w:val="Normal"/>
    <w:link w:val="TextonotapieCar"/>
    <w:uiPriority w:val="99"/>
    <w:semiHidden/>
    <w:unhideWhenUsed/>
    <w:rsid w:val="004B09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B09F7"/>
    <w:rPr>
      <w:sz w:val="20"/>
      <w:szCs w:val="20"/>
    </w:rPr>
  </w:style>
  <w:style w:type="character" w:styleId="Refdenotaalpie">
    <w:name w:val="footnote reference"/>
    <w:basedOn w:val="Fuentedeprrafopredeter"/>
    <w:uiPriority w:val="99"/>
    <w:semiHidden/>
    <w:unhideWhenUsed/>
    <w:rsid w:val="004B09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160854">
      <w:bodyDiv w:val="1"/>
      <w:marLeft w:val="0"/>
      <w:marRight w:val="0"/>
      <w:marTop w:val="0"/>
      <w:marBottom w:val="0"/>
      <w:divBdr>
        <w:top w:val="none" w:sz="0" w:space="0" w:color="auto"/>
        <w:left w:val="none" w:sz="0" w:space="0" w:color="auto"/>
        <w:bottom w:val="none" w:sz="0" w:space="0" w:color="auto"/>
        <w:right w:val="none" w:sz="0" w:space="0" w:color="auto"/>
      </w:divBdr>
    </w:div>
    <w:div w:id="330567332">
      <w:bodyDiv w:val="1"/>
      <w:marLeft w:val="0"/>
      <w:marRight w:val="0"/>
      <w:marTop w:val="0"/>
      <w:marBottom w:val="0"/>
      <w:divBdr>
        <w:top w:val="none" w:sz="0" w:space="0" w:color="auto"/>
        <w:left w:val="none" w:sz="0" w:space="0" w:color="auto"/>
        <w:bottom w:val="none" w:sz="0" w:space="0" w:color="auto"/>
        <w:right w:val="none" w:sz="0" w:space="0" w:color="auto"/>
      </w:divBdr>
    </w:div>
    <w:div w:id="703360297">
      <w:bodyDiv w:val="1"/>
      <w:marLeft w:val="0"/>
      <w:marRight w:val="0"/>
      <w:marTop w:val="0"/>
      <w:marBottom w:val="0"/>
      <w:divBdr>
        <w:top w:val="none" w:sz="0" w:space="0" w:color="auto"/>
        <w:left w:val="none" w:sz="0" w:space="0" w:color="auto"/>
        <w:bottom w:val="none" w:sz="0" w:space="0" w:color="auto"/>
        <w:right w:val="none" w:sz="0" w:space="0" w:color="auto"/>
      </w:divBdr>
    </w:div>
    <w:div w:id="1288076698">
      <w:bodyDiv w:val="1"/>
      <w:marLeft w:val="0"/>
      <w:marRight w:val="0"/>
      <w:marTop w:val="0"/>
      <w:marBottom w:val="0"/>
      <w:divBdr>
        <w:top w:val="none" w:sz="0" w:space="0" w:color="auto"/>
        <w:left w:val="none" w:sz="0" w:space="0" w:color="auto"/>
        <w:bottom w:val="none" w:sz="0" w:space="0" w:color="auto"/>
        <w:right w:val="none" w:sz="0" w:space="0" w:color="auto"/>
      </w:divBdr>
    </w:div>
    <w:div w:id="1434983751">
      <w:bodyDiv w:val="1"/>
      <w:marLeft w:val="0"/>
      <w:marRight w:val="0"/>
      <w:marTop w:val="0"/>
      <w:marBottom w:val="0"/>
      <w:divBdr>
        <w:top w:val="none" w:sz="0" w:space="0" w:color="auto"/>
        <w:left w:val="none" w:sz="0" w:space="0" w:color="auto"/>
        <w:bottom w:val="none" w:sz="0" w:space="0" w:color="auto"/>
        <w:right w:val="none" w:sz="0" w:space="0" w:color="auto"/>
      </w:divBdr>
    </w:div>
    <w:div w:id="1701078953">
      <w:bodyDiv w:val="1"/>
      <w:marLeft w:val="0"/>
      <w:marRight w:val="0"/>
      <w:marTop w:val="0"/>
      <w:marBottom w:val="0"/>
      <w:divBdr>
        <w:top w:val="none" w:sz="0" w:space="0" w:color="auto"/>
        <w:left w:val="none" w:sz="0" w:space="0" w:color="auto"/>
        <w:bottom w:val="none" w:sz="0" w:space="0" w:color="auto"/>
        <w:right w:val="none" w:sz="0" w:space="0" w:color="auto"/>
      </w:divBdr>
    </w:div>
    <w:div w:id="1755935407">
      <w:bodyDiv w:val="1"/>
      <w:marLeft w:val="0"/>
      <w:marRight w:val="0"/>
      <w:marTop w:val="0"/>
      <w:marBottom w:val="0"/>
      <w:divBdr>
        <w:top w:val="none" w:sz="0" w:space="0" w:color="auto"/>
        <w:left w:val="none" w:sz="0" w:space="0" w:color="auto"/>
        <w:bottom w:val="none" w:sz="0" w:space="0" w:color="auto"/>
        <w:right w:val="none" w:sz="0" w:space="0" w:color="auto"/>
      </w:divBdr>
    </w:div>
    <w:div w:id="183083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digital.uce.edu.ec/index.php/CIENCIAS_MEDICAS/article/view/3100/6619" TargetMode="External"/><Relationship Id="rId13" Type="http://schemas.openxmlformats.org/officeDocument/2006/relationships/hyperlink" Target="https://www.analesderadiologiamexico.com/previos/ARM%202014%20Vol.%2013/ARM_14_13_1_Enero-Marzo/arm_14_13_1_045-052.pdf" TargetMode="External"/><Relationship Id="rId18" Type="http://schemas.openxmlformats.org/officeDocument/2006/relationships/hyperlink" Target="https://www.ohchr.org/sites/default/files/documents/publications/training8rev1sp.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6820/recimundo/9.(1).enero.2025.460-474" TargetMode="External"/><Relationship Id="rId7" Type="http://schemas.openxmlformats.org/officeDocument/2006/relationships/endnotes" Target="endnotes.xml"/><Relationship Id="rId12" Type="http://schemas.openxmlformats.org/officeDocument/2006/relationships/hyperlink" Target="https://www.gob.mx/cms/uploads/attachment/file/269246/2.-_Protecci_n_Radiol_gica.pdf" TargetMode="External"/><Relationship Id="rId17" Type="http://schemas.openxmlformats.org/officeDocument/2006/relationships/hyperlink" Target="https://www.annexpublishers.com/articles/JFSC/12204-A-Review-Role-of-X-rays.pdf" TargetMode="External"/><Relationship Id="rId25" Type="http://schemas.openxmlformats.org/officeDocument/2006/relationships/hyperlink" Target="https://www.scielo.cl/pdf/abioeth/v23n2/1726-569X-abioeth-23-02-00245.pdf" TargetMode="External"/><Relationship Id="rId2" Type="http://schemas.openxmlformats.org/officeDocument/2006/relationships/numbering" Target="numbering.xml"/><Relationship Id="rId16" Type="http://schemas.openxmlformats.org/officeDocument/2006/relationships/hyperlink" Target="https://contenido.acronline.org/Publicaciones/RCR/RCR24-4/04_medicina_forense.pdf" TargetMode="External"/><Relationship Id="rId20" Type="http://schemas.openxmlformats.org/officeDocument/2006/relationships/hyperlink" Target="https://www.medicinalegal.gov.co/documents/20143/40466/09.+Gu%C3%ADa+para+la+realizaci%C3%B3n+de+necropsias+Medicolegal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unad.edu.co/handle/10596/39377" TargetMode="External"/><Relationship Id="rId24" Type="http://schemas.openxmlformats.org/officeDocument/2006/relationships/hyperlink" Target="https://www.ateneo-odontologia.org.ar/articulos/lv01/articulo8.pdf" TargetMode="External"/><Relationship Id="rId5" Type="http://schemas.openxmlformats.org/officeDocument/2006/relationships/webSettings" Target="webSettings.xml"/><Relationship Id="rId15" Type="http://schemas.openxmlformats.org/officeDocument/2006/relationships/hyperlink" Target="https://www.revistas.unam.mx/index.php/rom/article/view/89973" TargetMode="External"/><Relationship Id="rId23" Type="http://schemas.openxmlformats.org/officeDocument/2006/relationships/hyperlink" Target="https://repository.unad.edu.co/jspui/bitstream/10596/54408/3/jeriverad.pdf" TargetMode="External"/><Relationship Id="rId10" Type="http://schemas.openxmlformats.org/officeDocument/2006/relationships/hyperlink" Target="https://juniperpublishers.com/ctoij/pdf/CTOIJ.MS.ID.555834.pdf" TargetMode="External"/><Relationship Id="rId19" Type="http://schemas.openxmlformats.org/officeDocument/2006/relationships/hyperlink" Target="https://www.ohchr.org/sites/default/files/Documents/Publications/MinnesotaProtocol_SP.pdf" TargetMode="External"/><Relationship Id="rId4" Type="http://schemas.openxmlformats.org/officeDocument/2006/relationships/settings" Target="settings.xml"/><Relationship Id="rId9" Type="http://schemas.openxmlformats.org/officeDocument/2006/relationships/hyperlink" Target="https://repository.unad.edu.co/bitstream/handle/10596/60106/cchaconc.pdf?sequence=3&amp;isAllowed=y" TargetMode="External"/><Relationship Id="rId14" Type="http://schemas.openxmlformats.org/officeDocument/2006/relationships/hyperlink" Target="https://www.dof.gob.mx/nota_detalle.php?codigo=4931612&amp;fecha=15/09/2006" TargetMode="External"/><Relationship Id="rId22" Type="http://schemas.openxmlformats.org/officeDocument/2006/relationships/hyperlink" Target="https://repository.unad.edu.co/bitstream/handle/10596/60360/mcrinconbe.pdf?sequence=1&amp;isAllowed=y"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D3A13-9DC6-4878-B686-B23B96FCF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7809</Words>
  <Characters>42955</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6</cp:revision>
  <dcterms:created xsi:type="dcterms:W3CDTF">2026-02-06T00:47:00Z</dcterms:created>
  <dcterms:modified xsi:type="dcterms:W3CDTF">2026-02-10T22:08:00Z</dcterms:modified>
</cp:coreProperties>
</file>