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86405" w14:textId="77777777" w:rsidR="00E86A95" w:rsidRDefault="00E86A95" w:rsidP="00CD50C6">
      <w:pPr>
        <w:spacing w:line="360" w:lineRule="auto"/>
        <w:jc w:val="center"/>
        <w:rPr>
          <w:rFonts w:ascii="Arial" w:hAnsi="Arial" w:cs="Arial"/>
          <w:b/>
          <w:bCs/>
          <w:color w:val="000000" w:themeColor="text1"/>
          <w:sz w:val="24"/>
          <w:szCs w:val="24"/>
        </w:rPr>
      </w:pPr>
    </w:p>
    <w:p w14:paraId="270AD519" w14:textId="6671E677" w:rsidR="00A42DA0" w:rsidRPr="007C5F54" w:rsidRDefault="00422DAE" w:rsidP="00CD50C6">
      <w:pPr>
        <w:spacing w:line="360" w:lineRule="auto"/>
        <w:jc w:val="center"/>
        <w:rPr>
          <w:rFonts w:ascii="Arial" w:hAnsi="Arial" w:cs="Arial"/>
          <w:b/>
          <w:bCs/>
          <w:color w:val="000000" w:themeColor="text1"/>
          <w:sz w:val="24"/>
          <w:szCs w:val="24"/>
        </w:rPr>
      </w:pPr>
      <w:r w:rsidRPr="007C5F54">
        <w:rPr>
          <w:rFonts w:ascii="Arial" w:hAnsi="Arial" w:cs="Arial"/>
          <w:b/>
          <w:bCs/>
          <w:color w:val="000000" w:themeColor="text1"/>
          <w:sz w:val="24"/>
          <w:szCs w:val="24"/>
        </w:rPr>
        <w:t xml:space="preserve">Seguridad y cultura política. </w:t>
      </w:r>
      <w:r w:rsidR="00F440BB" w:rsidRPr="007C5F54">
        <w:rPr>
          <w:rFonts w:ascii="Arial" w:hAnsi="Arial" w:cs="Arial"/>
          <w:b/>
          <w:bCs/>
          <w:color w:val="000000" w:themeColor="text1"/>
          <w:sz w:val="24"/>
          <w:szCs w:val="24"/>
        </w:rPr>
        <w:t xml:space="preserve">Percepción de </w:t>
      </w:r>
      <w:r w:rsidR="00941C57">
        <w:rPr>
          <w:rFonts w:ascii="Arial" w:hAnsi="Arial" w:cs="Arial"/>
          <w:b/>
          <w:bCs/>
          <w:color w:val="000000" w:themeColor="text1"/>
          <w:sz w:val="24"/>
          <w:szCs w:val="24"/>
        </w:rPr>
        <w:t>estud</w:t>
      </w:r>
      <w:r w:rsidR="005E0F57">
        <w:rPr>
          <w:rFonts w:ascii="Arial" w:hAnsi="Arial" w:cs="Arial"/>
          <w:b/>
          <w:bCs/>
          <w:color w:val="000000" w:themeColor="text1"/>
          <w:sz w:val="24"/>
          <w:szCs w:val="24"/>
        </w:rPr>
        <w:t>i</w:t>
      </w:r>
      <w:r w:rsidR="00941C57">
        <w:rPr>
          <w:rFonts w:ascii="Arial" w:hAnsi="Arial" w:cs="Arial"/>
          <w:b/>
          <w:bCs/>
          <w:color w:val="000000" w:themeColor="text1"/>
          <w:sz w:val="24"/>
          <w:szCs w:val="24"/>
        </w:rPr>
        <w:t>antes</w:t>
      </w:r>
      <w:r w:rsidR="00E46DB1">
        <w:rPr>
          <w:rFonts w:ascii="Arial" w:hAnsi="Arial" w:cs="Arial"/>
          <w:b/>
          <w:bCs/>
          <w:color w:val="000000" w:themeColor="text1"/>
          <w:sz w:val="24"/>
          <w:szCs w:val="24"/>
        </w:rPr>
        <w:t xml:space="preserve"> secundaria</w:t>
      </w:r>
      <w:r w:rsidR="003012AF" w:rsidRPr="007C5F54">
        <w:rPr>
          <w:rFonts w:ascii="Arial" w:hAnsi="Arial" w:cs="Arial"/>
          <w:b/>
          <w:bCs/>
          <w:color w:val="000000" w:themeColor="text1"/>
          <w:sz w:val="24"/>
          <w:szCs w:val="24"/>
        </w:rPr>
        <w:t xml:space="preserve"> sobre la </w:t>
      </w:r>
      <w:r w:rsidRPr="007C5F54">
        <w:rPr>
          <w:rFonts w:ascii="Arial" w:hAnsi="Arial" w:cs="Arial"/>
          <w:b/>
          <w:bCs/>
          <w:color w:val="000000" w:themeColor="text1"/>
          <w:sz w:val="24"/>
          <w:szCs w:val="24"/>
        </w:rPr>
        <w:t>figura del policía como instrumento de control social</w:t>
      </w:r>
    </w:p>
    <w:p w14:paraId="1084B27D" w14:textId="2B7F4782" w:rsidR="00422DAE" w:rsidRPr="007C5F54" w:rsidRDefault="00422DAE">
      <w:pPr>
        <w:rPr>
          <w:rFonts w:ascii="Arial" w:hAnsi="Arial" w:cs="Arial"/>
          <w:color w:val="000000" w:themeColor="text1"/>
          <w:sz w:val="24"/>
          <w:szCs w:val="24"/>
        </w:rPr>
      </w:pPr>
    </w:p>
    <w:p w14:paraId="1DBE70E7" w14:textId="77777777" w:rsidR="00386A03" w:rsidRDefault="00386A03" w:rsidP="00CD50C6">
      <w:pPr>
        <w:spacing w:before="240" w:line="360" w:lineRule="auto"/>
        <w:jc w:val="center"/>
        <w:rPr>
          <w:rFonts w:ascii="Arial" w:hAnsi="Arial" w:cs="Arial"/>
          <w:b/>
          <w:bCs/>
          <w:color w:val="000000" w:themeColor="text1"/>
          <w:sz w:val="24"/>
          <w:szCs w:val="24"/>
        </w:rPr>
      </w:pPr>
    </w:p>
    <w:p w14:paraId="4A9A7B75" w14:textId="5F92CC8F" w:rsidR="00D52CA3" w:rsidRPr="007C5F54" w:rsidRDefault="00E5236D" w:rsidP="00CD50C6">
      <w:pPr>
        <w:spacing w:before="240" w:line="360" w:lineRule="auto"/>
        <w:jc w:val="center"/>
        <w:rPr>
          <w:rFonts w:ascii="Arial" w:hAnsi="Arial" w:cs="Arial"/>
          <w:b/>
          <w:bCs/>
          <w:color w:val="000000" w:themeColor="text1"/>
          <w:sz w:val="24"/>
          <w:szCs w:val="24"/>
        </w:rPr>
      </w:pPr>
      <w:r w:rsidRPr="007C5F54">
        <w:rPr>
          <w:rFonts w:ascii="Arial" w:hAnsi="Arial" w:cs="Arial"/>
          <w:b/>
          <w:bCs/>
          <w:color w:val="000000" w:themeColor="text1"/>
          <w:sz w:val="24"/>
          <w:szCs w:val="24"/>
        </w:rPr>
        <w:t>Resumen</w:t>
      </w:r>
    </w:p>
    <w:p w14:paraId="3C47EEEE" w14:textId="7E3B311C" w:rsidR="001953BB" w:rsidRDefault="00F8260B" w:rsidP="001953BB">
      <w:pPr>
        <w:spacing w:before="240" w:line="360" w:lineRule="auto"/>
        <w:jc w:val="both"/>
        <w:rPr>
          <w:rFonts w:ascii="Arial" w:hAnsi="Arial" w:cs="Arial"/>
          <w:color w:val="000000" w:themeColor="text1"/>
          <w:sz w:val="24"/>
          <w:szCs w:val="24"/>
        </w:rPr>
      </w:pPr>
      <w:r w:rsidRPr="00F8260B">
        <w:rPr>
          <w:rFonts w:ascii="Arial" w:hAnsi="Arial" w:cs="Arial"/>
          <w:color w:val="000000" w:themeColor="text1"/>
          <w:sz w:val="24"/>
          <w:szCs w:val="24"/>
        </w:rPr>
        <w:t xml:space="preserve">La seguridad pública y la construcción de la cultura política son dimensiones que trascienden el ámbito institucional, configurándose como prácticas sociales arraigadas en la vida cotidiana. La legitimidad de los sistemas democráticos no depende únicamente de la arquitectura normativa, sino de la percepción que la ciudadanía, </w:t>
      </w:r>
      <w:r w:rsidR="00982986">
        <w:rPr>
          <w:rFonts w:ascii="Arial" w:hAnsi="Arial" w:cs="Arial"/>
          <w:color w:val="000000" w:themeColor="text1"/>
          <w:sz w:val="24"/>
          <w:szCs w:val="24"/>
        </w:rPr>
        <w:t>en particular</w:t>
      </w:r>
      <w:r w:rsidRPr="00F8260B">
        <w:rPr>
          <w:rFonts w:ascii="Arial" w:hAnsi="Arial" w:cs="Arial"/>
          <w:color w:val="000000" w:themeColor="text1"/>
          <w:sz w:val="24"/>
          <w:szCs w:val="24"/>
        </w:rPr>
        <w:t xml:space="preserve"> las juventudes, tiene sobre las instituciones que los encarnan</w:t>
      </w:r>
      <w:r w:rsidR="00982986">
        <w:rPr>
          <w:rFonts w:ascii="Arial" w:hAnsi="Arial" w:cs="Arial"/>
          <w:color w:val="000000" w:themeColor="text1"/>
          <w:sz w:val="24"/>
          <w:szCs w:val="24"/>
        </w:rPr>
        <w:t xml:space="preserve"> como las corporaciones de seguridad pública</w:t>
      </w:r>
      <w:r w:rsidRPr="00F8260B">
        <w:rPr>
          <w:rFonts w:ascii="Arial" w:hAnsi="Arial" w:cs="Arial"/>
          <w:color w:val="000000" w:themeColor="text1"/>
          <w:sz w:val="24"/>
          <w:szCs w:val="24"/>
        </w:rPr>
        <w:t>. En este estudio se analiza cómo estudiantes de tercer grado de secundaria, en una escuela de</w:t>
      </w:r>
      <w:r w:rsidR="006C2108">
        <w:rPr>
          <w:rFonts w:ascii="Arial" w:hAnsi="Arial" w:cs="Arial"/>
          <w:color w:val="000000" w:themeColor="text1"/>
          <w:sz w:val="24"/>
          <w:szCs w:val="24"/>
        </w:rPr>
        <w:t xml:space="preserve"> la Zona C</w:t>
      </w:r>
      <w:r w:rsidRPr="00F8260B">
        <w:rPr>
          <w:rFonts w:ascii="Arial" w:hAnsi="Arial" w:cs="Arial"/>
          <w:color w:val="000000" w:themeColor="text1"/>
          <w:sz w:val="24"/>
          <w:szCs w:val="24"/>
        </w:rPr>
        <w:t>entro de Torreón, Coahuila, perciben la figura del policía como agente de control social y</w:t>
      </w:r>
      <w:r w:rsidR="006C2108">
        <w:rPr>
          <w:rFonts w:ascii="Arial" w:hAnsi="Arial" w:cs="Arial"/>
          <w:color w:val="000000" w:themeColor="text1"/>
          <w:sz w:val="24"/>
          <w:szCs w:val="24"/>
        </w:rPr>
        <w:t>, además,</w:t>
      </w:r>
      <w:r w:rsidRPr="00F8260B">
        <w:rPr>
          <w:rFonts w:ascii="Arial" w:hAnsi="Arial" w:cs="Arial"/>
          <w:color w:val="000000" w:themeColor="text1"/>
          <w:sz w:val="24"/>
          <w:szCs w:val="24"/>
        </w:rPr>
        <w:t xml:space="preserve"> como referente simbólico dentro de la cultura política local. El enfoque metodológico es cuantitativo, basado en una encuesta exploratoria aplicada a 125 alumnos de los tres grados del nivel s</w:t>
      </w:r>
      <w:r w:rsidR="00192757">
        <w:rPr>
          <w:rFonts w:ascii="Arial" w:hAnsi="Arial" w:cs="Arial"/>
          <w:color w:val="000000" w:themeColor="text1"/>
          <w:sz w:val="24"/>
          <w:szCs w:val="24"/>
        </w:rPr>
        <w:t>ecundaria</w:t>
      </w:r>
      <w:r w:rsidRPr="00F8260B">
        <w:rPr>
          <w:rFonts w:ascii="Arial" w:hAnsi="Arial" w:cs="Arial"/>
          <w:color w:val="000000" w:themeColor="text1"/>
          <w:sz w:val="24"/>
          <w:szCs w:val="24"/>
        </w:rPr>
        <w:t>.</w:t>
      </w:r>
    </w:p>
    <w:p w14:paraId="7BC27CF5" w14:textId="448FA63D" w:rsidR="00386A03" w:rsidRPr="005E0F57" w:rsidRDefault="00386A03" w:rsidP="00386A03">
      <w:pPr>
        <w:spacing w:before="240" w:line="360" w:lineRule="auto"/>
        <w:jc w:val="center"/>
        <w:rPr>
          <w:rFonts w:ascii="Arial" w:hAnsi="Arial" w:cs="Arial"/>
          <w:b/>
          <w:bCs/>
          <w:color w:val="000000" w:themeColor="text1"/>
          <w:sz w:val="24"/>
          <w:szCs w:val="24"/>
          <w:lang w:val="en-US"/>
        </w:rPr>
      </w:pPr>
      <w:r w:rsidRPr="005E0F57">
        <w:rPr>
          <w:rFonts w:ascii="Arial" w:hAnsi="Arial" w:cs="Arial"/>
          <w:b/>
          <w:bCs/>
          <w:color w:val="000000" w:themeColor="text1"/>
          <w:sz w:val="24"/>
          <w:szCs w:val="24"/>
          <w:lang w:val="en-US"/>
        </w:rPr>
        <w:t>Abstract</w:t>
      </w:r>
    </w:p>
    <w:p w14:paraId="0E97B956" w14:textId="73DE9F52" w:rsidR="00386A03" w:rsidRPr="00386A03" w:rsidRDefault="00386A03" w:rsidP="00386A03">
      <w:pPr>
        <w:spacing w:before="240" w:line="360" w:lineRule="auto"/>
        <w:jc w:val="both"/>
        <w:rPr>
          <w:rFonts w:ascii="Arial" w:hAnsi="Arial" w:cs="Arial"/>
          <w:color w:val="000000" w:themeColor="text1"/>
          <w:sz w:val="24"/>
          <w:szCs w:val="24"/>
          <w:lang w:val="en-US"/>
        </w:rPr>
      </w:pPr>
      <w:r w:rsidRPr="00386A03">
        <w:rPr>
          <w:rFonts w:ascii="Arial" w:hAnsi="Arial" w:cs="Arial"/>
          <w:color w:val="000000" w:themeColor="text1"/>
          <w:sz w:val="24"/>
          <w:szCs w:val="24"/>
          <w:lang w:val="en-US"/>
        </w:rPr>
        <w:t xml:space="preserve">Public security and the construction of political culture are dimensions that transcend the institutional sphere, emerging as social practices rooted in everyday life. The legitimacy of democratic systems does not rely solely on their normative frameworks, but also on citizens’ perceptions—particularly among youth—of the institutions that embody them, such as public security forces. This study analyzes how ninth-grade students from a middle school in the Central Zone of Torreón, Coahuila, perceive the figure of the police officer as an agent of social control and as a symbolic reference within the local political culture. The methodological approach is quantitative, based on an </w:t>
      </w:r>
      <w:proofErr w:type="gramStart"/>
      <w:r w:rsidRPr="00386A03">
        <w:rPr>
          <w:rFonts w:ascii="Arial" w:hAnsi="Arial" w:cs="Arial"/>
          <w:color w:val="000000" w:themeColor="text1"/>
          <w:sz w:val="24"/>
          <w:szCs w:val="24"/>
          <w:lang w:val="en-US"/>
        </w:rPr>
        <w:t>exploratory</w:t>
      </w:r>
      <w:proofErr w:type="gramEnd"/>
      <w:r w:rsidRPr="00386A03">
        <w:rPr>
          <w:rFonts w:ascii="Arial" w:hAnsi="Arial" w:cs="Arial"/>
          <w:color w:val="000000" w:themeColor="text1"/>
          <w:sz w:val="24"/>
          <w:szCs w:val="24"/>
          <w:lang w:val="en-US"/>
        </w:rPr>
        <w:t xml:space="preserve"> survey applied to 125 students across all three grades of the secondary education level.</w:t>
      </w:r>
    </w:p>
    <w:p w14:paraId="73F29833" w14:textId="77777777" w:rsidR="00386A03" w:rsidRPr="00386A03" w:rsidRDefault="00386A03" w:rsidP="00386A03">
      <w:pPr>
        <w:spacing w:before="240" w:line="360" w:lineRule="auto"/>
        <w:jc w:val="center"/>
        <w:rPr>
          <w:rFonts w:ascii="Arial" w:hAnsi="Arial" w:cs="Arial"/>
          <w:color w:val="000000" w:themeColor="text1"/>
          <w:sz w:val="24"/>
          <w:szCs w:val="24"/>
          <w:lang w:val="en-US"/>
        </w:rPr>
      </w:pPr>
    </w:p>
    <w:p w14:paraId="7A170D7A" w14:textId="7EE778DF" w:rsidR="00B67E0E" w:rsidRPr="00B67E0E" w:rsidRDefault="00B67E0E" w:rsidP="00B67E0E">
      <w:pPr>
        <w:spacing w:before="240" w:line="360" w:lineRule="auto"/>
        <w:jc w:val="center"/>
        <w:rPr>
          <w:rFonts w:ascii="Arial" w:hAnsi="Arial" w:cs="Arial"/>
          <w:b/>
          <w:bCs/>
          <w:color w:val="000000" w:themeColor="text1"/>
          <w:sz w:val="24"/>
          <w:szCs w:val="24"/>
        </w:rPr>
      </w:pPr>
      <w:r w:rsidRPr="00B67E0E">
        <w:rPr>
          <w:rFonts w:ascii="Arial" w:hAnsi="Arial" w:cs="Arial"/>
          <w:b/>
          <w:bCs/>
          <w:color w:val="000000" w:themeColor="text1"/>
          <w:sz w:val="24"/>
          <w:szCs w:val="24"/>
        </w:rPr>
        <w:t>Palabras clave</w:t>
      </w:r>
    </w:p>
    <w:p w14:paraId="622EBFBC" w14:textId="7A9B594E" w:rsidR="00B67E0E" w:rsidRPr="007C5F54" w:rsidRDefault="00B67E0E" w:rsidP="00B67E0E">
      <w:pPr>
        <w:spacing w:before="240" w:line="360" w:lineRule="auto"/>
        <w:jc w:val="center"/>
        <w:rPr>
          <w:rFonts w:ascii="Arial" w:hAnsi="Arial" w:cs="Arial"/>
          <w:color w:val="000000" w:themeColor="text1"/>
          <w:sz w:val="24"/>
          <w:szCs w:val="24"/>
        </w:rPr>
      </w:pPr>
      <w:r>
        <w:rPr>
          <w:rFonts w:ascii="Arial" w:hAnsi="Arial" w:cs="Arial"/>
          <w:color w:val="000000" w:themeColor="text1"/>
          <w:sz w:val="24"/>
          <w:szCs w:val="24"/>
        </w:rPr>
        <w:t>Policía, juventud, cultura política, seguridad pública, control social</w:t>
      </w:r>
    </w:p>
    <w:p w14:paraId="7443B87C" w14:textId="63FA2E50" w:rsidR="00C769A6" w:rsidRPr="007C5F54" w:rsidRDefault="00C769A6" w:rsidP="00CD50C6">
      <w:pPr>
        <w:spacing w:before="240" w:line="360" w:lineRule="auto"/>
        <w:jc w:val="center"/>
        <w:rPr>
          <w:rFonts w:ascii="Arial" w:hAnsi="Arial" w:cs="Arial"/>
          <w:color w:val="000000" w:themeColor="text1"/>
          <w:sz w:val="24"/>
          <w:szCs w:val="24"/>
        </w:rPr>
      </w:pPr>
      <w:r w:rsidRPr="007C5F54">
        <w:rPr>
          <w:rFonts w:ascii="Arial" w:hAnsi="Arial" w:cs="Arial"/>
          <w:b/>
          <w:bCs/>
          <w:color w:val="000000" w:themeColor="text1"/>
          <w:sz w:val="24"/>
          <w:szCs w:val="24"/>
        </w:rPr>
        <w:t>Introducción</w:t>
      </w:r>
    </w:p>
    <w:p w14:paraId="514435EF" w14:textId="25CA081A" w:rsidR="00811DAA" w:rsidRPr="00811DAA" w:rsidRDefault="00811DAA" w:rsidP="00811DAA">
      <w:pPr>
        <w:spacing w:line="360" w:lineRule="auto"/>
        <w:jc w:val="both"/>
        <w:rPr>
          <w:rFonts w:ascii="Arial" w:hAnsi="Arial" w:cs="Arial"/>
          <w:color w:val="000000" w:themeColor="text1"/>
          <w:sz w:val="24"/>
          <w:szCs w:val="24"/>
        </w:rPr>
      </w:pPr>
      <w:r w:rsidRPr="00811DAA">
        <w:rPr>
          <w:rFonts w:ascii="Arial" w:hAnsi="Arial" w:cs="Arial"/>
          <w:color w:val="000000" w:themeColor="text1"/>
          <w:sz w:val="24"/>
          <w:szCs w:val="24"/>
        </w:rPr>
        <w:t>Esta investigación se propone analizar la percepción que un grupo de estudiantes de secundaria mantiene sobre la figura del policía, entendido agente del orden</w:t>
      </w:r>
      <w:r w:rsidR="00982986">
        <w:rPr>
          <w:rFonts w:ascii="Arial" w:hAnsi="Arial" w:cs="Arial"/>
          <w:color w:val="000000" w:themeColor="text1"/>
          <w:sz w:val="24"/>
          <w:szCs w:val="24"/>
        </w:rPr>
        <w:t xml:space="preserve"> y disciplina</w:t>
      </w:r>
      <w:r w:rsidRPr="00811DAA">
        <w:rPr>
          <w:rFonts w:ascii="Arial" w:hAnsi="Arial" w:cs="Arial"/>
          <w:color w:val="000000" w:themeColor="text1"/>
          <w:sz w:val="24"/>
          <w:szCs w:val="24"/>
        </w:rPr>
        <w:t xml:space="preserve">, </w:t>
      </w:r>
      <w:r w:rsidR="00982986">
        <w:rPr>
          <w:rFonts w:ascii="Arial" w:hAnsi="Arial" w:cs="Arial"/>
          <w:color w:val="000000" w:themeColor="text1"/>
          <w:sz w:val="24"/>
          <w:szCs w:val="24"/>
        </w:rPr>
        <w:t>además, como el encargado de arropar a la</w:t>
      </w:r>
      <w:r w:rsidRPr="00811DAA">
        <w:rPr>
          <w:rFonts w:ascii="Arial" w:hAnsi="Arial" w:cs="Arial"/>
          <w:color w:val="000000" w:themeColor="text1"/>
          <w:sz w:val="24"/>
          <w:szCs w:val="24"/>
        </w:rPr>
        <w:t xml:space="preserve"> institución productora y reproductora de cultura política. El caso de estudio se centra en una escuela secundaria ubicada en la Zona Centro de la ciudad de Torreón, Coahuila, con el fin de observar cómo las juventudes configuran sus representaciones en torno a la autoridad policial y cómo estas se insertan en procesos </w:t>
      </w:r>
      <w:r w:rsidR="005F5A94">
        <w:rPr>
          <w:rFonts w:ascii="Arial" w:hAnsi="Arial" w:cs="Arial"/>
          <w:color w:val="000000" w:themeColor="text1"/>
          <w:sz w:val="24"/>
          <w:szCs w:val="24"/>
        </w:rPr>
        <w:t>microsociales</w:t>
      </w:r>
      <w:r w:rsidRPr="00811DAA">
        <w:rPr>
          <w:rFonts w:ascii="Arial" w:hAnsi="Arial" w:cs="Arial"/>
          <w:color w:val="000000" w:themeColor="text1"/>
          <w:sz w:val="24"/>
          <w:szCs w:val="24"/>
        </w:rPr>
        <w:t xml:space="preserve"> de socialización política.</w:t>
      </w:r>
    </w:p>
    <w:p w14:paraId="40D5E020" w14:textId="77777777" w:rsidR="00811DAA" w:rsidRPr="00811DAA" w:rsidRDefault="00811DAA" w:rsidP="00811DAA">
      <w:pPr>
        <w:spacing w:line="360" w:lineRule="auto"/>
        <w:jc w:val="both"/>
        <w:rPr>
          <w:rFonts w:ascii="Arial" w:hAnsi="Arial" w:cs="Arial"/>
          <w:color w:val="000000" w:themeColor="text1"/>
          <w:sz w:val="24"/>
          <w:szCs w:val="24"/>
        </w:rPr>
      </w:pPr>
      <w:r w:rsidRPr="00811DAA">
        <w:rPr>
          <w:rFonts w:ascii="Arial" w:hAnsi="Arial" w:cs="Arial"/>
          <w:color w:val="000000" w:themeColor="text1"/>
          <w:sz w:val="24"/>
          <w:szCs w:val="24"/>
        </w:rPr>
        <w:t>Desde un marco teórico crítico, se plantea que la cultura política no es un mero reflejo de las estructuras institucionales, sino un campo de disputa simbólica en el que convergen discursos, prácticas y mecanismos de disciplinamiento. En este sentido, la figura del policía se analiza como parte del aparato estatal encargado de moldear subjetividades, mediante la transmisión de valores, actitudes y normas que definen el comportamiento del "buen ciudadano".</w:t>
      </w:r>
    </w:p>
    <w:p w14:paraId="6803FE58" w14:textId="5F8E41EE" w:rsidR="00811DAA" w:rsidRPr="00811DAA" w:rsidRDefault="00811DAA" w:rsidP="00811DAA">
      <w:pPr>
        <w:spacing w:line="360" w:lineRule="auto"/>
        <w:jc w:val="both"/>
        <w:rPr>
          <w:rFonts w:ascii="Arial" w:hAnsi="Arial" w:cs="Arial"/>
          <w:color w:val="000000" w:themeColor="text1"/>
          <w:sz w:val="24"/>
          <w:szCs w:val="24"/>
        </w:rPr>
      </w:pPr>
      <w:r w:rsidRPr="00811DAA">
        <w:rPr>
          <w:rFonts w:ascii="Arial" w:hAnsi="Arial" w:cs="Arial"/>
          <w:color w:val="000000" w:themeColor="text1"/>
          <w:sz w:val="24"/>
          <w:szCs w:val="24"/>
        </w:rPr>
        <w:t xml:space="preserve">El objetivo central de esta investigación </w:t>
      </w:r>
      <w:r>
        <w:rPr>
          <w:rFonts w:ascii="Arial" w:hAnsi="Arial" w:cs="Arial"/>
          <w:color w:val="000000" w:themeColor="text1"/>
          <w:sz w:val="24"/>
          <w:szCs w:val="24"/>
        </w:rPr>
        <w:t>consiste en</w:t>
      </w:r>
      <w:r w:rsidRPr="00811DAA">
        <w:rPr>
          <w:rFonts w:ascii="Arial" w:hAnsi="Arial" w:cs="Arial"/>
          <w:color w:val="000000" w:themeColor="text1"/>
          <w:sz w:val="24"/>
          <w:szCs w:val="24"/>
        </w:rPr>
        <w:t xml:space="preserve"> examinar la manera en que las interacciones —tanto directas como mediadas— entre jóvenes y policías contribuyen a formar una determinada visión del orden público y la legalidad. Los tres ejes analíticos que orientan el estudio son: la relación entre juventud y policía; la cultura de la política criminal; y la articulación entre derechos humanos y cultura de la legalidad.</w:t>
      </w:r>
      <w:r>
        <w:rPr>
          <w:rFonts w:ascii="Arial" w:hAnsi="Arial" w:cs="Arial"/>
          <w:color w:val="000000" w:themeColor="text1"/>
          <w:sz w:val="24"/>
          <w:szCs w:val="24"/>
        </w:rPr>
        <w:t xml:space="preserve"> Ante dicho panorama se plantea la pregunta de investigación </w:t>
      </w:r>
      <w:r w:rsidRPr="00811DAA">
        <w:rPr>
          <w:rFonts w:ascii="Arial" w:hAnsi="Arial" w:cs="Arial"/>
          <w:color w:val="000000" w:themeColor="text1"/>
          <w:sz w:val="24"/>
          <w:szCs w:val="24"/>
        </w:rPr>
        <w:t>¿Cómo se articulan los discursos institucionales de seguridad pública con las percepciones juveniles sobre la autoridad policial en contextos de desigualdad y violencia estructural?</w:t>
      </w:r>
    </w:p>
    <w:p w14:paraId="2AF9DCF3" w14:textId="77777777" w:rsidR="001953BB" w:rsidRDefault="001953BB" w:rsidP="00300490">
      <w:pPr>
        <w:spacing w:line="360" w:lineRule="auto"/>
        <w:jc w:val="both"/>
        <w:rPr>
          <w:rFonts w:ascii="Arial" w:hAnsi="Arial" w:cs="Arial"/>
          <w:color w:val="000000" w:themeColor="text1"/>
          <w:sz w:val="24"/>
          <w:szCs w:val="24"/>
        </w:rPr>
      </w:pPr>
    </w:p>
    <w:p w14:paraId="22A3835C" w14:textId="77777777" w:rsidR="001953BB" w:rsidRPr="007C5F54" w:rsidRDefault="001953BB" w:rsidP="00300490">
      <w:pPr>
        <w:spacing w:line="360" w:lineRule="auto"/>
        <w:jc w:val="both"/>
        <w:rPr>
          <w:rFonts w:ascii="Arial" w:hAnsi="Arial" w:cs="Arial"/>
          <w:color w:val="000000" w:themeColor="text1"/>
          <w:sz w:val="24"/>
          <w:szCs w:val="24"/>
        </w:rPr>
      </w:pPr>
    </w:p>
    <w:p w14:paraId="35A26EEF" w14:textId="56DCEB82" w:rsidR="00A070F4" w:rsidRPr="007C5F54" w:rsidRDefault="00A070F4" w:rsidP="00CD50C6">
      <w:pPr>
        <w:spacing w:line="360" w:lineRule="auto"/>
        <w:jc w:val="center"/>
        <w:rPr>
          <w:rFonts w:ascii="Arial" w:hAnsi="Arial" w:cs="Arial"/>
          <w:b/>
          <w:bCs/>
          <w:color w:val="000000" w:themeColor="text1"/>
          <w:sz w:val="24"/>
          <w:szCs w:val="24"/>
        </w:rPr>
      </w:pPr>
      <w:r w:rsidRPr="007C5F54">
        <w:rPr>
          <w:rFonts w:ascii="Arial" w:hAnsi="Arial" w:cs="Arial"/>
          <w:b/>
          <w:bCs/>
          <w:color w:val="000000" w:themeColor="text1"/>
          <w:sz w:val="24"/>
          <w:szCs w:val="24"/>
        </w:rPr>
        <w:t>Seguridad y cultura política</w:t>
      </w:r>
    </w:p>
    <w:p w14:paraId="12605151" w14:textId="7C1C86DF" w:rsidR="006D6093" w:rsidRPr="007C5F54" w:rsidRDefault="006D6093" w:rsidP="00300490">
      <w:pPr>
        <w:spacing w:line="360" w:lineRule="auto"/>
        <w:jc w:val="both"/>
        <w:rPr>
          <w:rFonts w:ascii="Arial" w:hAnsi="Arial" w:cs="Arial"/>
          <w:color w:val="000000" w:themeColor="text1"/>
          <w:sz w:val="24"/>
          <w:szCs w:val="24"/>
        </w:rPr>
      </w:pPr>
      <w:r w:rsidRPr="007C5F54">
        <w:rPr>
          <w:rFonts w:ascii="Arial" w:hAnsi="Arial" w:cs="Arial"/>
          <w:color w:val="000000" w:themeColor="text1"/>
          <w:sz w:val="24"/>
          <w:szCs w:val="24"/>
        </w:rPr>
        <w:t>La cultura política es un dispositivo preponderante para el control de las masas que mantiene</w:t>
      </w:r>
      <w:r w:rsidR="00A165BC" w:rsidRPr="007C5F54">
        <w:rPr>
          <w:rFonts w:ascii="Arial" w:hAnsi="Arial" w:cs="Arial"/>
          <w:color w:val="000000" w:themeColor="text1"/>
          <w:sz w:val="24"/>
          <w:szCs w:val="24"/>
        </w:rPr>
        <w:t>n</w:t>
      </w:r>
      <w:r w:rsidRPr="007C5F54">
        <w:rPr>
          <w:rFonts w:ascii="Arial" w:hAnsi="Arial" w:cs="Arial"/>
          <w:color w:val="000000" w:themeColor="text1"/>
          <w:sz w:val="24"/>
          <w:szCs w:val="24"/>
        </w:rPr>
        <w:t xml:space="preserve"> una actividad directa o indirecta dentro de la participación ciudadana. Los ritos, tradiciones y costumbres que emanan de </w:t>
      </w:r>
      <w:r w:rsidR="006B15D4" w:rsidRPr="007C5F54">
        <w:rPr>
          <w:rFonts w:ascii="Arial" w:hAnsi="Arial" w:cs="Arial"/>
          <w:color w:val="000000" w:themeColor="text1"/>
          <w:sz w:val="24"/>
          <w:szCs w:val="24"/>
        </w:rPr>
        <w:t xml:space="preserve">lo político moldean comportamientos basados en el ideal del buen ciudadano, en otras palabras, no podemos imaginar ningún sistema de gobierno sin cultura política ya que esta </w:t>
      </w:r>
      <w:r w:rsidR="005E6D24" w:rsidRPr="007C5F54">
        <w:rPr>
          <w:rFonts w:ascii="Arial" w:hAnsi="Arial" w:cs="Arial"/>
          <w:color w:val="000000" w:themeColor="text1"/>
          <w:sz w:val="24"/>
          <w:szCs w:val="24"/>
        </w:rPr>
        <w:t>funge como el</w:t>
      </w:r>
      <w:r w:rsidR="006B15D4" w:rsidRPr="007C5F54">
        <w:rPr>
          <w:rFonts w:ascii="Arial" w:hAnsi="Arial" w:cs="Arial"/>
          <w:color w:val="000000" w:themeColor="text1"/>
          <w:sz w:val="24"/>
          <w:szCs w:val="24"/>
        </w:rPr>
        <w:t xml:space="preserve"> factor que determina el disciplinamiento social ante las estructuras de</w:t>
      </w:r>
      <w:r w:rsidR="005E6D24" w:rsidRPr="007C5F54">
        <w:rPr>
          <w:rFonts w:ascii="Arial" w:hAnsi="Arial" w:cs="Arial"/>
          <w:color w:val="000000" w:themeColor="text1"/>
          <w:sz w:val="24"/>
          <w:szCs w:val="24"/>
        </w:rPr>
        <w:t>l</w:t>
      </w:r>
      <w:r w:rsidR="006B15D4" w:rsidRPr="007C5F54">
        <w:rPr>
          <w:rFonts w:ascii="Arial" w:hAnsi="Arial" w:cs="Arial"/>
          <w:color w:val="000000" w:themeColor="text1"/>
          <w:sz w:val="24"/>
          <w:szCs w:val="24"/>
        </w:rPr>
        <w:t xml:space="preserve"> poder gubernamental.</w:t>
      </w:r>
    </w:p>
    <w:p w14:paraId="28477D91" w14:textId="74A23373" w:rsidR="00FB10B7" w:rsidRPr="00027C40" w:rsidRDefault="00FB10B7" w:rsidP="00FB10B7">
      <w:pPr>
        <w:pStyle w:val="paragraph"/>
        <w:spacing w:before="0" w:beforeAutospacing="0" w:after="0" w:afterAutospacing="0" w:line="360" w:lineRule="auto"/>
        <w:ind w:firstLine="708"/>
        <w:jc w:val="both"/>
        <w:textAlignment w:val="baseline"/>
        <w:rPr>
          <w:rFonts w:ascii="Arial" w:hAnsi="Arial" w:cs="Arial"/>
          <w:color w:val="000000" w:themeColor="text1"/>
        </w:rPr>
      </w:pPr>
      <w:r w:rsidRPr="007C5F54">
        <w:rPr>
          <w:rStyle w:val="normaltextrun"/>
          <w:rFonts w:ascii="Arial" w:hAnsi="Arial" w:cs="Arial"/>
          <w:color w:val="000000" w:themeColor="text1"/>
        </w:rPr>
        <w:t xml:space="preserve">De acuerdo con la </w:t>
      </w:r>
      <w:r w:rsidRPr="007C5F54">
        <w:rPr>
          <w:rStyle w:val="normaltextrun"/>
          <w:rFonts w:ascii="Arial" w:hAnsi="Arial" w:cs="Arial"/>
          <w:color w:val="000000" w:themeColor="text1"/>
          <w:shd w:val="clear" w:color="auto" w:fill="FFFFFF"/>
        </w:rPr>
        <w:t>Organización de las Naciones Unidas para la Educación, la Ciencia y la Cultura</w:t>
      </w:r>
      <w:r w:rsidRPr="007C5F54">
        <w:rPr>
          <w:rStyle w:val="normaltextrun"/>
          <w:rFonts w:ascii="Arial" w:hAnsi="Arial" w:cs="Arial"/>
          <w:color w:val="000000" w:themeColor="text1"/>
        </w:rPr>
        <w:t xml:space="preserve"> (UNESCO) la definición de cultura corresponde al “</w:t>
      </w:r>
      <w:r w:rsidRPr="007C5F54">
        <w:rPr>
          <w:rStyle w:val="normaltextrun"/>
          <w:rFonts w:ascii="Arial" w:hAnsi="Arial" w:cs="Arial"/>
          <w:color w:val="000000" w:themeColor="text1"/>
          <w:shd w:val="clear" w:color="auto" w:fill="FFFFFF"/>
        </w:rPr>
        <w:t xml:space="preserve">conjunto de los rasgos distintivos, espirituales y materiales, intelectuales y afectivos que </w:t>
      </w:r>
      <w:r w:rsidRPr="00027C40">
        <w:rPr>
          <w:rStyle w:val="normaltextrun"/>
          <w:rFonts w:ascii="Arial" w:hAnsi="Arial" w:cs="Arial"/>
          <w:color w:val="000000" w:themeColor="text1"/>
          <w:shd w:val="clear" w:color="auto" w:fill="FFFFFF"/>
        </w:rPr>
        <w:t xml:space="preserve">caracterizan […] a un grupo social. Ella engloba […], los modos de vida, los derechos fundamentales al ser humano, los sistemas de valores, las tradiciones y las creencias” </w:t>
      </w:r>
      <w:sdt>
        <w:sdtPr>
          <w:rPr>
            <w:rStyle w:val="normaltextrun"/>
            <w:rFonts w:ascii="Arial" w:hAnsi="Arial" w:cs="Arial"/>
            <w:color w:val="000000" w:themeColor="text1"/>
            <w:shd w:val="clear" w:color="auto" w:fill="FFFFFF"/>
          </w:rPr>
          <w:id w:val="-1147739926"/>
          <w:citation/>
        </w:sdtPr>
        <w:sdtContent>
          <w:r w:rsidR="00027C40">
            <w:rPr>
              <w:rStyle w:val="normaltextrun"/>
              <w:rFonts w:ascii="Arial" w:hAnsi="Arial" w:cs="Arial"/>
              <w:color w:val="000000" w:themeColor="text1"/>
              <w:shd w:val="clear" w:color="auto" w:fill="FFFFFF"/>
            </w:rPr>
            <w:fldChar w:fldCharType="begin"/>
          </w:r>
          <w:r w:rsidR="00027C40">
            <w:rPr>
              <w:rStyle w:val="normaltextrun"/>
              <w:rFonts w:ascii="Arial" w:hAnsi="Arial" w:cs="Arial"/>
              <w:color w:val="000000" w:themeColor="text1"/>
              <w:shd w:val="clear" w:color="auto" w:fill="FFFFFF"/>
            </w:rPr>
            <w:instrText xml:space="preserve"> CITATION Org12 \l 2058 </w:instrText>
          </w:r>
          <w:r w:rsidR="00027C40">
            <w:rPr>
              <w:rStyle w:val="normaltextrun"/>
              <w:rFonts w:ascii="Arial" w:hAnsi="Arial" w:cs="Arial"/>
              <w:color w:val="000000" w:themeColor="text1"/>
              <w:shd w:val="clear" w:color="auto" w:fill="FFFFFF"/>
            </w:rPr>
            <w:fldChar w:fldCharType="separate"/>
          </w:r>
          <w:r w:rsidR="00C0225E" w:rsidRPr="00C0225E">
            <w:rPr>
              <w:rFonts w:ascii="Arial" w:hAnsi="Arial" w:cs="Arial"/>
              <w:noProof/>
              <w:color w:val="000000" w:themeColor="text1"/>
              <w:shd w:val="clear" w:color="auto" w:fill="FFFFFF"/>
            </w:rPr>
            <w:t>(Organización de las Naciones Unidas para la Educación, la Ciencia y la Cultura [UNESCO], 2012)</w:t>
          </w:r>
          <w:r w:rsidR="00027C40">
            <w:rPr>
              <w:rStyle w:val="normaltextrun"/>
              <w:rFonts w:ascii="Arial" w:hAnsi="Arial" w:cs="Arial"/>
              <w:color w:val="000000" w:themeColor="text1"/>
              <w:shd w:val="clear" w:color="auto" w:fill="FFFFFF"/>
            </w:rPr>
            <w:fldChar w:fldCharType="end"/>
          </w:r>
        </w:sdtContent>
      </w:sdt>
      <w:r w:rsidR="00027C40">
        <w:rPr>
          <w:rStyle w:val="normaltextrun"/>
          <w:rFonts w:ascii="Arial" w:hAnsi="Arial" w:cs="Arial"/>
          <w:color w:val="000000" w:themeColor="text1"/>
          <w:shd w:val="clear" w:color="auto" w:fill="FFFFFF"/>
        </w:rPr>
        <w:t xml:space="preserve"> </w:t>
      </w:r>
      <w:r w:rsidRPr="00027C40">
        <w:rPr>
          <w:rStyle w:val="normaltextrun"/>
          <w:rFonts w:ascii="Arial" w:hAnsi="Arial" w:cs="Arial"/>
          <w:color w:val="000000" w:themeColor="text1"/>
          <w:shd w:val="clear" w:color="auto" w:fill="FFFFFF"/>
        </w:rPr>
        <w:t>bajo esa lógica la institucionalización de la cultura se aprecia como la universalidad de la interacción humana que reproduce, en el contexto contemporáneo, las formas de socialización básicas.</w:t>
      </w:r>
      <w:r w:rsidRPr="00027C40">
        <w:rPr>
          <w:rStyle w:val="eop"/>
          <w:rFonts w:ascii="Arial" w:hAnsi="Arial" w:cs="Arial"/>
          <w:color w:val="000000" w:themeColor="text1"/>
        </w:rPr>
        <w:t> </w:t>
      </w:r>
    </w:p>
    <w:p w14:paraId="59A8F0C7" w14:textId="0C698CC4" w:rsidR="00FB10B7" w:rsidRPr="007C5F54" w:rsidRDefault="00FB10B7" w:rsidP="00FB10B7">
      <w:pPr>
        <w:pStyle w:val="paragraph"/>
        <w:spacing w:before="0" w:beforeAutospacing="0" w:after="0" w:afterAutospacing="0" w:line="360" w:lineRule="auto"/>
        <w:ind w:firstLine="708"/>
        <w:jc w:val="both"/>
        <w:textAlignment w:val="baseline"/>
        <w:rPr>
          <w:rFonts w:ascii="Arial" w:hAnsi="Arial" w:cs="Arial"/>
          <w:color w:val="000000" w:themeColor="text1"/>
        </w:rPr>
      </w:pPr>
      <w:r w:rsidRPr="00027C40">
        <w:rPr>
          <w:rStyle w:val="normaltextrun"/>
          <w:rFonts w:ascii="Arial" w:hAnsi="Arial" w:cs="Arial"/>
          <w:color w:val="000000" w:themeColor="text1"/>
        </w:rPr>
        <w:t>A partir de la anterior referencia se puede comprender que la base de la cultura es la interacción que reproducen formas cotidianas de socialización dentro de colectivos que se identifican a pa</w:t>
      </w:r>
      <w:r w:rsidR="00EB12D7" w:rsidRPr="00027C40">
        <w:rPr>
          <w:rStyle w:val="normaltextrun"/>
          <w:rFonts w:ascii="Arial" w:hAnsi="Arial" w:cs="Arial"/>
          <w:color w:val="000000" w:themeColor="text1"/>
        </w:rPr>
        <w:t>rtir de las</w:t>
      </w:r>
      <w:r w:rsidR="00EB12D7" w:rsidRPr="007C5F54">
        <w:rPr>
          <w:rStyle w:val="normaltextrun"/>
          <w:rFonts w:ascii="Arial" w:hAnsi="Arial" w:cs="Arial"/>
          <w:color w:val="000000" w:themeColor="text1"/>
        </w:rPr>
        <w:t xml:space="preserve"> similitudes y diferencias regionales que se sistematizan a partir de las prácticas cotidianas de lo social, no obstante, las rutinas se condicionan por estructuras económicas, políticas y sociales que ordenan, legitiman y castigan las diversas relaciones sociales que se trazan desde un plano </w:t>
      </w:r>
      <w:r w:rsidR="00676B8C" w:rsidRPr="007C5F54">
        <w:rPr>
          <w:rStyle w:val="normaltextrun"/>
          <w:rFonts w:ascii="Arial" w:hAnsi="Arial" w:cs="Arial"/>
          <w:color w:val="000000" w:themeColor="text1"/>
        </w:rPr>
        <w:t>regulado.</w:t>
      </w:r>
    </w:p>
    <w:p w14:paraId="4129D89C" w14:textId="77777777" w:rsidR="00FB10B7" w:rsidRPr="007C5F54" w:rsidRDefault="00FB10B7" w:rsidP="00FB10B7">
      <w:pPr>
        <w:pStyle w:val="paragraph"/>
        <w:spacing w:before="0" w:beforeAutospacing="0" w:after="0" w:afterAutospacing="0" w:line="360" w:lineRule="auto"/>
        <w:ind w:firstLine="708"/>
        <w:jc w:val="both"/>
        <w:textAlignment w:val="baseline"/>
        <w:rPr>
          <w:rFonts w:ascii="Arial" w:hAnsi="Arial" w:cs="Arial"/>
          <w:color w:val="000000" w:themeColor="text1"/>
        </w:rPr>
      </w:pPr>
      <w:r w:rsidRPr="007C5F54">
        <w:rPr>
          <w:rStyle w:val="normaltextrun"/>
          <w:rFonts w:ascii="Arial" w:hAnsi="Arial" w:cs="Arial"/>
          <w:color w:val="000000" w:themeColor="text1"/>
        </w:rPr>
        <w:t xml:space="preserve">Es posible que exista una conexión inminente entre los conceptos de cultura y política, no pueden pensarse sin que exista un grado de cohesión entre ambos, no obstante cuando se conjugan en una sola narrativa como cultura política se hace hincapié en las formas políticas de organización social y que escalan hacia el nivel de organización gubernamental y que a su vez configuran los discursos de la </w:t>
      </w:r>
      <w:r w:rsidRPr="007C5F54">
        <w:rPr>
          <w:rStyle w:val="normaltextrun"/>
          <w:rFonts w:ascii="Arial" w:hAnsi="Arial" w:cs="Arial"/>
          <w:color w:val="000000" w:themeColor="text1"/>
        </w:rPr>
        <w:lastRenderedPageBreak/>
        <w:t>legalidad y legitimidad como factores que validan la realidad política de un contexto determinado.</w:t>
      </w:r>
      <w:r w:rsidRPr="007C5F54">
        <w:rPr>
          <w:rStyle w:val="eop"/>
          <w:rFonts w:ascii="Arial" w:hAnsi="Arial" w:cs="Arial"/>
          <w:color w:val="000000" w:themeColor="text1"/>
        </w:rPr>
        <w:t> </w:t>
      </w:r>
    </w:p>
    <w:p w14:paraId="6D6F1BC2" w14:textId="2054F269" w:rsidR="00FB10B7" w:rsidRPr="007C5F54" w:rsidRDefault="00FB10B7" w:rsidP="00FB10B7">
      <w:pPr>
        <w:pStyle w:val="paragraph"/>
        <w:spacing w:before="0" w:beforeAutospacing="0" w:after="0" w:afterAutospacing="0" w:line="360" w:lineRule="auto"/>
        <w:jc w:val="both"/>
        <w:textAlignment w:val="baseline"/>
        <w:rPr>
          <w:rFonts w:ascii="Arial" w:hAnsi="Arial" w:cs="Arial"/>
          <w:color w:val="000000" w:themeColor="text1"/>
        </w:rPr>
      </w:pPr>
      <w:r w:rsidRPr="007C5F54">
        <w:rPr>
          <w:rStyle w:val="normaltextrun"/>
          <w:rFonts w:ascii="Arial" w:hAnsi="Arial" w:cs="Arial"/>
          <w:color w:val="000000" w:themeColor="text1"/>
        </w:rPr>
        <w:t>La cultura es un dispositivo necesario para el control de las masas ya que produce tanto de manera directa como indirecta mecanismos de participación ciudadana. L</w:t>
      </w:r>
      <w:r w:rsidR="006C2108">
        <w:rPr>
          <w:rStyle w:val="normaltextrun"/>
          <w:rFonts w:ascii="Arial" w:hAnsi="Arial" w:cs="Arial"/>
          <w:color w:val="000000" w:themeColor="text1"/>
        </w:rPr>
        <w:t xml:space="preserve">as identidades </w:t>
      </w:r>
      <w:r w:rsidRPr="007C5F54">
        <w:rPr>
          <w:rStyle w:val="normaltextrun"/>
          <w:rFonts w:ascii="Arial" w:hAnsi="Arial" w:cs="Arial"/>
          <w:color w:val="000000" w:themeColor="text1"/>
        </w:rPr>
        <w:t xml:space="preserve">que emanan de lo político moldean los comportamientos basados en el ideal del buen ciudadano, </w:t>
      </w:r>
      <w:r w:rsidR="006C2108">
        <w:rPr>
          <w:rStyle w:val="normaltextrun"/>
          <w:rFonts w:ascii="Arial" w:hAnsi="Arial" w:cs="Arial"/>
          <w:color w:val="000000" w:themeColor="text1"/>
        </w:rPr>
        <w:t>esto implica que</w:t>
      </w:r>
      <w:r w:rsidRPr="007C5F54">
        <w:rPr>
          <w:rStyle w:val="normaltextrun"/>
          <w:rFonts w:ascii="Arial" w:hAnsi="Arial" w:cs="Arial"/>
          <w:color w:val="000000" w:themeColor="text1"/>
        </w:rPr>
        <w:t xml:space="preserve">, no podemos imaginar ningún sistema de gobierno sin cultura política pues esta funge como </w:t>
      </w:r>
      <w:r w:rsidR="006C2108">
        <w:rPr>
          <w:rStyle w:val="normaltextrun"/>
          <w:rFonts w:ascii="Arial" w:hAnsi="Arial" w:cs="Arial"/>
          <w:color w:val="000000" w:themeColor="text1"/>
        </w:rPr>
        <w:t>un</w:t>
      </w:r>
      <w:r w:rsidRPr="007C5F54">
        <w:rPr>
          <w:rStyle w:val="normaltextrun"/>
          <w:rFonts w:ascii="Arial" w:hAnsi="Arial" w:cs="Arial"/>
          <w:color w:val="000000" w:themeColor="text1"/>
        </w:rPr>
        <w:t xml:space="preserve"> factor que determina el </w:t>
      </w:r>
      <w:r w:rsidR="006C2108">
        <w:rPr>
          <w:rStyle w:val="normaltextrun"/>
          <w:rFonts w:ascii="Arial" w:hAnsi="Arial" w:cs="Arial"/>
          <w:color w:val="000000" w:themeColor="text1"/>
        </w:rPr>
        <w:t>control</w:t>
      </w:r>
      <w:r w:rsidRPr="007C5F54">
        <w:rPr>
          <w:rStyle w:val="normaltextrun"/>
          <w:rFonts w:ascii="Arial" w:hAnsi="Arial" w:cs="Arial"/>
          <w:color w:val="000000" w:themeColor="text1"/>
        </w:rPr>
        <w:t xml:space="preserve"> social ante las estructuras del poder gubernamental</w:t>
      </w:r>
    </w:p>
    <w:p w14:paraId="033962B6" w14:textId="63C03577" w:rsidR="00A165BC" w:rsidRPr="007C5F54" w:rsidRDefault="006B15D4" w:rsidP="002741DE">
      <w:pPr>
        <w:spacing w:line="360" w:lineRule="auto"/>
        <w:ind w:firstLine="708"/>
        <w:jc w:val="both"/>
        <w:rPr>
          <w:rFonts w:ascii="Arial" w:hAnsi="Arial" w:cs="Arial"/>
          <w:color w:val="000000" w:themeColor="text1"/>
          <w:sz w:val="24"/>
          <w:szCs w:val="24"/>
        </w:rPr>
      </w:pPr>
      <w:r w:rsidRPr="007C5F54">
        <w:rPr>
          <w:rFonts w:ascii="Arial" w:hAnsi="Arial" w:cs="Arial"/>
          <w:color w:val="000000" w:themeColor="text1"/>
          <w:sz w:val="24"/>
          <w:szCs w:val="24"/>
        </w:rPr>
        <w:t xml:space="preserve">La complejidad que gira en torno al comportamiento de lo político va </w:t>
      </w:r>
      <w:r w:rsidR="00A165BC" w:rsidRPr="007C5F54">
        <w:rPr>
          <w:rFonts w:ascii="Arial" w:hAnsi="Arial" w:cs="Arial"/>
          <w:color w:val="000000" w:themeColor="text1"/>
          <w:sz w:val="24"/>
          <w:szCs w:val="24"/>
        </w:rPr>
        <w:t>encausada</w:t>
      </w:r>
      <w:r w:rsidRPr="007C5F54">
        <w:rPr>
          <w:rFonts w:ascii="Arial" w:hAnsi="Arial" w:cs="Arial"/>
          <w:color w:val="000000" w:themeColor="text1"/>
          <w:sz w:val="24"/>
          <w:szCs w:val="24"/>
        </w:rPr>
        <w:t xml:space="preserve"> por las reglas de operación que </w:t>
      </w:r>
      <w:r w:rsidR="00A165BC" w:rsidRPr="007C5F54">
        <w:rPr>
          <w:rFonts w:ascii="Arial" w:hAnsi="Arial" w:cs="Arial"/>
          <w:color w:val="000000" w:themeColor="text1"/>
          <w:sz w:val="24"/>
          <w:szCs w:val="24"/>
        </w:rPr>
        <w:t xml:space="preserve">determinan los parámetros de la participación de la población en diferentes momentos del poder gubernamental, en ese sentido, el grado de cultura política dependerá de la apropiación de las prácticas del poder que le permita al ciudadano ser partícipe de la estructura del poder institucionalizado, por lo tanto, es imperante mencionar que no podemos hablar de una cultura política generalizante, sino, de varías </w:t>
      </w:r>
      <w:r w:rsidR="006C2108">
        <w:rPr>
          <w:rFonts w:ascii="Arial" w:hAnsi="Arial" w:cs="Arial"/>
          <w:color w:val="000000" w:themeColor="text1"/>
          <w:sz w:val="24"/>
          <w:szCs w:val="24"/>
        </w:rPr>
        <w:t>expresiones de cultura política</w:t>
      </w:r>
      <w:r w:rsidR="00A165BC" w:rsidRPr="007C5F54">
        <w:rPr>
          <w:rFonts w:ascii="Arial" w:hAnsi="Arial" w:cs="Arial"/>
          <w:color w:val="000000" w:themeColor="text1"/>
          <w:sz w:val="24"/>
          <w:szCs w:val="24"/>
        </w:rPr>
        <w:t xml:space="preserve"> que se encuentran supeditadas a las necesidades de la población que representan.</w:t>
      </w:r>
    </w:p>
    <w:p w14:paraId="5C5D6A5D" w14:textId="6FB8657B" w:rsidR="00A165BC" w:rsidRPr="007C5F54" w:rsidRDefault="005E6D24" w:rsidP="002741DE">
      <w:pPr>
        <w:spacing w:line="360" w:lineRule="auto"/>
        <w:ind w:firstLine="708"/>
        <w:jc w:val="both"/>
        <w:rPr>
          <w:rFonts w:ascii="Arial" w:hAnsi="Arial" w:cs="Arial"/>
          <w:color w:val="000000" w:themeColor="text1"/>
          <w:sz w:val="24"/>
          <w:szCs w:val="24"/>
        </w:rPr>
      </w:pPr>
      <w:r w:rsidRPr="007C5F54">
        <w:rPr>
          <w:rFonts w:ascii="Arial" w:hAnsi="Arial" w:cs="Arial"/>
          <w:color w:val="000000" w:themeColor="text1"/>
          <w:sz w:val="24"/>
          <w:szCs w:val="24"/>
        </w:rPr>
        <w:t>En ese marco, el simbolismo de la cultura política se construye a partir de diferentes enfoques, por mencionar algunos podemos ubicar: al nivel de confianza del aparato gubernamental, los mecanismos de participación directa, los movimientos y protestas sociales, los medios de comunicación y el mensaje político, las reformas normativas, la actividad de los partidos políticos</w:t>
      </w:r>
      <w:r w:rsidR="00AD7872" w:rsidRPr="007C5F54">
        <w:rPr>
          <w:rFonts w:ascii="Arial" w:hAnsi="Arial" w:cs="Arial"/>
          <w:color w:val="000000" w:themeColor="text1"/>
          <w:sz w:val="24"/>
          <w:szCs w:val="24"/>
        </w:rPr>
        <w:t>, las corporaciones de seguridad como elementos del control gubernamental. Este último, trasciende al enfoque ideológico del poder político en turno, los aparatos policiacos del gobierno se construyen bajo el discurso de la justicia y la paz, no obstante, su capacidad coercitiva le adjudica una capacidad interactiv</w:t>
      </w:r>
      <w:r w:rsidR="00BB6272" w:rsidRPr="007C5F54">
        <w:rPr>
          <w:rFonts w:ascii="Arial" w:hAnsi="Arial" w:cs="Arial"/>
          <w:color w:val="000000" w:themeColor="text1"/>
          <w:sz w:val="24"/>
          <w:szCs w:val="24"/>
        </w:rPr>
        <w:t>a</w:t>
      </w:r>
      <w:r w:rsidR="00AD7872" w:rsidRPr="007C5F54">
        <w:rPr>
          <w:rFonts w:ascii="Arial" w:hAnsi="Arial" w:cs="Arial"/>
          <w:color w:val="000000" w:themeColor="text1"/>
          <w:sz w:val="24"/>
          <w:szCs w:val="24"/>
        </w:rPr>
        <w:t xml:space="preserve"> con la población a partir de prácticas violentas</w:t>
      </w:r>
      <w:r w:rsidR="00891909">
        <w:rPr>
          <w:rFonts w:ascii="Arial" w:hAnsi="Arial" w:cs="Arial"/>
          <w:color w:val="000000" w:themeColor="text1"/>
          <w:sz w:val="24"/>
          <w:szCs w:val="24"/>
        </w:rPr>
        <w:t>.</w:t>
      </w:r>
    </w:p>
    <w:p w14:paraId="6AB7AF19" w14:textId="3B557AA4" w:rsidR="0076169E" w:rsidRPr="007C5F54" w:rsidRDefault="0076169E" w:rsidP="000A1FF9">
      <w:pPr>
        <w:spacing w:before="240" w:line="360" w:lineRule="auto"/>
        <w:ind w:firstLine="708"/>
        <w:jc w:val="both"/>
        <w:rPr>
          <w:rFonts w:ascii="Arial" w:hAnsi="Arial" w:cs="Arial"/>
          <w:color w:val="000000" w:themeColor="text1"/>
          <w:sz w:val="24"/>
          <w:szCs w:val="24"/>
        </w:rPr>
      </w:pPr>
      <w:r w:rsidRPr="007C5F54">
        <w:rPr>
          <w:rFonts w:ascii="Arial" w:hAnsi="Arial" w:cs="Arial"/>
          <w:color w:val="000000" w:themeColor="text1"/>
          <w:sz w:val="24"/>
          <w:szCs w:val="24"/>
        </w:rPr>
        <w:t>Así mismo, se asume como un proceso dialéctico entre la cultura institucional</w:t>
      </w:r>
      <w:r w:rsidR="000A1FF9" w:rsidRPr="007C5F54">
        <w:rPr>
          <w:rFonts w:ascii="Arial" w:hAnsi="Arial" w:cs="Arial"/>
          <w:color w:val="000000" w:themeColor="text1"/>
          <w:sz w:val="24"/>
          <w:szCs w:val="24"/>
        </w:rPr>
        <w:t xml:space="preserve"> </w:t>
      </w:r>
      <w:r w:rsidRPr="007C5F54">
        <w:rPr>
          <w:rFonts w:ascii="Arial" w:hAnsi="Arial" w:cs="Arial"/>
          <w:color w:val="000000" w:themeColor="text1"/>
          <w:sz w:val="24"/>
          <w:szCs w:val="24"/>
        </w:rPr>
        <w:t xml:space="preserve">(estatal), y la cultura ciudadana </w:t>
      </w:r>
      <w:sdt>
        <w:sdtPr>
          <w:rPr>
            <w:rFonts w:ascii="Arial" w:hAnsi="Arial" w:cs="Arial"/>
            <w:color w:val="000000" w:themeColor="text1"/>
            <w:sz w:val="24"/>
            <w:szCs w:val="24"/>
          </w:rPr>
          <w:id w:val="-694235100"/>
          <w:citation/>
        </w:sdtPr>
        <w:sdtContent>
          <w:r w:rsidRPr="007C5F54">
            <w:rPr>
              <w:rFonts w:ascii="Arial" w:hAnsi="Arial" w:cs="Arial"/>
              <w:color w:val="000000" w:themeColor="text1"/>
              <w:sz w:val="24"/>
              <w:szCs w:val="24"/>
            </w:rPr>
            <w:fldChar w:fldCharType="begin"/>
          </w:r>
          <w:r w:rsidRPr="007C5F54">
            <w:rPr>
              <w:rFonts w:ascii="Arial" w:hAnsi="Arial" w:cs="Arial"/>
              <w:color w:val="000000" w:themeColor="text1"/>
              <w:sz w:val="24"/>
              <w:szCs w:val="24"/>
            </w:rPr>
            <w:instrText xml:space="preserve"> CITATION Doz10 \l 2058 </w:instrText>
          </w:r>
          <w:r w:rsidRPr="007C5F54">
            <w:rPr>
              <w:rFonts w:ascii="Arial" w:hAnsi="Arial" w:cs="Arial"/>
              <w:color w:val="000000" w:themeColor="text1"/>
              <w:sz w:val="24"/>
              <w:szCs w:val="24"/>
            </w:rPr>
            <w:fldChar w:fldCharType="separate"/>
          </w:r>
          <w:r w:rsidR="00C0225E" w:rsidRPr="00C0225E">
            <w:rPr>
              <w:rFonts w:ascii="Arial" w:hAnsi="Arial" w:cs="Arial"/>
              <w:noProof/>
              <w:color w:val="000000" w:themeColor="text1"/>
              <w:sz w:val="24"/>
              <w:szCs w:val="24"/>
            </w:rPr>
            <w:t>(Doz Costa, 2010)</w:t>
          </w:r>
          <w:r w:rsidRPr="007C5F54">
            <w:rPr>
              <w:rFonts w:ascii="Arial" w:hAnsi="Arial" w:cs="Arial"/>
              <w:color w:val="000000" w:themeColor="text1"/>
              <w:sz w:val="24"/>
              <w:szCs w:val="24"/>
            </w:rPr>
            <w:fldChar w:fldCharType="end"/>
          </w:r>
        </w:sdtContent>
      </w:sdt>
      <w:r w:rsidRPr="007C5F54">
        <w:rPr>
          <w:rFonts w:ascii="Arial" w:hAnsi="Arial" w:cs="Arial"/>
          <w:color w:val="000000" w:themeColor="text1"/>
          <w:sz w:val="24"/>
          <w:szCs w:val="24"/>
        </w:rPr>
        <w:t>, la representatividad se consolida a partir de la</w:t>
      </w:r>
      <w:r w:rsidR="000A1FF9" w:rsidRPr="007C5F54">
        <w:rPr>
          <w:rFonts w:ascii="Arial" w:hAnsi="Arial" w:cs="Arial"/>
          <w:color w:val="000000" w:themeColor="text1"/>
          <w:sz w:val="24"/>
          <w:szCs w:val="24"/>
        </w:rPr>
        <w:t xml:space="preserve"> dinámica intersubjetiva que existe en la interacción que coexiste en la calidad institucional, representatividad política, legitimidad del poder y percepción </w:t>
      </w:r>
      <w:r w:rsidR="000A1FF9" w:rsidRPr="007C5F54">
        <w:rPr>
          <w:rFonts w:ascii="Arial" w:hAnsi="Arial" w:cs="Arial"/>
          <w:color w:val="000000" w:themeColor="text1"/>
          <w:sz w:val="24"/>
          <w:szCs w:val="24"/>
        </w:rPr>
        <w:lastRenderedPageBreak/>
        <w:t xml:space="preserve">ciudadana; por lo tanto, la cultura política es un proceso en la que intervienen </w:t>
      </w:r>
      <w:r w:rsidR="00D303F0" w:rsidRPr="007C5F54">
        <w:rPr>
          <w:rFonts w:ascii="Arial" w:hAnsi="Arial" w:cs="Arial"/>
          <w:color w:val="000000" w:themeColor="text1"/>
          <w:sz w:val="24"/>
          <w:szCs w:val="24"/>
        </w:rPr>
        <w:t>mecanismos de</w:t>
      </w:r>
      <w:r w:rsidR="000A1FF9" w:rsidRPr="007C5F54">
        <w:rPr>
          <w:rFonts w:ascii="Arial" w:hAnsi="Arial" w:cs="Arial"/>
          <w:color w:val="000000" w:themeColor="text1"/>
          <w:sz w:val="24"/>
          <w:szCs w:val="24"/>
        </w:rPr>
        <w:t xml:space="preserve"> transformación social</w:t>
      </w:r>
      <w:r w:rsidR="00D303F0" w:rsidRPr="007C5F54">
        <w:rPr>
          <w:rFonts w:ascii="Arial" w:hAnsi="Arial" w:cs="Arial"/>
          <w:color w:val="000000" w:themeColor="text1"/>
          <w:sz w:val="24"/>
          <w:szCs w:val="24"/>
        </w:rPr>
        <w:t xml:space="preserve"> a partir de la esfera de lo político.</w:t>
      </w:r>
    </w:p>
    <w:p w14:paraId="5CAC100D" w14:textId="70082872" w:rsidR="00FB2F14" w:rsidRPr="007C5F54" w:rsidRDefault="00FB2F14" w:rsidP="000A1FF9">
      <w:pPr>
        <w:spacing w:before="240" w:line="360" w:lineRule="auto"/>
        <w:ind w:firstLine="708"/>
        <w:jc w:val="both"/>
        <w:rPr>
          <w:rFonts w:ascii="Arial" w:hAnsi="Arial" w:cs="Arial"/>
          <w:color w:val="000000" w:themeColor="text1"/>
          <w:sz w:val="24"/>
          <w:szCs w:val="24"/>
        </w:rPr>
      </w:pPr>
      <w:r w:rsidRPr="007C5F54">
        <w:rPr>
          <w:rFonts w:ascii="Arial" w:hAnsi="Arial" w:cs="Arial"/>
          <w:color w:val="000000" w:themeColor="text1"/>
          <w:sz w:val="24"/>
          <w:szCs w:val="24"/>
        </w:rPr>
        <w:t>La seguridad pública es una narrativa de poder que tiene sus orígenes en la modernidad</w:t>
      </w:r>
      <w:r w:rsidR="00891909">
        <w:rPr>
          <w:rFonts w:ascii="Arial" w:hAnsi="Arial" w:cs="Arial"/>
          <w:color w:val="000000" w:themeColor="text1"/>
          <w:sz w:val="24"/>
          <w:szCs w:val="24"/>
        </w:rPr>
        <w:t xml:space="preserve"> </w:t>
      </w:r>
      <w:sdt>
        <w:sdtPr>
          <w:rPr>
            <w:rFonts w:ascii="Arial" w:hAnsi="Arial" w:cs="Arial"/>
            <w:color w:val="000000" w:themeColor="text1"/>
            <w:sz w:val="24"/>
            <w:szCs w:val="24"/>
          </w:rPr>
          <w:id w:val="-1055699551"/>
          <w:citation/>
        </w:sdtPr>
        <w:sdtContent>
          <w:r w:rsidR="00891909">
            <w:rPr>
              <w:rFonts w:ascii="Arial" w:hAnsi="Arial" w:cs="Arial"/>
              <w:color w:val="000000" w:themeColor="text1"/>
              <w:sz w:val="24"/>
              <w:szCs w:val="24"/>
            </w:rPr>
            <w:fldChar w:fldCharType="begin"/>
          </w:r>
          <w:r w:rsidR="00891909">
            <w:rPr>
              <w:rFonts w:ascii="Arial" w:hAnsi="Arial" w:cs="Arial"/>
              <w:color w:val="000000" w:themeColor="text1"/>
              <w:sz w:val="24"/>
              <w:szCs w:val="24"/>
            </w:rPr>
            <w:instrText xml:space="preserve"> CITATION Lea09 \l 2058 </w:instrText>
          </w:r>
          <w:r w:rsidR="00891909">
            <w:rPr>
              <w:rFonts w:ascii="Arial" w:hAnsi="Arial" w:cs="Arial"/>
              <w:color w:val="000000" w:themeColor="text1"/>
              <w:sz w:val="24"/>
              <w:szCs w:val="24"/>
            </w:rPr>
            <w:fldChar w:fldCharType="separate"/>
          </w:r>
          <w:r w:rsidR="00C0225E" w:rsidRPr="00C0225E">
            <w:rPr>
              <w:rFonts w:ascii="Arial" w:hAnsi="Arial" w:cs="Arial"/>
              <w:noProof/>
              <w:color w:val="000000" w:themeColor="text1"/>
              <w:sz w:val="24"/>
              <w:szCs w:val="24"/>
            </w:rPr>
            <w:t>(Lea, 2009)</w:t>
          </w:r>
          <w:r w:rsidR="00891909">
            <w:rPr>
              <w:rFonts w:ascii="Arial" w:hAnsi="Arial" w:cs="Arial"/>
              <w:color w:val="000000" w:themeColor="text1"/>
              <w:sz w:val="24"/>
              <w:szCs w:val="24"/>
            </w:rPr>
            <w:fldChar w:fldCharType="end"/>
          </w:r>
        </w:sdtContent>
      </w:sdt>
      <w:r w:rsidR="00891909">
        <w:rPr>
          <w:rFonts w:ascii="Arial" w:hAnsi="Arial" w:cs="Arial"/>
          <w:color w:val="000000" w:themeColor="text1"/>
          <w:sz w:val="24"/>
          <w:szCs w:val="24"/>
        </w:rPr>
        <w:t xml:space="preserve"> </w:t>
      </w:r>
      <w:r w:rsidRPr="007C5F54">
        <w:rPr>
          <w:rFonts w:ascii="Arial" w:hAnsi="Arial" w:cs="Arial"/>
          <w:color w:val="000000" w:themeColor="text1"/>
          <w:sz w:val="24"/>
          <w:szCs w:val="24"/>
        </w:rPr>
        <w:t xml:space="preserve">la transición de lo rural a lo urbano generó la creación de nuevas instituciones que </w:t>
      </w:r>
      <w:r w:rsidRPr="00891909">
        <w:rPr>
          <w:rFonts w:ascii="Arial" w:hAnsi="Arial" w:cs="Arial"/>
          <w:color w:val="000000" w:themeColor="text1"/>
          <w:sz w:val="24"/>
          <w:szCs w:val="24"/>
        </w:rPr>
        <w:t xml:space="preserve">garantizaran el modelo de la democracia moderna como máxima expresión política civilizatoria </w:t>
      </w:r>
      <w:sdt>
        <w:sdtPr>
          <w:rPr>
            <w:rFonts w:ascii="Arial" w:hAnsi="Arial" w:cs="Arial"/>
            <w:color w:val="000000" w:themeColor="text1"/>
            <w:sz w:val="24"/>
            <w:szCs w:val="24"/>
          </w:rPr>
          <w:id w:val="-419259802"/>
          <w:citation/>
        </w:sdtPr>
        <w:sdtContent>
          <w:r w:rsidR="00891909" w:rsidRPr="00891909">
            <w:rPr>
              <w:rFonts w:ascii="Arial" w:hAnsi="Arial" w:cs="Arial"/>
              <w:color w:val="000000" w:themeColor="text1"/>
              <w:sz w:val="24"/>
              <w:szCs w:val="24"/>
            </w:rPr>
            <w:fldChar w:fldCharType="begin"/>
          </w:r>
          <w:r w:rsidR="00891909" w:rsidRPr="00891909">
            <w:rPr>
              <w:rFonts w:ascii="Arial" w:hAnsi="Arial" w:cs="Arial"/>
              <w:color w:val="000000" w:themeColor="text1"/>
              <w:sz w:val="24"/>
              <w:szCs w:val="24"/>
            </w:rPr>
            <w:instrText xml:space="preserve"> CITATION Gid94 \l 2058 </w:instrText>
          </w:r>
          <w:r w:rsidR="00891909" w:rsidRPr="00891909">
            <w:rPr>
              <w:rFonts w:ascii="Arial" w:hAnsi="Arial" w:cs="Arial"/>
              <w:color w:val="000000" w:themeColor="text1"/>
              <w:sz w:val="24"/>
              <w:szCs w:val="24"/>
            </w:rPr>
            <w:fldChar w:fldCharType="separate"/>
          </w:r>
          <w:r w:rsidR="00C0225E" w:rsidRPr="00C0225E">
            <w:rPr>
              <w:rFonts w:ascii="Arial" w:hAnsi="Arial" w:cs="Arial"/>
              <w:noProof/>
              <w:color w:val="000000" w:themeColor="text1"/>
              <w:sz w:val="24"/>
              <w:szCs w:val="24"/>
            </w:rPr>
            <w:t>(Giddens, 1994)</w:t>
          </w:r>
          <w:r w:rsidR="00891909" w:rsidRPr="00891909">
            <w:rPr>
              <w:rFonts w:ascii="Arial" w:hAnsi="Arial" w:cs="Arial"/>
              <w:color w:val="000000" w:themeColor="text1"/>
              <w:sz w:val="24"/>
              <w:szCs w:val="24"/>
            </w:rPr>
            <w:fldChar w:fldCharType="end"/>
          </w:r>
        </w:sdtContent>
      </w:sdt>
      <w:r w:rsidR="00891909">
        <w:rPr>
          <w:rFonts w:ascii="Arial" w:hAnsi="Arial" w:cs="Arial"/>
          <w:color w:val="000000" w:themeColor="text1"/>
          <w:sz w:val="24"/>
          <w:szCs w:val="24"/>
        </w:rPr>
        <w:t xml:space="preserve"> </w:t>
      </w:r>
      <w:r w:rsidRPr="007C5F54">
        <w:rPr>
          <w:rFonts w:ascii="Arial" w:hAnsi="Arial" w:cs="Arial"/>
          <w:color w:val="000000" w:themeColor="text1"/>
          <w:sz w:val="24"/>
          <w:szCs w:val="24"/>
        </w:rPr>
        <w:t>en ese momento, la carga punitiva de las policías</w:t>
      </w:r>
      <w:r w:rsidR="00D603D4" w:rsidRPr="007C5F54">
        <w:rPr>
          <w:rFonts w:ascii="Arial" w:hAnsi="Arial" w:cs="Arial"/>
          <w:color w:val="000000" w:themeColor="text1"/>
          <w:sz w:val="24"/>
          <w:szCs w:val="24"/>
        </w:rPr>
        <w:t xml:space="preserve"> permitía una apropiación de los espacios públicos y privados de las ciudades del siglo XIX.</w:t>
      </w:r>
    </w:p>
    <w:p w14:paraId="6EBC36D0" w14:textId="7E73F2E1" w:rsidR="002F2D31" w:rsidRPr="007C5F54" w:rsidRDefault="002F2D31" w:rsidP="002741DE">
      <w:pPr>
        <w:spacing w:line="360" w:lineRule="auto"/>
        <w:ind w:firstLine="708"/>
        <w:jc w:val="both"/>
        <w:rPr>
          <w:rFonts w:ascii="Arial" w:hAnsi="Arial" w:cs="Arial"/>
          <w:color w:val="000000" w:themeColor="text1"/>
          <w:sz w:val="24"/>
          <w:szCs w:val="24"/>
        </w:rPr>
      </w:pPr>
      <w:r w:rsidRPr="007C5F54">
        <w:rPr>
          <w:rFonts w:ascii="Arial" w:hAnsi="Arial" w:cs="Arial"/>
          <w:color w:val="000000" w:themeColor="text1"/>
          <w:sz w:val="24"/>
          <w:szCs w:val="24"/>
        </w:rPr>
        <w:t xml:space="preserve">La relación entre la cultura política y la seguridad es intrínseca ya que no se puede pensar una identidad gubernamental sin </w:t>
      </w:r>
      <w:r w:rsidR="009B4971" w:rsidRPr="007C5F54">
        <w:rPr>
          <w:rFonts w:ascii="Arial" w:hAnsi="Arial" w:cs="Arial"/>
          <w:color w:val="000000" w:themeColor="text1"/>
          <w:sz w:val="24"/>
          <w:szCs w:val="24"/>
        </w:rPr>
        <w:t>la violencia legítima</w:t>
      </w:r>
      <w:r w:rsidR="00FB0310">
        <w:rPr>
          <w:rFonts w:ascii="Arial" w:hAnsi="Arial" w:cs="Arial"/>
          <w:color w:val="000000" w:themeColor="text1"/>
          <w:sz w:val="24"/>
          <w:szCs w:val="24"/>
        </w:rPr>
        <w:t xml:space="preserve"> </w:t>
      </w:r>
      <w:sdt>
        <w:sdtPr>
          <w:rPr>
            <w:rFonts w:ascii="Arial" w:hAnsi="Arial" w:cs="Arial"/>
            <w:color w:val="000000" w:themeColor="text1"/>
            <w:sz w:val="24"/>
            <w:szCs w:val="24"/>
          </w:rPr>
          <w:id w:val="-301694415"/>
          <w:citation/>
        </w:sdtPr>
        <w:sdtContent>
          <w:r w:rsidR="00FB0310">
            <w:rPr>
              <w:rFonts w:ascii="Arial" w:hAnsi="Arial" w:cs="Arial"/>
              <w:color w:val="000000" w:themeColor="text1"/>
              <w:sz w:val="24"/>
              <w:szCs w:val="24"/>
            </w:rPr>
            <w:fldChar w:fldCharType="begin"/>
          </w:r>
          <w:r w:rsidR="00FB0310">
            <w:rPr>
              <w:rFonts w:ascii="Arial" w:hAnsi="Arial" w:cs="Arial"/>
              <w:color w:val="000000" w:themeColor="text1"/>
              <w:sz w:val="24"/>
              <w:szCs w:val="24"/>
            </w:rPr>
            <w:instrText xml:space="preserve"> CITATION Web79 \l 2058 </w:instrText>
          </w:r>
          <w:r w:rsidR="00FB0310">
            <w:rPr>
              <w:rFonts w:ascii="Arial" w:hAnsi="Arial" w:cs="Arial"/>
              <w:color w:val="000000" w:themeColor="text1"/>
              <w:sz w:val="24"/>
              <w:szCs w:val="24"/>
            </w:rPr>
            <w:fldChar w:fldCharType="separate"/>
          </w:r>
          <w:r w:rsidR="00C0225E" w:rsidRPr="00C0225E">
            <w:rPr>
              <w:rFonts w:ascii="Arial" w:hAnsi="Arial" w:cs="Arial"/>
              <w:noProof/>
              <w:color w:val="000000" w:themeColor="text1"/>
              <w:sz w:val="24"/>
              <w:szCs w:val="24"/>
            </w:rPr>
            <w:t>(Weber, 1979)</w:t>
          </w:r>
          <w:r w:rsidR="00FB0310">
            <w:rPr>
              <w:rFonts w:ascii="Arial" w:hAnsi="Arial" w:cs="Arial"/>
              <w:color w:val="000000" w:themeColor="text1"/>
              <w:sz w:val="24"/>
              <w:szCs w:val="24"/>
            </w:rPr>
            <w:fldChar w:fldCharType="end"/>
          </w:r>
        </w:sdtContent>
      </w:sdt>
      <w:r w:rsidR="00FB0310">
        <w:rPr>
          <w:rFonts w:ascii="Arial" w:hAnsi="Arial" w:cs="Arial"/>
          <w:color w:val="000000" w:themeColor="text1"/>
          <w:sz w:val="24"/>
          <w:szCs w:val="24"/>
        </w:rPr>
        <w:t xml:space="preserve"> </w:t>
      </w:r>
      <w:r w:rsidRPr="007C5F54">
        <w:rPr>
          <w:rFonts w:ascii="Arial" w:hAnsi="Arial" w:cs="Arial"/>
          <w:color w:val="000000" w:themeColor="text1"/>
          <w:sz w:val="24"/>
          <w:szCs w:val="24"/>
        </w:rPr>
        <w:t>que la gestione</w:t>
      </w:r>
      <w:r w:rsidR="009B4971" w:rsidRPr="007C5F54">
        <w:rPr>
          <w:rFonts w:ascii="Arial" w:hAnsi="Arial" w:cs="Arial"/>
          <w:color w:val="000000" w:themeColor="text1"/>
          <w:sz w:val="24"/>
          <w:szCs w:val="24"/>
        </w:rPr>
        <w:t>, no toda expresión que deviene de la identidad política es permitida y es en esos márgenes de lo legal y lo ilegal</w:t>
      </w:r>
      <w:r w:rsidR="00BB6272" w:rsidRPr="007C5F54">
        <w:rPr>
          <w:rFonts w:ascii="Arial" w:hAnsi="Arial" w:cs="Arial"/>
          <w:color w:val="000000" w:themeColor="text1"/>
          <w:sz w:val="24"/>
          <w:szCs w:val="24"/>
        </w:rPr>
        <w:t xml:space="preserve"> </w:t>
      </w:r>
      <w:sdt>
        <w:sdtPr>
          <w:rPr>
            <w:rFonts w:ascii="Arial" w:hAnsi="Arial" w:cs="Arial"/>
            <w:color w:val="000000" w:themeColor="text1"/>
            <w:sz w:val="24"/>
            <w:szCs w:val="24"/>
          </w:rPr>
          <w:id w:val="721409498"/>
          <w:citation/>
        </w:sdtPr>
        <w:sdtContent>
          <w:r w:rsidR="00FB0310">
            <w:rPr>
              <w:rFonts w:ascii="Arial" w:hAnsi="Arial" w:cs="Arial"/>
              <w:color w:val="000000" w:themeColor="text1"/>
              <w:sz w:val="24"/>
              <w:szCs w:val="24"/>
            </w:rPr>
            <w:fldChar w:fldCharType="begin"/>
          </w:r>
          <w:r w:rsidR="00FB0310">
            <w:rPr>
              <w:rFonts w:ascii="Arial" w:hAnsi="Arial" w:cs="Arial"/>
              <w:color w:val="000000" w:themeColor="text1"/>
              <w:sz w:val="24"/>
              <w:szCs w:val="24"/>
            </w:rPr>
            <w:instrText xml:space="preserve"> CITATION Mer10 \l 2058 </w:instrText>
          </w:r>
          <w:r w:rsidR="00FB0310">
            <w:rPr>
              <w:rFonts w:ascii="Arial" w:hAnsi="Arial" w:cs="Arial"/>
              <w:color w:val="000000" w:themeColor="text1"/>
              <w:sz w:val="24"/>
              <w:szCs w:val="24"/>
            </w:rPr>
            <w:fldChar w:fldCharType="separate"/>
          </w:r>
          <w:r w:rsidR="00C0225E" w:rsidRPr="00C0225E">
            <w:rPr>
              <w:rFonts w:ascii="Arial" w:hAnsi="Arial" w:cs="Arial"/>
              <w:noProof/>
              <w:color w:val="000000" w:themeColor="text1"/>
              <w:sz w:val="24"/>
              <w:szCs w:val="24"/>
            </w:rPr>
            <w:t>(Mercado Maldonado &amp; Hernández Oliva, 2010)</w:t>
          </w:r>
          <w:r w:rsidR="00FB0310">
            <w:rPr>
              <w:rFonts w:ascii="Arial" w:hAnsi="Arial" w:cs="Arial"/>
              <w:color w:val="000000" w:themeColor="text1"/>
              <w:sz w:val="24"/>
              <w:szCs w:val="24"/>
            </w:rPr>
            <w:fldChar w:fldCharType="end"/>
          </w:r>
        </w:sdtContent>
      </w:sdt>
      <w:r w:rsidR="00FB0310">
        <w:rPr>
          <w:rFonts w:ascii="Arial" w:hAnsi="Arial" w:cs="Arial"/>
          <w:color w:val="000000" w:themeColor="text1"/>
          <w:sz w:val="24"/>
          <w:szCs w:val="24"/>
        </w:rPr>
        <w:t xml:space="preserve"> </w:t>
      </w:r>
      <w:r w:rsidR="009B4971" w:rsidRPr="007C5F54">
        <w:rPr>
          <w:rFonts w:ascii="Arial" w:hAnsi="Arial" w:cs="Arial"/>
          <w:color w:val="000000" w:themeColor="text1"/>
          <w:sz w:val="24"/>
          <w:szCs w:val="24"/>
        </w:rPr>
        <w:t xml:space="preserve">es donde la figura del policía determina la idea del buen ciudadano, la policía adquiere la capacidad de vigilar y castigar </w:t>
      </w:r>
      <w:sdt>
        <w:sdtPr>
          <w:rPr>
            <w:rFonts w:ascii="Arial" w:hAnsi="Arial" w:cs="Arial"/>
            <w:color w:val="000000" w:themeColor="text1"/>
            <w:sz w:val="24"/>
            <w:szCs w:val="24"/>
          </w:rPr>
          <w:id w:val="893311601"/>
          <w:citation/>
        </w:sdtPr>
        <w:sdtContent>
          <w:r w:rsidR="00D969F3">
            <w:rPr>
              <w:rFonts w:ascii="Arial" w:hAnsi="Arial" w:cs="Arial"/>
              <w:color w:val="000000" w:themeColor="text1"/>
              <w:sz w:val="24"/>
              <w:szCs w:val="24"/>
            </w:rPr>
            <w:fldChar w:fldCharType="begin"/>
          </w:r>
          <w:r w:rsidR="006C2108">
            <w:rPr>
              <w:rFonts w:ascii="Arial" w:hAnsi="Arial" w:cs="Arial"/>
              <w:color w:val="000000" w:themeColor="text1"/>
              <w:sz w:val="24"/>
              <w:szCs w:val="24"/>
            </w:rPr>
            <w:instrText xml:space="preserve">CITATION Fou03 \t  \l 2058 </w:instrText>
          </w:r>
          <w:r w:rsidR="00D969F3">
            <w:rPr>
              <w:rFonts w:ascii="Arial" w:hAnsi="Arial" w:cs="Arial"/>
              <w:color w:val="000000" w:themeColor="text1"/>
              <w:sz w:val="24"/>
              <w:szCs w:val="24"/>
            </w:rPr>
            <w:fldChar w:fldCharType="separate"/>
          </w:r>
          <w:r w:rsidR="00C0225E" w:rsidRPr="00C0225E">
            <w:rPr>
              <w:rFonts w:ascii="Arial" w:hAnsi="Arial" w:cs="Arial"/>
              <w:noProof/>
              <w:color w:val="000000" w:themeColor="text1"/>
              <w:sz w:val="24"/>
              <w:szCs w:val="24"/>
            </w:rPr>
            <w:t>(Foucault, 2003)</w:t>
          </w:r>
          <w:r w:rsidR="00D969F3">
            <w:rPr>
              <w:rFonts w:ascii="Arial" w:hAnsi="Arial" w:cs="Arial"/>
              <w:color w:val="000000" w:themeColor="text1"/>
              <w:sz w:val="24"/>
              <w:szCs w:val="24"/>
            </w:rPr>
            <w:fldChar w:fldCharType="end"/>
          </w:r>
        </w:sdtContent>
      </w:sdt>
      <w:r w:rsidR="00D969F3">
        <w:rPr>
          <w:rFonts w:ascii="Arial" w:hAnsi="Arial" w:cs="Arial"/>
          <w:color w:val="000000" w:themeColor="text1"/>
          <w:sz w:val="24"/>
          <w:szCs w:val="24"/>
        </w:rPr>
        <w:t xml:space="preserve"> </w:t>
      </w:r>
      <w:r w:rsidR="009B4971" w:rsidRPr="007C5F54">
        <w:rPr>
          <w:rFonts w:ascii="Arial" w:hAnsi="Arial" w:cs="Arial"/>
          <w:color w:val="000000" w:themeColor="text1"/>
          <w:sz w:val="24"/>
          <w:szCs w:val="24"/>
        </w:rPr>
        <w:t>pero sobre todo de moldear las prácticas que ellos imponen como lo adecuado.</w:t>
      </w:r>
    </w:p>
    <w:p w14:paraId="3ED6810B" w14:textId="30444FC0" w:rsidR="009B4971" w:rsidRPr="007C5F54" w:rsidRDefault="009B4971" w:rsidP="002741DE">
      <w:pPr>
        <w:spacing w:line="360" w:lineRule="auto"/>
        <w:ind w:firstLine="708"/>
        <w:jc w:val="both"/>
        <w:rPr>
          <w:rFonts w:ascii="Arial" w:hAnsi="Arial" w:cs="Arial"/>
          <w:color w:val="000000" w:themeColor="text1"/>
          <w:sz w:val="24"/>
          <w:szCs w:val="24"/>
        </w:rPr>
      </w:pPr>
      <w:r w:rsidRPr="007C5F54">
        <w:rPr>
          <w:rFonts w:ascii="Arial" w:hAnsi="Arial" w:cs="Arial"/>
          <w:color w:val="000000" w:themeColor="text1"/>
          <w:sz w:val="24"/>
          <w:szCs w:val="24"/>
        </w:rPr>
        <w:t xml:space="preserve">Desde ese enfoque es necesario observar </w:t>
      </w:r>
      <w:r w:rsidR="00CD367D" w:rsidRPr="007C5F54">
        <w:rPr>
          <w:rFonts w:ascii="Arial" w:hAnsi="Arial" w:cs="Arial"/>
          <w:color w:val="000000" w:themeColor="text1"/>
          <w:sz w:val="24"/>
          <w:szCs w:val="24"/>
        </w:rPr>
        <w:t>cómo</w:t>
      </w:r>
      <w:r w:rsidRPr="007C5F54">
        <w:rPr>
          <w:rFonts w:ascii="Arial" w:hAnsi="Arial" w:cs="Arial"/>
          <w:color w:val="000000" w:themeColor="text1"/>
          <w:sz w:val="24"/>
          <w:szCs w:val="24"/>
        </w:rPr>
        <w:t xml:space="preserve"> dicha figura de control institucional </w:t>
      </w:r>
      <w:r w:rsidR="00F57ADB">
        <w:rPr>
          <w:rFonts w:ascii="Arial" w:hAnsi="Arial" w:cs="Arial"/>
          <w:color w:val="000000" w:themeColor="text1"/>
          <w:sz w:val="24"/>
          <w:szCs w:val="24"/>
        </w:rPr>
        <w:t>se percibe en</w:t>
      </w:r>
      <w:r w:rsidRPr="007C5F54">
        <w:rPr>
          <w:rFonts w:ascii="Arial" w:hAnsi="Arial" w:cs="Arial"/>
          <w:color w:val="000000" w:themeColor="text1"/>
          <w:sz w:val="24"/>
          <w:szCs w:val="24"/>
        </w:rPr>
        <w:t xml:space="preserve"> las juventudes</w:t>
      </w:r>
      <w:r w:rsidR="000B7F7C" w:rsidRPr="007C5F54">
        <w:rPr>
          <w:rFonts w:ascii="Arial" w:hAnsi="Arial" w:cs="Arial"/>
          <w:color w:val="000000" w:themeColor="text1"/>
          <w:sz w:val="24"/>
          <w:szCs w:val="24"/>
        </w:rPr>
        <w:t xml:space="preserve"> como parte de la cultura política y que por lo tanto, no </w:t>
      </w:r>
      <w:r w:rsidR="002741DE" w:rsidRPr="007C5F54">
        <w:rPr>
          <w:rFonts w:ascii="Arial" w:hAnsi="Arial" w:cs="Arial"/>
          <w:color w:val="000000" w:themeColor="text1"/>
          <w:sz w:val="24"/>
          <w:szCs w:val="24"/>
        </w:rPr>
        <w:t>se</w:t>
      </w:r>
      <w:r w:rsidR="000B7F7C" w:rsidRPr="007C5F54">
        <w:rPr>
          <w:rFonts w:ascii="Arial" w:hAnsi="Arial" w:cs="Arial"/>
          <w:color w:val="000000" w:themeColor="text1"/>
          <w:sz w:val="24"/>
          <w:szCs w:val="24"/>
        </w:rPr>
        <w:t xml:space="preserve"> puede pensar en una democracia moderna sin un aparato policial que legitime los procesos políticos de las élites gubernamentales, si bien, la función de la policía no determinan las decisiones político-electorales de las juventudes dicha institución siempre sale a flote dentro de los discursos de los actores políticos en turno.</w:t>
      </w:r>
    </w:p>
    <w:p w14:paraId="6D00E921" w14:textId="1061B1CE" w:rsidR="00A165BC" w:rsidRPr="007C5F54" w:rsidRDefault="0095747A" w:rsidP="002741DE">
      <w:pPr>
        <w:spacing w:line="360" w:lineRule="auto"/>
        <w:ind w:firstLine="708"/>
        <w:jc w:val="both"/>
        <w:rPr>
          <w:rFonts w:ascii="Arial" w:hAnsi="Arial" w:cs="Arial"/>
          <w:color w:val="000000" w:themeColor="text1"/>
          <w:sz w:val="24"/>
          <w:szCs w:val="24"/>
        </w:rPr>
      </w:pPr>
      <w:r w:rsidRPr="007C5F54">
        <w:rPr>
          <w:rFonts w:ascii="Arial" w:hAnsi="Arial" w:cs="Arial"/>
          <w:color w:val="000000" w:themeColor="text1"/>
          <w:sz w:val="24"/>
          <w:szCs w:val="24"/>
        </w:rPr>
        <w:t>No</w:t>
      </w:r>
      <w:r w:rsidR="00A165BC" w:rsidRPr="007C5F54">
        <w:rPr>
          <w:rFonts w:ascii="Arial" w:hAnsi="Arial" w:cs="Arial"/>
          <w:color w:val="000000" w:themeColor="text1"/>
          <w:sz w:val="24"/>
          <w:szCs w:val="24"/>
        </w:rPr>
        <w:t xml:space="preserve"> podemos olvidar que la cultura es intrínseca a cualquier actividad social </w:t>
      </w:r>
      <w:r w:rsidR="00D969F3">
        <w:rPr>
          <w:rFonts w:ascii="Arial" w:hAnsi="Arial" w:cs="Arial"/>
          <w:color w:val="000000" w:themeColor="text1"/>
          <w:sz w:val="24"/>
          <w:szCs w:val="24"/>
        </w:rPr>
        <w:t xml:space="preserve"> </w:t>
      </w:r>
      <w:sdt>
        <w:sdtPr>
          <w:rPr>
            <w:rFonts w:ascii="Arial" w:hAnsi="Arial" w:cs="Arial"/>
            <w:color w:val="000000" w:themeColor="text1"/>
            <w:sz w:val="24"/>
            <w:szCs w:val="24"/>
          </w:rPr>
          <w:id w:val="-929882760"/>
          <w:citation/>
        </w:sdtPr>
        <w:sdtContent>
          <w:r w:rsidR="00D969F3">
            <w:rPr>
              <w:rFonts w:ascii="Arial" w:hAnsi="Arial" w:cs="Arial"/>
              <w:color w:val="000000" w:themeColor="text1"/>
              <w:sz w:val="24"/>
              <w:szCs w:val="24"/>
            </w:rPr>
            <w:fldChar w:fldCharType="begin"/>
          </w:r>
          <w:r w:rsidR="00D969F3">
            <w:rPr>
              <w:rFonts w:ascii="Arial" w:hAnsi="Arial" w:cs="Arial"/>
              <w:color w:val="000000" w:themeColor="text1"/>
              <w:sz w:val="24"/>
              <w:szCs w:val="24"/>
            </w:rPr>
            <w:instrText xml:space="preserve"> CITATION Gar04 \l 2058 </w:instrText>
          </w:r>
          <w:r w:rsidR="00D969F3">
            <w:rPr>
              <w:rFonts w:ascii="Arial" w:hAnsi="Arial" w:cs="Arial"/>
              <w:color w:val="000000" w:themeColor="text1"/>
              <w:sz w:val="24"/>
              <w:szCs w:val="24"/>
            </w:rPr>
            <w:fldChar w:fldCharType="separate"/>
          </w:r>
          <w:r w:rsidR="00C0225E" w:rsidRPr="00C0225E">
            <w:rPr>
              <w:rFonts w:ascii="Arial" w:hAnsi="Arial" w:cs="Arial"/>
              <w:noProof/>
              <w:color w:val="000000" w:themeColor="text1"/>
              <w:sz w:val="24"/>
              <w:szCs w:val="24"/>
            </w:rPr>
            <w:t>(García Canclini, 2004)</w:t>
          </w:r>
          <w:r w:rsidR="00D969F3">
            <w:rPr>
              <w:rFonts w:ascii="Arial" w:hAnsi="Arial" w:cs="Arial"/>
              <w:color w:val="000000" w:themeColor="text1"/>
              <w:sz w:val="24"/>
              <w:szCs w:val="24"/>
            </w:rPr>
            <w:fldChar w:fldCharType="end"/>
          </w:r>
        </w:sdtContent>
      </w:sdt>
      <w:r w:rsidR="00D969F3">
        <w:rPr>
          <w:rFonts w:ascii="Arial" w:hAnsi="Arial" w:cs="Arial"/>
          <w:color w:val="000000" w:themeColor="text1"/>
          <w:sz w:val="24"/>
          <w:szCs w:val="24"/>
        </w:rPr>
        <w:t xml:space="preserve">, </w:t>
      </w:r>
      <w:r w:rsidR="00F22AEF" w:rsidRPr="007C5F54">
        <w:rPr>
          <w:rFonts w:ascii="Arial" w:hAnsi="Arial" w:cs="Arial"/>
          <w:color w:val="000000" w:themeColor="text1"/>
          <w:sz w:val="24"/>
          <w:szCs w:val="24"/>
        </w:rPr>
        <w:t>por lo que evidentemente los espacios políticos siempre tendrán mecanismos de representatividad colectiva</w:t>
      </w:r>
      <w:r w:rsidRPr="007C5F54">
        <w:rPr>
          <w:rFonts w:ascii="Arial" w:hAnsi="Arial" w:cs="Arial"/>
          <w:color w:val="000000" w:themeColor="text1"/>
          <w:sz w:val="24"/>
          <w:szCs w:val="24"/>
        </w:rPr>
        <w:t xml:space="preserve"> que se formaliza a partir de la rigurosidad del aparato jurídico mexicano pero también </w:t>
      </w:r>
      <w:r w:rsidR="002741DE" w:rsidRPr="007C5F54">
        <w:rPr>
          <w:rFonts w:ascii="Arial" w:hAnsi="Arial" w:cs="Arial"/>
          <w:color w:val="000000" w:themeColor="text1"/>
          <w:sz w:val="24"/>
          <w:szCs w:val="24"/>
        </w:rPr>
        <w:t>está</w:t>
      </w:r>
      <w:r w:rsidRPr="007C5F54">
        <w:rPr>
          <w:rFonts w:ascii="Arial" w:hAnsi="Arial" w:cs="Arial"/>
          <w:color w:val="000000" w:themeColor="text1"/>
          <w:sz w:val="24"/>
          <w:szCs w:val="24"/>
        </w:rPr>
        <w:t xml:space="preserve"> inmersa en el folklor de las interacciones legales o ilegales que se desarrollan en torno a la disputa por el poder gubernamental, en ese tenor, las policías serán mecanismos de control sobre </w:t>
      </w:r>
      <w:r w:rsidR="002741DE" w:rsidRPr="007C5F54">
        <w:rPr>
          <w:rFonts w:ascii="Arial" w:hAnsi="Arial" w:cs="Arial"/>
          <w:color w:val="000000" w:themeColor="text1"/>
          <w:sz w:val="24"/>
          <w:szCs w:val="24"/>
        </w:rPr>
        <w:t>cómo</w:t>
      </w:r>
      <w:r w:rsidRPr="007C5F54">
        <w:rPr>
          <w:rFonts w:ascii="Arial" w:hAnsi="Arial" w:cs="Arial"/>
          <w:color w:val="000000" w:themeColor="text1"/>
          <w:sz w:val="24"/>
          <w:szCs w:val="24"/>
        </w:rPr>
        <w:t xml:space="preserve"> se moviliza en el plano político.</w:t>
      </w:r>
    </w:p>
    <w:p w14:paraId="0BC34EAB" w14:textId="7DD13212" w:rsidR="00E403C0" w:rsidRPr="007C5F54" w:rsidRDefault="00E403C0" w:rsidP="00CD50C6">
      <w:pPr>
        <w:spacing w:line="360" w:lineRule="auto"/>
        <w:ind w:firstLine="708"/>
        <w:jc w:val="both"/>
        <w:rPr>
          <w:rFonts w:ascii="Arial" w:hAnsi="Arial" w:cs="Arial"/>
          <w:color w:val="000000" w:themeColor="text1"/>
          <w:sz w:val="24"/>
          <w:szCs w:val="24"/>
        </w:rPr>
      </w:pPr>
      <w:r w:rsidRPr="007C5F54">
        <w:rPr>
          <w:rFonts w:ascii="Arial" w:hAnsi="Arial" w:cs="Arial"/>
          <w:color w:val="000000" w:themeColor="text1"/>
          <w:sz w:val="24"/>
          <w:szCs w:val="24"/>
        </w:rPr>
        <w:lastRenderedPageBreak/>
        <w:t xml:space="preserve">Por otro lado, la relación entre cultura política y violencia se ubica en la transversalidad del estado para coordinar ambos rubros </w:t>
      </w:r>
      <w:sdt>
        <w:sdtPr>
          <w:rPr>
            <w:rFonts w:ascii="Arial" w:hAnsi="Arial" w:cs="Arial"/>
            <w:color w:val="000000" w:themeColor="text1"/>
            <w:sz w:val="24"/>
            <w:szCs w:val="24"/>
          </w:rPr>
          <w:id w:val="810908482"/>
          <w:citation/>
        </w:sdtPr>
        <w:sdtContent>
          <w:r w:rsidRPr="007C5F54">
            <w:rPr>
              <w:rFonts w:ascii="Arial" w:hAnsi="Arial" w:cs="Arial"/>
              <w:color w:val="000000" w:themeColor="text1"/>
              <w:sz w:val="24"/>
              <w:szCs w:val="24"/>
            </w:rPr>
            <w:fldChar w:fldCharType="begin"/>
          </w:r>
          <w:r w:rsidRPr="007C5F54">
            <w:rPr>
              <w:rFonts w:ascii="Arial" w:hAnsi="Arial" w:cs="Arial"/>
              <w:color w:val="000000" w:themeColor="text1"/>
              <w:sz w:val="24"/>
              <w:szCs w:val="24"/>
            </w:rPr>
            <w:instrText xml:space="preserve"> CITATION Fue21 \l 2058 </w:instrText>
          </w:r>
          <w:r w:rsidRPr="007C5F54">
            <w:rPr>
              <w:rFonts w:ascii="Arial" w:hAnsi="Arial" w:cs="Arial"/>
              <w:color w:val="000000" w:themeColor="text1"/>
              <w:sz w:val="24"/>
              <w:szCs w:val="24"/>
            </w:rPr>
            <w:fldChar w:fldCharType="separate"/>
          </w:r>
          <w:r w:rsidR="00C0225E" w:rsidRPr="00C0225E">
            <w:rPr>
              <w:rFonts w:ascii="Arial" w:hAnsi="Arial" w:cs="Arial"/>
              <w:noProof/>
              <w:color w:val="000000" w:themeColor="text1"/>
              <w:sz w:val="24"/>
              <w:szCs w:val="24"/>
            </w:rPr>
            <w:t>(Fuentes Díaz, 2021)</w:t>
          </w:r>
          <w:r w:rsidRPr="007C5F54">
            <w:rPr>
              <w:rFonts w:ascii="Arial" w:hAnsi="Arial" w:cs="Arial"/>
              <w:color w:val="000000" w:themeColor="text1"/>
              <w:sz w:val="24"/>
              <w:szCs w:val="24"/>
            </w:rPr>
            <w:fldChar w:fldCharType="end"/>
          </w:r>
        </w:sdtContent>
      </w:sdt>
      <w:r w:rsidRPr="007C5F54">
        <w:rPr>
          <w:rFonts w:ascii="Arial" w:hAnsi="Arial" w:cs="Arial"/>
          <w:color w:val="000000" w:themeColor="text1"/>
          <w:sz w:val="24"/>
          <w:szCs w:val="24"/>
        </w:rPr>
        <w:t>, en los dos casos se representa a partir del régimen político que monopoliza el quehacer gubernamental</w:t>
      </w:r>
      <w:r w:rsidR="00360F7B" w:rsidRPr="007C5F54">
        <w:rPr>
          <w:rFonts w:ascii="Arial" w:hAnsi="Arial" w:cs="Arial"/>
          <w:color w:val="000000" w:themeColor="text1"/>
          <w:sz w:val="24"/>
          <w:szCs w:val="24"/>
        </w:rPr>
        <w:t xml:space="preserve"> y que formula las políticas de seguridad, en su caso, se aplica a los tres órdenes de gobierno. </w:t>
      </w:r>
      <w:r w:rsidR="005C1A71" w:rsidRPr="007C5F54">
        <w:rPr>
          <w:rFonts w:ascii="Arial" w:hAnsi="Arial" w:cs="Arial"/>
          <w:color w:val="000000" w:themeColor="text1"/>
          <w:sz w:val="24"/>
          <w:szCs w:val="24"/>
        </w:rPr>
        <w:t>La relación implica que la cultura política se retome como una práctica social que reivindique la participación ciudadana contra las diversas formas de violencia.</w:t>
      </w:r>
      <w:r w:rsidRPr="007C5F54">
        <w:rPr>
          <w:rFonts w:ascii="Arial" w:eastAsia="Times New Roman" w:hAnsi="Arial" w:cs="Arial"/>
          <w:color w:val="000000" w:themeColor="text1"/>
          <w:sz w:val="24"/>
          <w:szCs w:val="24"/>
          <w:lang w:eastAsia="es-MX"/>
        </w:rPr>
        <w:t> </w:t>
      </w:r>
    </w:p>
    <w:p w14:paraId="52C70792" w14:textId="4DEF57E1" w:rsidR="0060750F" w:rsidRPr="007C5F54" w:rsidRDefault="0060750F" w:rsidP="00CD50C6">
      <w:pPr>
        <w:spacing w:line="360" w:lineRule="auto"/>
        <w:jc w:val="center"/>
        <w:rPr>
          <w:rFonts w:ascii="Arial" w:hAnsi="Arial" w:cs="Arial"/>
          <w:b/>
          <w:bCs/>
          <w:color w:val="000000" w:themeColor="text1"/>
          <w:sz w:val="24"/>
          <w:szCs w:val="24"/>
        </w:rPr>
      </w:pPr>
      <w:r w:rsidRPr="007C5F54">
        <w:rPr>
          <w:rFonts w:ascii="Arial" w:hAnsi="Arial" w:cs="Arial"/>
          <w:b/>
          <w:bCs/>
          <w:color w:val="000000" w:themeColor="text1"/>
          <w:sz w:val="24"/>
          <w:szCs w:val="24"/>
        </w:rPr>
        <w:t>Juventud y policía</w:t>
      </w:r>
    </w:p>
    <w:p w14:paraId="720B3E68" w14:textId="4134DADC" w:rsidR="0060750F" w:rsidRPr="007C5F54" w:rsidRDefault="0060750F" w:rsidP="00300490">
      <w:pPr>
        <w:spacing w:line="360" w:lineRule="auto"/>
        <w:jc w:val="both"/>
        <w:rPr>
          <w:rFonts w:ascii="Arial" w:hAnsi="Arial" w:cs="Arial"/>
          <w:color w:val="000000" w:themeColor="text1"/>
          <w:sz w:val="24"/>
          <w:szCs w:val="24"/>
        </w:rPr>
      </w:pPr>
      <w:r w:rsidRPr="007C5F54">
        <w:rPr>
          <w:rFonts w:ascii="Arial" w:hAnsi="Arial" w:cs="Arial"/>
          <w:color w:val="000000" w:themeColor="text1"/>
          <w:sz w:val="24"/>
          <w:szCs w:val="24"/>
        </w:rPr>
        <w:t xml:space="preserve">La dominación adultocéntrica condiciona los límites políticos, ideológicos y de resistencia de las infancias y juventudes </w:t>
      </w:r>
      <w:sdt>
        <w:sdtPr>
          <w:rPr>
            <w:rFonts w:ascii="Arial" w:hAnsi="Arial" w:cs="Arial"/>
            <w:color w:val="000000" w:themeColor="text1"/>
            <w:sz w:val="24"/>
            <w:szCs w:val="24"/>
          </w:rPr>
          <w:id w:val="-715577377"/>
          <w:citation/>
        </w:sdtPr>
        <w:sdtContent>
          <w:r w:rsidRPr="007C5F54">
            <w:rPr>
              <w:rFonts w:ascii="Arial" w:hAnsi="Arial" w:cs="Arial"/>
              <w:color w:val="000000" w:themeColor="text1"/>
              <w:sz w:val="24"/>
              <w:szCs w:val="24"/>
            </w:rPr>
            <w:fldChar w:fldCharType="begin"/>
          </w:r>
          <w:r w:rsidRPr="007C5F54">
            <w:rPr>
              <w:rFonts w:ascii="Arial" w:hAnsi="Arial" w:cs="Arial"/>
              <w:color w:val="000000" w:themeColor="text1"/>
              <w:sz w:val="24"/>
              <w:szCs w:val="24"/>
            </w:rPr>
            <w:instrText xml:space="preserve"> CITATION Sáe20 \l 2058 </w:instrText>
          </w:r>
          <w:r w:rsidRPr="007C5F54">
            <w:rPr>
              <w:rFonts w:ascii="Arial" w:hAnsi="Arial" w:cs="Arial"/>
              <w:color w:val="000000" w:themeColor="text1"/>
              <w:sz w:val="24"/>
              <w:szCs w:val="24"/>
            </w:rPr>
            <w:fldChar w:fldCharType="separate"/>
          </w:r>
          <w:r w:rsidR="00C0225E" w:rsidRPr="00C0225E">
            <w:rPr>
              <w:rFonts w:ascii="Arial" w:hAnsi="Arial" w:cs="Arial"/>
              <w:noProof/>
              <w:color w:val="000000" w:themeColor="text1"/>
              <w:sz w:val="24"/>
              <w:szCs w:val="24"/>
            </w:rPr>
            <w:t>(Sáenz Díaz &amp; López Hernández, 2020)</w:t>
          </w:r>
          <w:r w:rsidRPr="007C5F54">
            <w:rPr>
              <w:rFonts w:ascii="Arial" w:hAnsi="Arial" w:cs="Arial"/>
              <w:color w:val="000000" w:themeColor="text1"/>
              <w:sz w:val="24"/>
              <w:szCs w:val="24"/>
            </w:rPr>
            <w:fldChar w:fldCharType="end"/>
          </w:r>
        </w:sdtContent>
      </w:sdt>
      <w:r w:rsidR="006C7388" w:rsidRPr="007C5F54">
        <w:rPr>
          <w:rFonts w:ascii="Arial" w:hAnsi="Arial" w:cs="Arial"/>
          <w:color w:val="000000" w:themeColor="text1"/>
          <w:sz w:val="24"/>
          <w:szCs w:val="24"/>
        </w:rPr>
        <w:t xml:space="preserve"> por lo tanto la rigidez sobre los procesos de socialización de dichas poblaciones va encausado por las necesidades de las estructuras que proponen la noción del “buen adulto”, por lo tanto, los símbolos, discursos, aprendizajes y orientación institucional se desarrollan bajo campos de </w:t>
      </w:r>
      <w:r w:rsidR="00F57ADB">
        <w:rPr>
          <w:rFonts w:ascii="Arial" w:hAnsi="Arial" w:cs="Arial"/>
          <w:color w:val="000000" w:themeColor="text1"/>
          <w:sz w:val="24"/>
          <w:szCs w:val="24"/>
        </w:rPr>
        <w:t>vigilancia</w:t>
      </w:r>
      <w:r w:rsidR="006C7388" w:rsidRPr="007C5F54">
        <w:rPr>
          <w:rFonts w:ascii="Arial" w:hAnsi="Arial" w:cs="Arial"/>
          <w:color w:val="000000" w:themeColor="text1"/>
          <w:sz w:val="24"/>
          <w:szCs w:val="24"/>
        </w:rPr>
        <w:t xml:space="preserve"> dicotómicos que versan entre lo bueno y lo malo</w:t>
      </w:r>
      <w:r w:rsidR="00992D26" w:rsidRPr="007C5F54">
        <w:rPr>
          <w:rFonts w:ascii="Arial" w:hAnsi="Arial" w:cs="Arial"/>
          <w:color w:val="000000" w:themeColor="text1"/>
          <w:sz w:val="24"/>
          <w:szCs w:val="24"/>
        </w:rPr>
        <w:t>, lo permitido y lo ilegal, lo justo y lo injusto; estas posiciones determinan una cultura política que se centra en una dialéctica de lo moral.</w:t>
      </w:r>
    </w:p>
    <w:p w14:paraId="7863632F" w14:textId="318E8286" w:rsidR="00992D26" w:rsidRPr="007C5F54" w:rsidRDefault="00BE6819" w:rsidP="002741DE">
      <w:pPr>
        <w:spacing w:line="360" w:lineRule="auto"/>
        <w:ind w:firstLine="708"/>
        <w:jc w:val="both"/>
        <w:rPr>
          <w:rFonts w:ascii="Arial" w:hAnsi="Arial" w:cs="Arial"/>
          <w:color w:val="000000" w:themeColor="text1"/>
          <w:sz w:val="24"/>
          <w:szCs w:val="24"/>
        </w:rPr>
      </w:pPr>
      <w:r w:rsidRPr="007C5F54">
        <w:rPr>
          <w:rFonts w:ascii="Arial" w:hAnsi="Arial" w:cs="Arial"/>
          <w:color w:val="000000" w:themeColor="text1"/>
          <w:sz w:val="24"/>
          <w:szCs w:val="24"/>
        </w:rPr>
        <w:t xml:space="preserve">La construcción del </w:t>
      </w:r>
      <w:r w:rsidR="00F57ADB">
        <w:rPr>
          <w:rFonts w:ascii="Arial" w:hAnsi="Arial" w:cs="Arial"/>
          <w:color w:val="000000" w:themeColor="text1"/>
          <w:sz w:val="24"/>
          <w:szCs w:val="24"/>
        </w:rPr>
        <w:t xml:space="preserve">ideal del </w:t>
      </w:r>
      <w:r w:rsidRPr="007C5F54">
        <w:rPr>
          <w:rFonts w:ascii="Arial" w:hAnsi="Arial" w:cs="Arial"/>
          <w:color w:val="000000" w:themeColor="text1"/>
          <w:sz w:val="24"/>
          <w:szCs w:val="24"/>
        </w:rPr>
        <w:t xml:space="preserve">buen ciudadano comienza desde la infancia </w:t>
      </w:r>
      <w:sdt>
        <w:sdtPr>
          <w:rPr>
            <w:rFonts w:ascii="Arial" w:hAnsi="Arial" w:cs="Arial"/>
            <w:color w:val="000000" w:themeColor="text1"/>
            <w:sz w:val="24"/>
            <w:szCs w:val="24"/>
          </w:rPr>
          <w:id w:val="-1275626979"/>
          <w:citation/>
        </w:sdtPr>
        <w:sdtContent>
          <w:r w:rsidR="004219C7">
            <w:rPr>
              <w:rFonts w:ascii="Arial" w:hAnsi="Arial" w:cs="Arial"/>
              <w:color w:val="000000" w:themeColor="text1"/>
              <w:sz w:val="24"/>
              <w:szCs w:val="24"/>
            </w:rPr>
            <w:fldChar w:fldCharType="begin"/>
          </w:r>
          <w:r w:rsidR="004219C7">
            <w:rPr>
              <w:rFonts w:ascii="Arial" w:hAnsi="Arial" w:cs="Arial"/>
              <w:color w:val="000000" w:themeColor="text1"/>
              <w:sz w:val="24"/>
              <w:szCs w:val="24"/>
            </w:rPr>
            <w:instrText xml:space="preserve"> CITATION Zul04 \l 2058 </w:instrText>
          </w:r>
          <w:r w:rsidR="004219C7">
            <w:rPr>
              <w:rFonts w:ascii="Arial" w:hAnsi="Arial" w:cs="Arial"/>
              <w:color w:val="000000" w:themeColor="text1"/>
              <w:sz w:val="24"/>
              <w:szCs w:val="24"/>
            </w:rPr>
            <w:fldChar w:fldCharType="separate"/>
          </w:r>
          <w:r w:rsidR="00C0225E" w:rsidRPr="00C0225E">
            <w:rPr>
              <w:rFonts w:ascii="Arial" w:hAnsi="Arial" w:cs="Arial"/>
              <w:noProof/>
              <w:color w:val="000000" w:themeColor="text1"/>
              <w:sz w:val="24"/>
              <w:szCs w:val="24"/>
            </w:rPr>
            <w:t>(Zuluaga Valencia, 2004)</w:t>
          </w:r>
          <w:r w:rsidR="004219C7">
            <w:rPr>
              <w:rFonts w:ascii="Arial" w:hAnsi="Arial" w:cs="Arial"/>
              <w:color w:val="000000" w:themeColor="text1"/>
              <w:sz w:val="24"/>
              <w:szCs w:val="24"/>
            </w:rPr>
            <w:fldChar w:fldCharType="end"/>
          </w:r>
        </w:sdtContent>
      </w:sdt>
      <w:r w:rsidR="004219C7">
        <w:rPr>
          <w:rFonts w:ascii="Arial" w:hAnsi="Arial" w:cs="Arial"/>
          <w:color w:val="000000" w:themeColor="text1"/>
          <w:sz w:val="24"/>
          <w:szCs w:val="24"/>
        </w:rPr>
        <w:t xml:space="preserve">, </w:t>
      </w:r>
      <w:r w:rsidRPr="007C5F54">
        <w:rPr>
          <w:rFonts w:ascii="Arial" w:hAnsi="Arial" w:cs="Arial"/>
          <w:color w:val="000000" w:themeColor="text1"/>
          <w:sz w:val="24"/>
          <w:szCs w:val="24"/>
        </w:rPr>
        <w:t xml:space="preserve">la niña o el niño se integra en sociedad a partir de primeros ejercicios democráticos y de </w:t>
      </w:r>
      <w:r w:rsidR="003C2C29" w:rsidRPr="007C5F54">
        <w:rPr>
          <w:rFonts w:ascii="Arial" w:hAnsi="Arial" w:cs="Arial"/>
          <w:color w:val="000000" w:themeColor="text1"/>
          <w:sz w:val="24"/>
          <w:szCs w:val="24"/>
        </w:rPr>
        <w:t xml:space="preserve">las </w:t>
      </w:r>
      <w:r w:rsidRPr="007C5F54">
        <w:rPr>
          <w:rFonts w:ascii="Arial" w:hAnsi="Arial" w:cs="Arial"/>
          <w:color w:val="000000" w:themeColor="text1"/>
          <w:sz w:val="24"/>
          <w:szCs w:val="24"/>
        </w:rPr>
        <w:t xml:space="preserve">figuras de poder </w:t>
      </w:r>
      <w:r w:rsidR="003C2C29" w:rsidRPr="007C5F54">
        <w:rPr>
          <w:rFonts w:ascii="Arial" w:hAnsi="Arial" w:cs="Arial"/>
          <w:color w:val="000000" w:themeColor="text1"/>
          <w:sz w:val="24"/>
          <w:szCs w:val="24"/>
        </w:rPr>
        <w:t>mediante</w:t>
      </w:r>
      <w:r w:rsidR="004219C7">
        <w:rPr>
          <w:rFonts w:ascii="Arial" w:hAnsi="Arial" w:cs="Arial"/>
          <w:color w:val="000000" w:themeColor="text1"/>
          <w:sz w:val="24"/>
          <w:szCs w:val="24"/>
        </w:rPr>
        <w:t xml:space="preserve"> </w:t>
      </w:r>
      <w:sdt>
        <w:sdtPr>
          <w:rPr>
            <w:rFonts w:ascii="Arial" w:hAnsi="Arial" w:cs="Arial"/>
            <w:color w:val="000000" w:themeColor="text1"/>
            <w:sz w:val="24"/>
            <w:szCs w:val="24"/>
          </w:rPr>
          <w:id w:val="-1913375752"/>
          <w:citation/>
        </w:sdtPr>
        <w:sdtContent>
          <w:r w:rsidR="004219C7">
            <w:rPr>
              <w:rFonts w:ascii="Arial" w:hAnsi="Arial" w:cs="Arial"/>
              <w:color w:val="000000" w:themeColor="text1"/>
              <w:sz w:val="24"/>
              <w:szCs w:val="24"/>
            </w:rPr>
            <w:fldChar w:fldCharType="begin"/>
          </w:r>
          <w:r w:rsidR="006223BD">
            <w:rPr>
              <w:rFonts w:ascii="Arial" w:hAnsi="Arial" w:cs="Arial"/>
              <w:color w:val="000000" w:themeColor="text1"/>
              <w:sz w:val="24"/>
              <w:szCs w:val="24"/>
            </w:rPr>
            <w:instrText xml:space="preserve">CITATION Fou071 \t  \l 2058 </w:instrText>
          </w:r>
          <w:r w:rsidR="004219C7">
            <w:rPr>
              <w:rFonts w:ascii="Arial" w:hAnsi="Arial" w:cs="Arial"/>
              <w:color w:val="000000" w:themeColor="text1"/>
              <w:sz w:val="24"/>
              <w:szCs w:val="24"/>
            </w:rPr>
            <w:fldChar w:fldCharType="separate"/>
          </w:r>
          <w:r w:rsidR="00C0225E" w:rsidRPr="00C0225E">
            <w:rPr>
              <w:rFonts w:ascii="Arial" w:hAnsi="Arial" w:cs="Arial"/>
              <w:noProof/>
              <w:color w:val="000000" w:themeColor="text1"/>
              <w:sz w:val="24"/>
              <w:szCs w:val="24"/>
            </w:rPr>
            <w:t>(Foucault, 2007)</w:t>
          </w:r>
          <w:r w:rsidR="004219C7">
            <w:rPr>
              <w:rFonts w:ascii="Arial" w:hAnsi="Arial" w:cs="Arial"/>
              <w:color w:val="000000" w:themeColor="text1"/>
              <w:sz w:val="24"/>
              <w:szCs w:val="24"/>
            </w:rPr>
            <w:fldChar w:fldCharType="end"/>
          </w:r>
        </w:sdtContent>
      </w:sdt>
      <w:r w:rsidR="006223BD">
        <w:rPr>
          <w:rFonts w:ascii="Arial" w:hAnsi="Arial" w:cs="Arial"/>
          <w:color w:val="000000" w:themeColor="text1"/>
          <w:sz w:val="24"/>
          <w:szCs w:val="24"/>
        </w:rPr>
        <w:t xml:space="preserve"> la</w:t>
      </w:r>
      <w:r w:rsidR="00C01D87" w:rsidRPr="007C5F54">
        <w:rPr>
          <w:rFonts w:ascii="Arial" w:hAnsi="Arial" w:cs="Arial"/>
          <w:color w:val="000000" w:themeColor="text1"/>
          <w:sz w:val="24"/>
          <w:szCs w:val="24"/>
        </w:rPr>
        <w:t>s</w:t>
      </w:r>
      <w:r w:rsidR="006223BD">
        <w:rPr>
          <w:rFonts w:ascii="Arial" w:hAnsi="Arial" w:cs="Arial"/>
          <w:color w:val="000000" w:themeColor="text1"/>
          <w:sz w:val="24"/>
          <w:szCs w:val="24"/>
        </w:rPr>
        <w:t xml:space="preserve"> tareas</w:t>
      </w:r>
      <w:r w:rsidR="00C01D87" w:rsidRPr="007C5F54">
        <w:rPr>
          <w:rFonts w:ascii="Arial" w:hAnsi="Arial" w:cs="Arial"/>
          <w:color w:val="000000" w:themeColor="text1"/>
          <w:sz w:val="24"/>
          <w:szCs w:val="24"/>
        </w:rPr>
        <w:t xml:space="preserve">, los uniformes, las formas de entablar un diálogo, los ritos en los espacios lúdicos van sometiendo el cuerpo e ideología del niño o niña a partir de normalizar ciertos prototipos de interacción, se someten por la presión del poder político siendo dominados en las escuelas, familias, clubs, amigos, ciertamente el origen de la cultura política parte de la obediencia pero también en su capacidad de resistencia ante lo que </w:t>
      </w:r>
      <w:r w:rsidR="00F17D71" w:rsidRPr="007C5F54">
        <w:rPr>
          <w:rFonts w:ascii="Arial" w:hAnsi="Arial" w:cs="Arial"/>
          <w:color w:val="000000" w:themeColor="text1"/>
          <w:sz w:val="24"/>
          <w:szCs w:val="24"/>
        </w:rPr>
        <w:t>él</w:t>
      </w:r>
      <w:r w:rsidR="00C01D87" w:rsidRPr="007C5F54">
        <w:rPr>
          <w:rFonts w:ascii="Arial" w:hAnsi="Arial" w:cs="Arial"/>
          <w:color w:val="000000" w:themeColor="text1"/>
          <w:sz w:val="24"/>
          <w:szCs w:val="24"/>
        </w:rPr>
        <w:t xml:space="preserve"> considera injusto.</w:t>
      </w:r>
    </w:p>
    <w:p w14:paraId="770AD2A5" w14:textId="0B7AD935" w:rsidR="00C01D87" w:rsidRPr="007C5F54" w:rsidRDefault="00F17D71" w:rsidP="002741DE">
      <w:pPr>
        <w:spacing w:line="360" w:lineRule="auto"/>
        <w:ind w:firstLine="708"/>
        <w:jc w:val="both"/>
        <w:rPr>
          <w:rFonts w:ascii="Arial" w:hAnsi="Arial" w:cs="Arial"/>
          <w:color w:val="000000" w:themeColor="text1"/>
          <w:sz w:val="24"/>
          <w:szCs w:val="24"/>
        </w:rPr>
      </w:pPr>
      <w:r w:rsidRPr="007C5F54">
        <w:rPr>
          <w:rFonts w:ascii="Arial" w:hAnsi="Arial" w:cs="Arial"/>
          <w:color w:val="000000" w:themeColor="text1"/>
          <w:sz w:val="24"/>
          <w:szCs w:val="24"/>
        </w:rPr>
        <w:t>En general, l</w:t>
      </w:r>
      <w:r w:rsidR="00C01D87" w:rsidRPr="007C5F54">
        <w:rPr>
          <w:rFonts w:ascii="Arial" w:hAnsi="Arial" w:cs="Arial"/>
          <w:color w:val="000000" w:themeColor="text1"/>
          <w:sz w:val="24"/>
          <w:szCs w:val="24"/>
        </w:rPr>
        <w:t>a</w:t>
      </w:r>
      <w:r w:rsidRPr="007C5F54">
        <w:rPr>
          <w:rFonts w:ascii="Arial" w:hAnsi="Arial" w:cs="Arial"/>
          <w:color w:val="000000" w:themeColor="text1"/>
          <w:sz w:val="24"/>
          <w:szCs w:val="24"/>
        </w:rPr>
        <w:t xml:space="preserve"> primera figura de </w:t>
      </w:r>
      <w:r w:rsidR="00F57ADB">
        <w:rPr>
          <w:rFonts w:ascii="Arial" w:hAnsi="Arial" w:cs="Arial"/>
          <w:color w:val="000000" w:themeColor="text1"/>
          <w:sz w:val="24"/>
          <w:szCs w:val="24"/>
        </w:rPr>
        <w:t>control y vigilancia</w:t>
      </w:r>
      <w:r w:rsidRPr="007C5F54">
        <w:rPr>
          <w:rFonts w:ascii="Arial" w:hAnsi="Arial" w:cs="Arial"/>
          <w:color w:val="000000" w:themeColor="text1"/>
          <w:sz w:val="24"/>
          <w:szCs w:val="24"/>
        </w:rPr>
        <w:t xml:space="preserve"> para las infancias</w:t>
      </w:r>
      <w:r w:rsidR="00C01D87" w:rsidRPr="007C5F54">
        <w:rPr>
          <w:rFonts w:ascii="Arial" w:hAnsi="Arial" w:cs="Arial"/>
          <w:color w:val="000000" w:themeColor="text1"/>
          <w:sz w:val="24"/>
          <w:szCs w:val="24"/>
        </w:rPr>
        <w:t xml:space="preserve"> son l</w:t>
      </w:r>
      <w:r w:rsidR="00F57ADB">
        <w:rPr>
          <w:rFonts w:ascii="Arial" w:hAnsi="Arial" w:cs="Arial"/>
          <w:color w:val="000000" w:themeColor="text1"/>
          <w:sz w:val="24"/>
          <w:szCs w:val="24"/>
        </w:rPr>
        <w:t xml:space="preserve">as madres, </w:t>
      </w:r>
      <w:r w:rsidR="00C01D87" w:rsidRPr="007C5F54">
        <w:rPr>
          <w:rFonts w:ascii="Arial" w:hAnsi="Arial" w:cs="Arial"/>
          <w:color w:val="000000" w:themeColor="text1"/>
          <w:sz w:val="24"/>
          <w:szCs w:val="24"/>
        </w:rPr>
        <w:t>padres y l</w:t>
      </w:r>
      <w:r w:rsidR="00F57ADB">
        <w:rPr>
          <w:rFonts w:ascii="Arial" w:hAnsi="Arial" w:cs="Arial"/>
          <w:color w:val="000000" w:themeColor="text1"/>
          <w:sz w:val="24"/>
          <w:szCs w:val="24"/>
        </w:rPr>
        <w:t>a</w:t>
      </w:r>
      <w:r w:rsidR="00C01D87" w:rsidRPr="007C5F54">
        <w:rPr>
          <w:rFonts w:ascii="Arial" w:hAnsi="Arial" w:cs="Arial"/>
          <w:color w:val="000000" w:themeColor="text1"/>
          <w:sz w:val="24"/>
          <w:szCs w:val="24"/>
        </w:rPr>
        <w:t>s maestros</w:t>
      </w:r>
      <w:r w:rsidR="00F57ADB">
        <w:rPr>
          <w:rFonts w:ascii="Arial" w:hAnsi="Arial" w:cs="Arial"/>
          <w:color w:val="000000" w:themeColor="text1"/>
          <w:sz w:val="24"/>
          <w:szCs w:val="24"/>
        </w:rPr>
        <w:t>(os) (por mencionar los más evidentes)</w:t>
      </w:r>
      <w:r w:rsidR="00C01D87" w:rsidRPr="007C5F54">
        <w:rPr>
          <w:rFonts w:ascii="Arial" w:hAnsi="Arial" w:cs="Arial"/>
          <w:color w:val="000000" w:themeColor="text1"/>
          <w:sz w:val="24"/>
          <w:szCs w:val="24"/>
        </w:rPr>
        <w:t>, ellos inciden en</w:t>
      </w:r>
      <w:r w:rsidRPr="007C5F54">
        <w:rPr>
          <w:rFonts w:ascii="Arial" w:hAnsi="Arial" w:cs="Arial"/>
          <w:color w:val="000000" w:themeColor="text1"/>
          <w:sz w:val="24"/>
          <w:szCs w:val="24"/>
        </w:rPr>
        <w:t xml:space="preserve"> la generación del</w:t>
      </w:r>
      <w:r w:rsidR="00C01D87" w:rsidRPr="007C5F54">
        <w:rPr>
          <w:rFonts w:ascii="Arial" w:hAnsi="Arial" w:cs="Arial"/>
          <w:color w:val="000000" w:themeColor="text1"/>
          <w:sz w:val="24"/>
          <w:szCs w:val="24"/>
        </w:rPr>
        <w:t xml:space="preserve"> comportamiento idóneo ante la representación social como figuras de autoridad que colocan los márgenes de lo permitido</w:t>
      </w:r>
      <w:r w:rsidRPr="007C5F54">
        <w:rPr>
          <w:rFonts w:ascii="Arial" w:hAnsi="Arial" w:cs="Arial"/>
          <w:color w:val="000000" w:themeColor="text1"/>
          <w:sz w:val="24"/>
          <w:szCs w:val="24"/>
        </w:rPr>
        <w:t xml:space="preserve"> sobre los imaginarios sociales del </w:t>
      </w:r>
      <w:r w:rsidR="003C2C29" w:rsidRPr="007C5F54">
        <w:rPr>
          <w:rFonts w:ascii="Arial" w:hAnsi="Arial" w:cs="Arial"/>
          <w:color w:val="000000" w:themeColor="text1"/>
          <w:sz w:val="24"/>
          <w:szCs w:val="24"/>
        </w:rPr>
        <w:t xml:space="preserve">comportamiento adecuado, por lo tanto la cultura política del infante </w:t>
      </w:r>
      <w:r w:rsidR="003C2C29" w:rsidRPr="007C5F54">
        <w:rPr>
          <w:rFonts w:ascii="Arial" w:hAnsi="Arial" w:cs="Arial"/>
          <w:color w:val="000000" w:themeColor="text1"/>
          <w:sz w:val="24"/>
          <w:szCs w:val="24"/>
        </w:rPr>
        <w:lastRenderedPageBreak/>
        <w:t>siempre se acompaña de imposiciones estructurales que determinan lo correcto e incorrecto, así mismo, la integración en prácticas comunitarias y participaciones grupales le permiten entablar lazos institucionales que se replican en los diversos espacios en los que interacciona.</w:t>
      </w:r>
    </w:p>
    <w:p w14:paraId="7EA8BDE2" w14:textId="57F378EF" w:rsidR="003C2C29" w:rsidRPr="007C5F54" w:rsidRDefault="003C2C29" w:rsidP="002741DE">
      <w:pPr>
        <w:spacing w:line="360" w:lineRule="auto"/>
        <w:ind w:firstLine="708"/>
        <w:jc w:val="both"/>
        <w:rPr>
          <w:rFonts w:ascii="Arial" w:hAnsi="Arial" w:cs="Arial"/>
          <w:color w:val="000000" w:themeColor="text1"/>
          <w:sz w:val="24"/>
          <w:szCs w:val="24"/>
        </w:rPr>
      </w:pPr>
      <w:r w:rsidRPr="007C5F54">
        <w:rPr>
          <w:rFonts w:ascii="Arial" w:hAnsi="Arial" w:cs="Arial"/>
          <w:color w:val="000000" w:themeColor="text1"/>
          <w:sz w:val="24"/>
          <w:szCs w:val="24"/>
        </w:rPr>
        <w:t xml:space="preserve">La </w:t>
      </w:r>
      <w:r w:rsidR="001369AC" w:rsidRPr="007C5F54">
        <w:rPr>
          <w:rFonts w:ascii="Arial" w:hAnsi="Arial" w:cs="Arial"/>
          <w:color w:val="000000" w:themeColor="text1"/>
          <w:sz w:val="24"/>
          <w:szCs w:val="24"/>
        </w:rPr>
        <w:t xml:space="preserve">figura del policía </w:t>
      </w:r>
      <w:r w:rsidR="0076564C" w:rsidRPr="007C5F54">
        <w:rPr>
          <w:rFonts w:ascii="Arial" w:hAnsi="Arial" w:cs="Arial"/>
          <w:color w:val="000000" w:themeColor="text1"/>
          <w:sz w:val="24"/>
          <w:szCs w:val="24"/>
        </w:rPr>
        <w:t>se percibe</w:t>
      </w:r>
      <w:r w:rsidR="001369AC" w:rsidRPr="007C5F54">
        <w:rPr>
          <w:rFonts w:ascii="Arial" w:hAnsi="Arial" w:cs="Arial"/>
          <w:color w:val="000000" w:themeColor="text1"/>
          <w:sz w:val="24"/>
          <w:szCs w:val="24"/>
        </w:rPr>
        <w:t xml:space="preserve"> en la juventud como institución que mantiene el control y vigilancia de la sociedad</w:t>
      </w:r>
      <w:r w:rsidR="0076564C" w:rsidRPr="007C5F54">
        <w:rPr>
          <w:rFonts w:ascii="Arial" w:hAnsi="Arial" w:cs="Arial"/>
          <w:color w:val="000000" w:themeColor="text1"/>
          <w:sz w:val="24"/>
          <w:szCs w:val="24"/>
        </w:rPr>
        <w:t xml:space="preserve">, sin embargo, la crisis institucional de las autoridades ha permitido que esa narrativa se deforme y se convierta en un ícono de impunidad e inseguridad, los discursos oficiales sobre el que hacer policial se restringen en la cotidianidad de la juventud, cuando en la interacción, la experiencia indica que los abusos y excesos de las corporaciones, por lo tanto, se genera un desconcierto entre lo ideal y lo real. En estos </w:t>
      </w:r>
      <w:r w:rsidR="00B423A6" w:rsidRPr="007C5F54">
        <w:rPr>
          <w:rFonts w:ascii="Arial" w:hAnsi="Arial" w:cs="Arial"/>
          <w:color w:val="000000" w:themeColor="text1"/>
          <w:sz w:val="24"/>
          <w:szCs w:val="24"/>
        </w:rPr>
        <w:t>primeros encuentros</w:t>
      </w:r>
      <w:r w:rsidR="0076564C" w:rsidRPr="007C5F54">
        <w:rPr>
          <w:rFonts w:ascii="Arial" w:hAnsi="Arial" w:cs="Arial"/>
          <w:color w:val="000000" w:themeColor="text1"/>
          <w:sz w:val="24"/>
          <w:szCs w:val="24"/>
        </w:rPr>
        <w:t xml:space="preserve"> se mecaniza una repulsión, duda e incertidumbre sobre la legitimidad gubernamental.</w:t>
      </w:r>
    </w:p>
    <w:p w14:paraId="3F212F03" w14:textId="47BBA7E3" w:rsidR="007A754A" w:rsidRPr="007C5F54" w:rsidRDefault="00B423A6" w:rsidP="002741DE">
      <w:pPr>
        <w:spacing w:line="360" w:lineRule="auto"/>
        <w:ind w:firstLine="708"/>
        <w:jc w:val="both"/>
        <w:rPr>
          <w:rFonts w:ascii="Arial" w:hAnsi="Arial" w:cs="Arial"/>
          <w:color w:val="000000" w:themeColor="text1"/>
          <w:sz w:val="24"/>
          <w:szCs w:val="24"/>
        </w:rPr>
      </w:pPr>
      <w:r w:rsidRPr="007C5F54">
        <w:rPr>
          <w:rFonts w:ascii="Arial" w:hAnsi="Arial" w:cs="Arial"/>
          <w:color w:val="000000" w:themeColor="text1"/>
          <w:sz w:val="24"/>
          <w:szCs w:val="24"/>
        </w:rPr>
        <w:t xml:space="preserve">De acuerdo con </w:t>
      </w:r>
      <w:proofErr w:type="spellStart"/>
      <w:r w:rsidRPr="007C5F54">
        <w:rPr>
          <w:rFonts w:ascii="Arial" w:hAnsi="Arial" w:cs="Arial"/>
          <w:color w:val="000000" w:themeColor="text1"/>
          <w:sz w:val="24"/>
          <w:szCs w:val="24"/>
        </w:rPr>
        <w:t>Nateras</w:t>
      </w:r>
      <w:proofErr w:type="spellEnd"/>
      <w:r w:rsidRPr="007C5F54">
        <w:rPr>
          <w:rFonts w:ascii="Arial" w:hAnsi="Arial" w:cs="Arial"/>
          <w:color w:val="000000" w:themeColor="text1"/>
          <w:sz w:val="24"/>
          <w:szCs w:val="24"/>
        </w:rPr>
        <w:t xml:space="preserve"> </w:t>
      </w:r>
      <w:sdt>
        <w:sdtPr>
          <w:rPr>
            <w:rFonts w:ascii="Arial" w:hAnsi="Arial" w:cs="Arial"/>
            <w:color w:val="000000" w:themeColor="text1"/>
            <w:sz w:val="24"/>
            <w:szCs w:val="24"/>
          </w:rPr>
          <w:id w:val="-328835251"/>
          <w:citation/>
        </w:sdtPr>
        <w:sdtContent>
          <w:r w:rsidRPr="007C5F54">
            <w:rPr>
              <w:rFonts w:ascii="Arial" w:hAnsi="Arial" w:cs="Arial"/>
              <w:color w:val="000000" w:themeColor="text1"/>
              <w:sz w:val="24"/>
              <w:szCs w:val="24"/>
            </w:rPr>
            <w:fldChar w:fldCharType="begin"/>
          </w:r>
          <w:r w:rsidRPr="007C5F54">
            <w:rPr>
              <w:rFonts w:ascii="Arial" w:hAnsi="Arial" w:cs="Arial"/>
              <w:color w:val="000000" w:themeColor="text1"/>
              <w:sz w:val="24"/>
              <w:szCs w:val="24"/>
            </w:rPr>
            <w:instrText xml:space="preserve">CITATION Alf16 \n  \t  \l 2058 </w:instrText>
          </w:r>
          <w:r w:rsidRPr="007C5F54">
            <w:rPr>
              <w:rFonts w:ascii="Arial" w:hAnsi="Arial" w:cs="Arial"/>
              <w:color w:val="000000" w:themeColor="text1"/>
              <w:sz w:val="24"/>
              <w:szCs w:val="24"/>
            </w:rPr>
            <w:fldChar w:fldCharType="separate"/>
          </w:r>
          <w:r w:rsidR="00C0225E" w:rsidRPr="00C0225E">
            <w:rPr>
              <w:rFonts w:ascii="Arial" w:hAnsi="Arial" w:cs="Arial"/>
              <w:noProof/>
              <w:color w:val="000000" w:themeColor="text1"/>
              <w:sz w:val="24"/>
              <w:szCs w:val="24"/>
            </w:rPr>
            <w:t>(2016)</w:t>
          </w:r>
          <w:r w:rsidRPr="007C5F54">
            <w:rPr>
              <w:rFonts w:ascii="Arial" w:hAnsi="Arial" w:cs="Arial"/>
              <w:color w:val="000000" w:themeColor="text1"/>
              <w:sz w:val="24"/>
              <w:szCs w:val="24"/>
            </w:rPr>
            <w:fldChar w:fldCharType="end"/>
          </w:r>
        </w:sdtContent>
      </w:sdt>
      <w:r w:rsidRPr="007C5F54">
        <w:rPr>
          <w:rFonts w:ascii="Arial" w:hAnsi="Arial" w:cs="Arial"/>
          <w:color w:val="000000" w:themeColor="text1"/>
          <w:sz w:val="24"/>
          <w:szCs w:val="24"/>
        </w:rPr>
        <w:t xml:space="preserve">, la interacción de </w:t>
      </w:r>
      <w:r w:rsidR="006741C2" w:rsidRPr="007C5F54">
        <w:rPr>
          <w:rFonts w:ascii="Arial" w:hAnsi="Arial" w:cs="Arial"/>
          <w:color w:val="000000" w:themeColor="text1"/>
          <w:sz w:val="24"/>
          <w:szCs w:val="24"/>
        </w:rPr>
        <w:t>los jóvenes</w:t>
      </w:r>
      <w:r w:rsidRPr="007C5F54">
        <w:rPr>
          <w:rFonts w:ascii="Arial" w:hAnsi="Arial" w:cs="Arial"/>
          <w:color w:val="000000" w:themeColor="text1"/>
          <w:sz w:val="24"/>
          <w:szCs w:val="24"/>
        </w:rPr>
        <w:t xml:space="preserve"> con el aparato </w:t>
      </w:r>
      <w:r w:rsidR="008B4033" w:rsidRPr="007C5F54">
        <w:rPr>
          <w:rFonts w:ascii="Arial" w:hAnsi="Arial" w:cs="Arial"/>
          <w:color w:val="000000" w:themeColor="text1"/>
          <w:sz w:val="24"/>
          <w:szCs w:val="24"/>
        </w:rPr>
        <w:t xml:space="preserve">político es inquisidor en el sentido que el control policial sospecha de la juventud del individuo, es decir, la condición biológica se percibe como </w:t>
      </w:r>
      <w:r w:rsidR="006741C2" w:rsidRPr="007C5F54">
        <w:rPr>
          <w:rFonts w:ascii="Arial" w:hAnsi="Arial" w:cs="Arial"/>
          <w:color w:val="000000" w:themeColor="text1"/>
          <w:sz w:val="24"/>
          <w:szCs w:val="24"/>
        </w:rPr>
        <w:t>circunstancia</w:t>
      </w:r>
      <w:r w:rsidR="008B4033" w:rsidRPr="007C5F54">
        <w:rPr>
          <w:rFonts w:ascii="Arial" w:hAnsi="Arial" w:cs="Arial"/>
          <w:color w:val="000000" w:themeColor="text1"/>
          <w:sz w:val="24"/>
          <w:szCs w:val="24"/>
        </w:rPr>
        <w:t xml:space="preserve"> de riesgo, </w:t>
      </w:r>
      <w:r w:rsidR="006741C2" w:rsidRPr="007C5F54">
        <w:rPr>
          <w:rFonts w:ascii="Arial" w:hAnsi="Arial" w:cs="Arial"/>
          <w:color w:val="000000" w:themeColor="text1"/>
          <w:sz w:val="24"/>
          <w:szCs w:val="24"/>
        </w:rPr>
        <w:t>la criminalización de las juventudes limita el desarrollo democrático en la esfera de la confianza en las autoridades</w:t>
      </w:r>
      <w:r w:rsidR="00A605CB" w:rsidRPr="007C5F54">
        <w:rPr>
          <w:rFonts w:ascii="Arial" w:hAnsi="Arial" w:cs="Arial"/>
          <w:color w:val="000000" w:themeColor="text1"/>
          <w:sz w:val="24"/>
          <w:szCs w:val="24"/>
        </w:rPr>
        <w:t>, la policía como obstáculo de la</w:t>
      </w:r>
      <w:r w:rsidR="00765FD7" w:rsidRPr="007C5F54">
        <w:rPr>
          <w:rFonts w:ascii="Arial" w:hAnsi="Arial" w:cs="Arial"/>
          <w:color w:val="000000" w:themeColor="text1"/>
          <w:sz w:val="24"/>
          <w:szCs w:val="24"/>
        </w:rPr>
        <w:t>s</w:t>
      </w:r>
      <w:r w:rsidR="00A605CB" w:rsidRPr="007C5F54">
        <w:rPr>
          <w:rFonts w:ascii="Arial" w:hAnsi="Arial" w:cs="Arial"/>
          <w:color w:val="000000" w:themeColor="text1"/>
          <w:sz w:val="24"/>
          <w:szCs w:val="24"/>
        </w:rPr>
        <w:t xml:space="preserve"> vías de transformación social. </w:t>
      </w:r>
      <w:r w:rsidR="00C3590A" w:rsidRPr="007C5F54">
        <w:rPr>
          <w:rFonts w:ascii="Arial" w:hAnsi="Arial" w:cs="Arial"/>
          <w:color w:val="000000" w:themeColor="text1"/>
          <w:sz w:val="24"/>
          <w:szCs w:val="24"/>
        </w:rPr>
        <w:t xml:space="preserve"> </w:t>
      </w:r>
      <w:r w:rsidR="007A754A" w:rsidRPr="007C5F54">
        <w:rPr>
          <w:rFonts w:ascii="Arial" w:hAnsi="Arial" w:cs="Arial"/>
          <w:color w:val="000000" w:themeColor="text1"/>
          <w:sz w:val="24"/>
          <w:szCs w:val="24"/>
        </w:rPr>
        <w:t xml:space="preserve">Las corporaciones de seguridad moldean parcialmente la cultura política de la juventud, principalmente en la construcción de justicia y paz como modelos del buen ciudadano, no obstante, esa función no se encuentra explícita dentro de la labor </w:t>
      </w:r>
      <w:r w:rsidR="00C3590A" w:rsidRPr="007C5F54">
        <w:rPr>
          <w:rFonts w:ascii="Arial" w:hAnsi="Arial" w:cs="Arial"/>
          <w:color w:val="000000" w:themeColor="text1"/>
          <w:sz w:val="24"/>
          <w:szCs w:val="24"/>
        </w:rPr>
        <w:t>institucional,</w:t>
      </w:r>
      <w:r w:rsidR="007A754A" w:rsidRPr="007C5F54">
        <w:rPr>
          <w:rFonts w:ascii="Arial" w:hAnsi="Arial" w:cs="Arial"/>
          <w:color w:val="000000" w:themeColor="text1"/>
          <w:sz w:val="24"/>
          <w:szCs w:val="24"/>
        </w:rPr>
        <w:t xml:space="preserve"> sino que las representaciones sociales de los policías </w:t>
      </w:r>
      <w:r w:rsidR="00C3590A" w:rsidRPr="007C5F54">
        <w:rPr>
          <w:rFonts w:ascii="Arial" w:hAnsi="Arial" w:cs="Arial"/>
          <w:color w:val="000000" w:themeColor="text1"/>
          <w:sz w:val="24"/>
          <w:szCs w:val="24"/>
        </w:rPr>
        <w:t>incorporan, desde el discurso gubernamental.</w:t>
      </w:r>
    </w:p>
    <w:p w14:paraId="36634808" w14:textId="5DC58E5D" w:rsidR="00FB10B7" w:rsidRPr="007C5F54" w:rsidRDefault="00FB10B7" w:rsidP="00FB10B7">
      <w:pPr>
        <w:pStyle w:val="paragraph"/>
        <w:spacing w:before="240" w:beforeAutospacing="0" w:after="240" w:afterAutospacing="0" w:line="360" w:lineRule="auto"/>
        <w:ind w:firstLine="708"/>
        <w:jc w:val="both"/>
        <w:textAlignment w:val="baseline"/>
        <w:rPr>
          <w:rFonts w:ascii="Arial" w:hAnsi="Arial" w:cs="Arial"/>
          <w:color w:val="000000" w:themeColor="text1"/>
        </w:rPr>
      </w:pPr>
      <w:r w:rsidRPr="007C5F54">
        <w:rPr>
          <w:rStyle w:val="normaltextrun"/>
          <w:rFonts w:ascii="Arial" w:hAnsi="Arial" w:cs="Arial"/>
          <w:color w:val="000000" w:themeColor="text1"/>
        </w:rPr>
        <w:t>La cultura del miedo condiciona la idea de juventud, ser joven potencializa los prejuicios sobre su comportamiento social, esto se refleja para el caso mexicano en el número de personas privadas de la libertad (PPL) ya que el  2</w:t>
      </w:r>
      <w:r w:rsidR="00F95D20">
        <w:rPr>
          <w:rStyle w:val="normaltextrun"/>
          <w:rFonts w:ascii="Arial" w:hAnsi="Arial" w:cs="Arial"/>
          <w:color w:val="000000" w:themeColor="text1"/>
        </w:rPr>
        <w:t>7</w:t>
      </w:r>
      <w:r w:rsidRPr="007C5F54">
        <w:rPr>
          <w:rStyle w:val="normaltextrun"/>
          <w:rFonts w:ascii="Arial" w:hAnsi="Arial" w:cs="Arial"/>
          <w:color w:val="000000" w:themeColor="text1"/>
        </w:rPr>
        <w:t>.</w:t>
      </w:r>
      <w:r w:rsidR="00F95D20">
        <w:rPr>
          <w:rStyle w:val="normaltextrun"/>
          <w:rFonts w:ascii="Arial" w:hAnsi="Arial" w:cs="Arial"/>
          <w:color w:val="000000" w:themeColor="text1"/>
        </w:rPr>
        <w:t>5</w:t>
      </w:r>
      <w:r w:rsidRPr="007C5F54">
        <w:rPr>
          <w:rStyle w:val="normaltextrun"/>
          <w:rFonts w:ascii="Arial" w:hAnsi="Arial" w:cs="Arial"/>
          <w:color w:val="000000" w:themeColor="text1"/>
        </w:rPr>
        <w:t xml:space="preserve"> % de l</w:t>
      </w:r>
      <w:r w:rsidR="00F95D20">
        <w:rPr>
          <w:rStyle w:val="normaltextrun"/>
          <w:rFonts w:ascii="Arial" w:hAnsi="Arial" w:cs="Arial"/>
          <w:color w:val="000000" w:themeColor="text1"/>
        </w:rPr>
        <w:t>o</w:t>
      </w:r>
      <w:r w:rsidRPr="007C5F54">
        <w:rPr>
          <w:rStyle w:val="normaltextrun"/>
          <w:rFonts w:ascii="Arial" w:hAnsi="Arial" w:cs="Arial"/>
          <w:color w:val="000000" w:themeColor="text1"/>
        </w:rPr>
        <w:t xml:space="preserve">s PPL </w:t>
      </w:r>
      <w:r w:rsidR="00F95D20">
        <w:rPr>
          <w:rStyle w:val="normaltextrun"/>
          <w:rFonts w:ascii="Arial" w:hAnsi="Arial" w:cs="Arial"/>
          <w:color w:val="000000" w:themeColor="text1"/>
        </w:rPr>
        <w:t xml:space="preserve">(hombres) y 32.7 % mujeres </w:t>
      </w:r>
      <w:r w:rsidRPr="007C5F54">
        <w:rPr>
          <w:rStyle w:val="normaltextrun"/>
          <w:rFonts w:ascii="Arial" w:hAnsi="Arial" w:cs="Arial"/>
          <w:color w:val="000000" w:themeColor="text1"/>
        </w:rPr>
        <w:t>del país mantienen un rango de edad de entre 18 a 29 años</w:t>
      </w:r>
      <w:r w:rsidR="00F95D20">
        <w:rPr>
          <w:rStyle w:val="normaltextrun"/>
          <w:rFonts w:ascii="Arial" w:hAnsi="Arial" w:cs="Arial"/>
          <w:color w:val="000000" w:themeColor="text1"/>
        </w:rPr>
        <w:t xml:space="preserve"> </w:t>
      </w:r>
      <w:sdt>
        <w:sdtPr>
          <w:rPr>
            <w:rStyle w:val="normaltextrun"/>
            <w:rFonts w:ascii="Arial" w:hAnsi="Arial" w:cs="Arial"/>
            <w:color w:val="000000" w:themeColor="text1"/>
          </w:rPr>
          <w:id w:val="1340891385"/>
          <w:citation/>
        </w:sdtPr>
        <w:sdtContent>
          <w:r w:rsidR="00F95D20">
            <w:rPr>
              <w:rStyle w:val="normaltextrun"/>
              <w:rFonts w:ascii="Arial" w:hAnsi="Arial" w:cs="Arial"/>
              <w:color w:val="000000" w:themeColor="text1"/>
            </w:rPr>
            <w:fldChar w:fldCharType="begin"/>
          </w:r>
          <w:r w:rsidR="00F95D20">
            <w:rPr>
              <w:rStyle w:val="normaltextrun"/>
              <w:rFonts w:ascii="Arial" w:hAnsi="Arial" w:cs="Arial"/>
              <w:color w:val="000000" w:themeColor="text1"/>
            </w:rPr>
            <w:instrText xml:space="preserve"> CITATION Ins241 \l 2058 </w:instrText>
          </w:r>
          <w:r w:rsidR="00F95D20">
            <w:rPr>
              <w:rStyle w:val="normaltextrun"/>
              <w:rFonts w:ascii="Arial" w:hAnsi="Arial" w:cs="Arial"/>
              <w:color w:val="000000" w:themeColor="text1"/>
            </w:rPr>
            <w:fldChar w:fldCharType="separate"/>
          </w:r>
          <w:r w:rsidR="00C0225E" w:rsidRPr="00C0225E">
            <w:rPr>
              <w:rFonts w:ascii="Arial" w:hAnsi="Arial" w:cs="Arial"/>
              <w:noProof/>
              <w:color w:val="000000" w:themeColor="text1"/>
            </w:rPr>
            <w:t>(Instituto Nacional de Estadística y Geografía, 2024)</w:t>
          </w:r>
          <w:r w:rsidR="00F95D20">
            <w:rPr>
              <w:rStyle w:val="normaltextrun"/>
              <w:rFonts w:ascii="Arial" w:hAnsi="Arial" w:cs="Arial"/>
              <w:color w:val="000000" w:themeColor="text1"/>
            </w:rPr>
            <w:fldChar w:fldCharType="end"/>
          </w:r>
        </w:sdtContent>
      </w:sdt>
      <w:r w:rsidRPr="007C5F54">
        <w:rPr>
          <w:rStyle w:val="normaltextrun"/>
          <w:rFonts w:ascii="Arial" w:hAnsi="Arial" w:cs="Arial"/>
          <w:color w:val="000000" w:themeColor="text1"/>
        </w:rPr>
        <w:t>, un porcentaje importante de internos se encuentra en una edad de producción, esta situación es ligeramente mayor en el estado de Coahuila ya que el 3</w:t>
      </w:r>
      <w:r w:rsidR="000377F5">
        <w:rPr>
          <w:rStyle w:val="normaltextrun"/>
          <w:rFonts w:ascii="Arial" w:hAnsi="Arial" w:cs="Arial"/>
          <w:color w:val="000000" w:themeColor="text1"/>
        </w:rPr>
        <w:t>5</w:t>
      </w:r>
      <w:r w:rsidRPr="007C5F54">
        <w:rPr>
          <w:rStyle w:val="normaltextrun"/>
          <w:rFonts w:ascii="Arial" w:hAnsi="Arial" w:cs="Arial"/>
          <w:color w:val="000000" w:themeColor="text1"/>
        </w:rPr>
        <w:t>.</w:t>
      </w:r>
      <w:r w:rsidR="000377F5">
        <w:rPr>
          <w:rStyle w:val="normaltextrun"/>
          <w:rFonts w:ascii="Arial" w:hAnsi="Arial" w:cs="Arial"/>
          <w:color w:val="000000" w:themeColor="text1"/>
        </w:rPr>
        <w:t>4</w:t>
      </w:r>
      <w:r w:rsidRPr="007C5F54">
        <w:rPr>
          <w:rStyle w:val="normaltextrun"/>
          <w:rFonts w:ascii="Arial" w:hAnsi="Arial" w:cs="Arial"/>
          <w:color w:val="000000" w:themeColor="text1"/>
        </w:rPr>
        <w:t xml:space="preserve"> % de </w:t>
      </w:r>
      <w:r w:rsidR="000377F5">
        <w:rPr>
          <w:rStyle w:val="normaltextrun"/>
          <w:rFonts w:ascii="Arial" w:hAnsi="Arial" w:cs="Arial"/>
          <w:color w:val="000000" w:themeColor="text1"/>
        </w:rPr>
        <w:t>los PPL</w:t>
      </w:r>
      <w:r w:rsidRPr="007C5F54">
        <w:rPr>
          <w:rStyle w:val="normaltextrun"/>
          <w:rFonts w:ascii="Arial" w:hAnsi="Arial" w:cs="Arial"/>
          <w:color w:val="000000" w:themeColor="text1"/>
        </w:rPr>
        <w:t xml:space="preserve"> tiene dicho rango de edad</w:t>
      </w:r>
      <w:r w:rsidR="000377F5">
        <w:rPr>
          <w:rStyle w:val="normaltextrun"/>
          <w:rFonts w:ascii="Arial" w:hAnsi="Arial" w:cs="Arial"/>
          <w:color w:val="000000" w:themeColor="text1"/>
        </w:rPr>
        <w:t xml:space="preserve"> </w:t>
      </w:r>
      <w:sdt>
        <w:sdtPr>
          <w:rPr>
            <w:rStyle w:val="normaltextrun"/>
            <w:rFonts w:ascii="Arial" w:hAnsi="Arial" w:cs="Arial"/>
            <w:color w:val="000000" w:themeColor="text1"/>
          </w:rPr>
          <w:id w:val="-1125465809"/>
          <w:citation/>
        </w:sdtPr>
        <w:sdtContent>
          <w:r w:rsidR="000377F5">
            <w:rPr>
              <w:rStyle w:val="normaltextrun"/>
              <w:rFonts w:ascii="Arial" w:hAnsi="Arial" w:cs="Arial"/>
              <w:color w:val="000000" w:themeColor="text1"/>
            </w:rPr>
            <w:fldChar w:fldCharType="begin"/>
          </w:r>
          <w:r w:rsidR="000377F5">
            <w:rPr>
              <w:rStyle w:val="normaltextrun"/>
              <w:rFonts w:ascii="Arial" w:hAnsi="Arial" w:cs="Arial"/>
              <w:color w:val="000000" w:themeColor="text1"/>
            </w:rPr>
            <w:instrText xml:space="preserve"> CITATION Sec25 \l 2058 </w:instrText>
          </w:r>
          <w:r w:rsidR="000377F5">
            <w:rPr>
              <w:rStyle w:val="normaltextrun"/>
              <w:rFonts w:ascii="Arial" w:hAnsi="Arial" w:cs="Arial"/>
              <w:color w:val="000000" w:themeColor="text1"/>
            </w:rPr>
            <w:fldChar w:fldCharType="separate"/>
          </w:r>
          <w:r w:rsidR="00C0225E" w:rsidRPr="00C0225E">
            <w:rPr>
              <w:rFonts w:ascii="Arial" w:hAnsi="Arial" w:cs="Arial"/>
              <w:noProof/>
              <w:color w:val="000000" w:themeColor="text1"/>
            </w:rPr>
            <w:t>(Secretaría de Seguridad y Protección Ciudadana, 2025)</w:t>
          </w:r>
          <w:r w:rsidR="000377F5">
            <w:rPr>
              <w:rStyle w:val="normaltextrun"/>
              <w:rFonts w:ascii="Arial" w:hAnsi="Arial" w:cs="Arial"/>
              <w:color w:val="000000" w:themeColor="text1"/>
            </w:rPr>
            <w:fldChar w:fldCharType="end"/>
          </w:r>
        </w:sdtContent>
      </w:sdt>
      <w:r w:rsidRPr="007C5F54">
        <w:rPr>
          <w:rStyle w:val="normaltextrun"/>
          <w:rFonts w:ascii="Arial" w:hAnsi="Arial" w:cs="Arial"/>
          <w:color w:val="000000" w:themeColor="text1"/>
        </w:rPr>
        <w:t>.</w:t>
      </w:r>
      <w:r w:rsidRPr="007C5F54">
        <w:rPr>
          <w:rStyle w:val="eop"/>
          <w:rFonts w:ascii="Arial" w:hAnsi="Arial" w:cs="Arial"/>
          <w:color w:val="000000" w:themeColor="text1"/>
        </w:rPr>
        <w:t> </w:t>
      </w:r>
    </w:p>
    <w:p w14:paraId="19CF2B4F" w14:textId="4E0EAF44" w:rsidR="00FB10B7" w:rsidRPr="007C5F54" w:rsidRDefault="00FB10B7" w:rsidP="00FB10B7">
      <w:pPr>
        <w:pStyle w:val="paragraph"/>
        <w:spacing w:before="240" w:beforeAutospacing="0" w:after="240" w:afterAutospacing="0" w:line="360" w:lineRule="auto"/>
        <w:ind w:firstLine="708"/>
        <w:jc w:val="both"/>
        <w:textAlignment w:val="baseline"/>
        <w:rPr>
          <w:rFonts w:ascii="Arial" w:hAnsi="Arial" w:cs="Arial"/>
          <w:color w:val="000000" w:themeColor="text1"/>
        </w:rPr>
      </w:pPr>
      <w:r w:rsidRPr="007C5F54">
        <w:rPr>
          <w:rStyle w:val="normaltextrun"/>
          <w:rFonts w:ascii="Arial" w:hAnsi="Arial" w:cs="Arial"/>
          <w:color w:val="000000" w:themeColor="text1"/>
        </w:rPr>
        <w:lastRenderedPageBreak/>
        <w:t xml:space="preserve">El espacio dialógico entre el factor </w:t>
      </w:r>
      <w:r w:rsidR="00B12FD8">
        <w:rPr>
          <w:rStyle w:val="normaltextrun"/>
          <w:rFonts w:ascii="Arial" w:hAnsi="Arial" w:cs="Arial"/>
          <w:color w:val="000000" w:themeColor="text1"/>
        </w:rPr>
        <w:t>bio-psic</w:t>
      </w:r>
      <w:r w:rsidRPr="007C5F54">
        <w:rPr>
          <w:rStyle w:val="normaltextrun"/>
          <w:rFonts w:ascii="Arial" w:hAnsi="Arial" w:cs="Arial"/>
          <w:color w:val="000000" w:themeColor="text1"/>
        </w:rPr>
        <w:t xml:space="preserve">o-social entre la transversalidad de la criminalidad y la juventud desarrolla una narrativa en donde la edad funciona como un mecanismo que genera inseguridad, la aberración a las primeras edades se debe en gran medida por la falta de experiencia social, </w:t>
      </w:r>
      <w:r w:rsidR="00E2274E">
        <w:rPr>
          <w:rStyle w:val="normaltextrun"/>
          <w:rFonts w:ascii="Arial" w:hAnsi="Arial" w:cs="Arial"/>
          <w:color w:val="000000" w:themeColor="text1"/>
        </w:rPr>
        <w:t>lo que implica que la</w:t>
      </w:r>
      <w:r w:rsidRPr="007C5F54">
        <w:rPr>
          <w:rStyle w:val="normaltextrun"/>
          <w:rFonts w:ascii="Arial" w:hAnsi="Arial" w:cs="Arial"/>
          <w:color w:val="000000" w:themeColor="text1"/>
        </w:rPr>
        <w:t xml:space="preserve"> ausencia de cultura política </w:t>
      </w:r>
      <w:r w:rsidR="00E2274E">
        <w:rPr>
          <w:rStyle w:val="normaltextrun"/>
          <w:rFonts w:ascii="Arial" w:hAnsi="Arial" w:cs="Arial"/>
          <w:color w:val="000000" w:themeColor="text1"/>
        </w:rPr>
        <w:t>influye</w:t>
      </w:r>
      <w:r w:rsidRPr="007C5F54">
        <w:rPr>
          <w:rStyle w:val="normaltextrun"/>
          <w:rFonts w:ascii="Arial" w:hAnsi="Arial" w:cs="Arial"/>
          <w:color w:val="000000" w:themeColor="text1"/>
        </w:rPr>
        <w:t xml:space="preserve"> </w:t>
      </w:r>
      <w:r w:rsidR="00E2274E">
        <w:rPr>
          <w:rStyle w:val="normaltextrun"/>
          <w:rFonts w:ascii="Arial" w:hAnsi="Arial" w:cs="Arial"/>
          <w:color w:val="000000" w:themeColor="text1"/>
        </w:rPr>
        <w:t xml:space="preserve">en resistir ante </w:t>
      </w:r>
      <w:r w:rsidRPr="007C5F54">
        <w:rPr>
          <w:rStyle w:val="normaltextrun"/>
          <w:rFonts w:ascii="Arial" w:hAnsi="Arial" w:cs="Arial"/>
          <w:color w:val="000000" w:themeColor="text1"/>
        </w:rPr>
        <w:t>las formas elementales de gobernar.</w:t>
      </w:r>
      <w:r w:rsidRPr="007C5F54">
        <w:rPr>
          <w:rStyle w:val="eop"/>
          <w:rFonts w:ascii="Arial" w:hAnsi="Arial" w:cs="Arial"/>
          <w:color w:val="000000" w:themeColor="text1"/>
        </w:rPr>
        <w:t> </w:t>
      </w:r>
    </w:p>
    <w:p w14:paraId="6469ADE1" w14:textId="210E9C75" w:rsidR="00FB10B7" w:rsidRPr="007C5F54" w:rsidRDefault="00D9557B" w:rsidP="00FB10B7">
      <w:pPr>
        <w:pStyle w:val="paragraph"/>
        <w:spacing w:before="240" w:beforeAutospacing="0" w:after="240" w:afterAutospacing="0" w:line="360" w:lineRule="auto"/>
        <w:ind w:firstLine="708"/>
        <w:jc w:val="both"/>
        <w:textAlignment w:val="baseline"/>
        <w:rPr>
          <w:rFonts w:ascii="Arial" w:hAnsi="Arial" w:cs="Arial"/>
          <w:color w:val="000000" w:themeColor="text1"/>
        </w:rPr>
      </w:pPr>
      <w:r w:rsidRPr="00D9557B">
        <w:rPr>
          <w:rStyle w:val="normaltextrun"/>
          <w:rFonts w:ascii="Arial" w:hAnsi="Arial" w:cs="Arial"/>
          <w:color w:val="000000" w:themeColor="text1"/>
        </w:rPr>
        <w:t>La criminalización de la juventud se integra desde la subjetividad</w:t>
      </w:r>
      <w:r>
        <w:rPr>
          <w:rStyle w:val="normaltextrun"/>
          <w:rFonts w:ascii="Arial" w:hAnsi="Arial" w:cs="Arial"/>
          <w:color w:val="000000" w:themeColor="text1"/>
        </w:rPr>
        <w:t xml:space="preserve"> </w:t>
      </w:r>
      <w:sdt>
        <w:sdtPr>
          <w:rPr>
            <w:rStyle w:val="normaltextrun"/>
            <w:rFonts w:ascii="Arial" w:hAnsi="Arial" w:cs="Arial"/>
            <w:color w:val="000000" w:themeColor="text1"/>
          </w:rPr>
          <w:id w:val="427622048"/>
          <w:citation/>
        </w:sdtPr>
        <w:sdtContent>
          <w:r>
            <w:rPr>
              <w:rStyle w:val="normaltextrun"/>
              <w:rFonts w:ascii="Arial" w:hAnsi="Arial" w:cs="Arial"/>
              <w:color w:val="000000" w:themeColor="text1"/>
            </w:rPr>
            <w:fldChar w:fldCharType="begin"/>
          </w:r>
          <w:r>
            <w:rPr>
              <w:rStyle w:val="normaltextrun"/>
              <w:rFonts w:ascii="Arial" w:hAnsi="Arial" w:cs="Arial"/>
              <w:color w:val="000000" w:themeColor="text1"/>
            </w:rPr>
            <w:instrText xml:space="preserve"> CITATION Wie \l 2058 </w:instrText>
          </w:r>
          <w:r>
            <w:rPr>
              <w:rStyle w:val="normaltextrun"/>
              <w:rFonts w:ascii="Arial" w:hAnsi="Arial" w:cs="Arial"/>
              <w:color w:val="000000" w:themeColor="text1"/>
            </w:rPr>
            <w:fldChar w:fldCharType="separate"/>
          </w:r>
          <w:r w:rsidR="00C0225E" w:rsidRPr="00C0225E">
            <w:rPr>
              <w:rFonts w:ascii="Arial" w:hAnsi="Arial" w:cs="Arial"/>
              <w:noProof/>
              <w:color w:val="000000" w:themeColor="text1"/>
            </w:rPr>
            <w:t>(Wieviorka, 2001)</w:t>
          </w:r>
          <w:r>
            <w:rPr>
              <w:rStyle w:val="normaltextrun"/>
              <w:rFonts w:ascii="Arial" w:hAnsi="Arial" w:cs="Arial"/>
              <w:color w:val="000000" w:themeColor="text1"/>
            </w:rPr>
            <w:fldChar w:fldCharType="end"/>
          </w:r>
        </w:sdtContent>
      </w:sdt>
      <w:r w:rsidRPr="00D9557B">
        <w:rPr>
          <w:rStyle w:val="normaltextrun"/>
          <w:rFonts w:ascii="Arial" w:hAnsi="Arial" w:cs="Arial"/>
          <w:color w:val="000000" w:themeColor="text1"/>
        </w:rPr>
        <w:t xml:space="preserve"> </w:t>
      </w:r>
      <w:r>
        <w:rPr>
          <w:rStyle w:val="normaltextrun"/>
          <w:rFonts w:ascii="Arial" w:hAnsi="Arial" w:cs="Arial"/>
          <w:color w:val="000000" w:themeColor="text1"/>
        </w:rPr>
        <w:t>l</w:t>
      </w:r>
      <w:r w:rsidR="00FB10B7" w:rsidRPr="00D9557B">
        <w:rPr>
          <w:rStyle w:val="normaltextrun"/>
          <w:rFonts w:ascii="Arial" w:hAnsi="Arial" w:cs="Arial"/>
          <w:color w:val="000000" w:themeColor="text1"/>
        </w:rPr>
        <w:t>as corporaciones</w:t>
      </w:r>
      <w:r w:rsidR="00FB10B7" w:rsidRPr="007C5F54">
        <w:rPr>
          <w:rStyle w:val="normaltextrun"/>
          <w:rFonts w:ascii="Arial" w:hAnsi="Arial" w:cs="Arial"/>
          <w:color w:val="000000" w:themeColor="text1"/>
        </w:rPr>
        <w:t xml:space="preserve"> policiales a partir de identificar el mecanismo individual que genera el sujeto “joven”, sin embargo, este último se vuelve actor social cuando las instituciones lo identifican como riesgo para el espacio público o privado,  las interacciones que se desarrollan en estos campos se forman desde el enfoque violento por sus características bio que se reflejan en los límites del espacio social.</w:t>
      </w:r>
      <w:r w:rsidR="00FB10B7" w:rsidRPr="007C5F54">
        <w:rPr>
          <w:rStyle w:val="eop"/>
          <w:rFonts w:ascii="Arial" w:hAnsi="Arial" w:cs="Arial"/>
          <w:color w:val="000000" w:themeColor="text1"/>
        </w:rPr>
        <w:t> </w:t>
      </w:r>
    </w:p>
    <w:p w14:paraId="2651CBE8" w14:textId="6A2CF846" w:rsidR="00C3590A" w:rsidRPr="007C5F54" w:rsidRDefault="00C3590A" w:rsidP="002741DE">
      <w:pPr>
        <w:spacing w:line="360" w:lineRule="auto"/>
        <w:ind w:firstLine="708"/>
        <w:jc w:val="both"/>
        <w:rPr>
          <w:rFonts w:ascii="Arial" w:hAnsi="Arial" w:cs="Arial"/>
          <w:color w:val="000000" w:themeColor="text1"/>
          <w:sz w:val="24"/>
          <w:szCs w:val="24"/>
        </w:rPr>
      </w:pPr>
      <w:r w:rsidRPr="007C5F54">
        <w:rPr>
          <w:rFonts w:ascii="Arial" w:hAnsi="Arial" w:cs="Arial"/>
          <w:color w:val="000000" w:themeColor="text1"/>
          <w:sz w:val="24"/>
          <w:szCs w:val="24"/>
        </w:rPr>
        <w:t xml:space="preserve">No obstante, la construcción de justicia y paz van directamente ligados con la legitimidad que mantienen dichas corporaciones con el grueso de la población, es decir, el proceso de credibilidad en la figura del policía dependerá de la capacidad de interacción que mantiene con la población, </w:t>
      </w:r>
      <w:r w:rsidR="00B13BC0" w:rsidRPr="007C5F54">
        <w:rPr>
          <w:rFonts w:ascii="Arial" w:hAnsi="Arial" w:cs="Arial"/>
          <w:color w:val="000000" w:themeColor="text1"/>
          <w:sz w:val="24"/>
          <w:szCs w:val="24"/>
        </w:rPr>
        <w:t>para fines de esta investigación</w:t>
      </w:r>
      <w:r w:rsidRPr="007C5F54">
        <w:rPr>
          <w:rFonts w:ascii="Arial" w:hAnsi="Arial" w:cs="Arial"/>
          <w:color w:val="000000" w:themeColor="text1"/>
          <w:sz w:val="24"/>
          <w:szCs w:val="24"/>
        </w:rPr>
        <w:t xml:space="preserve">, la </w:t>
      </w:r>
      <w:r w:rsidRPr="00D9557B">
        <w:rPr>
          <w:rFonts w:ascii="Arial" w:hAnsi="Arial" w:cs="Arial"/>
          <w:color w:val="000000" w:themeColor="text1"/>
          <w:sz w:val="24"/>
          <w:szCs w:val="24"/>
        </w:rPr>
        <w:t>dinámica que mantiene con la juventud. El monopolio legítimo de la violencia</w:t>
      </w:r>
      <w:r w:rsidR="00B13BC0" w:rsidRPr="00D9557B">
        <w:rPr>
          <w:rFonts w:ascii="Arial" w:hAnsi="Arial" w:cs="Arial"/>
          <w:color w:val="000000" w:themeColor="text1"/>
          <w:sz w:val="24"/>
          <w:szCs w:val="24"/>
        </w:rPr>
        <w:t xml:space="preserve"> </w:t>
      </w:r>
      <w:sdt>
        <w:sdtPr>
          <w:rPr>
            <w:rFonts w:ascii="Arial" w:hAnsi="Arial" w:cs="Arial"/>
            <w:color w:val="000000" w:themeColor="text1"/>
            <w:sz w:val="24"/>
            <w:szCs w:val="24"/>
          </w:rPr>
          <w:id w:val="2059819524"/>
          <w:citation/>
        </w:sdtPr>
        <w:sdtContent>
          <w:r w:rsidR="00D9557B" w:rsidRPr="00D9557B">
            <w:rPr>
              <w:rFonts w:ascii="Arial" w:hAnsi="Arial" w:cs="Arial"/>
              <w:color w:val="000000" w:themeColor="text1"/>
              <w:sz w:val="24"/>
              <w:szCs w:val="24"/>
            </w:rPr>
            <w:fldChar w:fldCharType="begin"/>
          </w:r>
          <w:r w:rsidR="00D9557B" w:rsidRPr="00D9557B">
            <w:rPr>
              <w:rFonts w:ascii="Arial" w:hAnsi="Arial" w:cs="Arial"/>
              <w:color w:val="000000" w:themeColor="text1"/>
              <w:sz w:val="24"/>
              <w:szCs w:val="24"/>
            </w:rPr>
            <w:instrText xml:space="preserve"> CITATION Web79 \l 2058 </w:instrText>
          </w:r>
          <w:r w:rsidR="00D9557B" w:rsidRPr="00D9557B">
            <w:rPr>
              <w:rFonts w:ascii="Arial" w:hAnsi="Arial" w:cs="Arial"/>
              <w:color w:val="000000" w:themeColor="text1"/>
              <w:sz w:val="24"/>
              <w:szCs w:val="24"/>
            </w:rPr>
            <w:fldChar w:fldCharType="separate"/>
          </w:r>
          <w:r w:rsidR="00C0225E" w:rsidRPr="00C0225E">
            <w:rPr>
              <w:rFonts w:ascii="Arial" w:hAnsi="Arial" w:cs="Arial"/>
              <w:noProof/>
              <w:color w:val="000000" w:themeColor="text1"/>
              <w:sz w:val="24"/>
              <w:szCs w:val="24"/>
            </w:rPr>
            <w:t>(Weber, 1979)</w:t>
          </w:r>
          <w:r w:rsidR="00D9557B" w:rsidRPr="00D9557B">
            <w:rPr>
              <w:rFonts w:ascii="Arial" w:hAnsi="Arial" w:cs="Arial"/>
              <w:color w:val="000000" w:themeColor="text1"/>
              <w:sz w:val="24"/>
              <w:szCs w:val="24"/>
            </w:rPr>
            <w:fldChar w:fldCharType="end"/>
          </w:r>
        </w:sdtContent>
      </w:sdt>
      <w:r w:rsidR="00D9557B">
        <w:rPr>
          <w:rFonts w:ascii="Arial" w:hAnsi="Arial" w:cs="Arial"/>
          <w:color w:val="000000" w:themeColor="text1"/>
          <w:sz w:val="24"/>
          <w:szCs w:val="24"/>
        </w:rPr>
        <w:t xml:space="preserve"> </w:t>
      </w:r>
      <w:r w:rsidR="00B13BC0" w:rsidRPr="007C5F54">
        <w:rPr>
          <w:rFonts w:ascii="Arial" w:hAnsi="Arial" w:cs="Arial"/>
          <w:color w:val="000000" w:themeColor="text1"/>
          <w:sz w:val="24"/>
          <w:szCs w:val="24"/>
        </w:rPr>
        <w:t xml:space="preserve">que poseen los policías posiciona a estos últimos en el control absoluto del poder gubernamental en la esfera pública y </w:t>
      </w:r>
      <w:r w:rsidR="00964DEF" w:rsidRPr="007C5F54">
        <w:rPr>
          <w:rFonts w:ascii="Arial" w:hAnsi="Arial" w:cs="Arial"/>
          <w:color w:val="000000" w:themeColor="text1"/>
          <w:sz w:val="24"/>
          <w:szCs w:val="24"/>
        </w:rPr>
        <w:t>privada,</w:t>
      </w:r>
      <w:r w:rsidR="00B13BC0" w:rsidRPr="007C5F54">
        <w:rPr>
          <w:rFonts w:ascii="Arial" w:hAnsi="Arial" w:cs="Arial"/>
          <w:color w:val="000000" w:themeColor="text1"/>
          <w:sz w:val="24"/>
          <w:szCs w:val="24"/>
        </w:rPr>
        <w:t xml:space="preserve"> por lo tanto, el desgaste de este actor social dependerá en gran medida con su labor de servicio y las expectativas que la opinión pública tiene sobre los mismos.</w:t>
      </w:r>
    </w:p>
    <w:p w14:paraId="55E33BDA" w14:textId="07DDE838" w:rsidR="002741DE" w:rsidRPr="007C5F54" w:rsidRDefault="00964DEF" w:rsidP="002741DE">
      <w:pPr>
        <w:autoSpaceDE w:val="0"/>
        <w:autoSpaceDN w:val="0"/>
        <w:adjustRightInd w:val="0"/>
        <w:spacing w:before="240" w:line="360" w:lineRule="auto"/>
        <w:ind w:firstLine="708"/>
        <w:jc w:val="both"/>
        <w:rPr>
          <w:rFonts w:ascii="Arial" w:hAnsi="Arial" w:cs="Arial"/>
          <w:color w:val="000000" w:themeColor="text1"/>
          <w:sz w:val="24"/>
          <w:szCs w:val="24"/>
        </w:rPr>
      </w:pPr>
      <w:r w:rsidRPr="007C5F54">
        <w:rPr>
          <w:rFonts w:ascii="Arial" w:hAnsi="Arial" w:cs="Arial"/>
          <w:color w:val="000000" w:themeColor="text1"/>
          <w:sz w:val="24"/>
          <w:szCs w:val="24"/>
        </w:rPr>
        <w:t xml:space="preserve">La policía es la institución </w:t>
      </w:r>
      <w:r w:rsidR="00300490" w:rsidRPr="007C5F54">
        <w:rPr>
          <w:rFonts w:ascii="Arial" w:hAnsi="Arial" w:cs="Arial"/>
          <w:color w:val="000000" w:themeColor="text1"/>
          <w:sz w:val="24"/>
          <w:szCs w:val="24"/>
        </w:rPr>
        <w:t xml:space="preserve">gubernamental </w:t>
      </w:r>
      <w:r w:rsidRPr="007C5F54">
        <w:rPr>
          <w:rFonts w:ascii="Arial" w:hAnsi="Arial" w:cs="Arial"/>
          <w:color w:val="000000" w:themeColor="text1"/>
          <w:sz w:val="24"/>
          <w:szCs w:val="24"/>
        </w:rPr>
        <w:t xml:space="preserve">que </w:t>
      </w:r>
      <w:r w:rsidR="00300490" w:rsidRPr="007C5F54">
        <w:rPr>
          <w:rFonts w:ascii="Arial" w:hAnsi="Arial" w:cs="Arial"/>
          <w:color w:val="000000" w:themeColor="text1"/>
          <w:sz w:val="24"/>
          <w:szCs w:val="24"/>
        </w:rPr>
        <w:t xml:space="preserve">simboliza la figura de la </w:t>
      </w:r>
      <w:r w:rsidRPr="007C5F54">
        <w:rPr>
          <w:rFonts w:ascii="Arial" w:hAnsi="Arial" w:cs="Arial"/>
          <w:color w:val="000000" w:themeColor="text1"/>
          <w:sz w:val="24"/>
          <w:szCs w:val="24"/>
        </w:rPr>
        <w:t xml:space="preserve">autoridad </w:t>
      </w:r>
      <w:r w:rsidR="00300490" w:rsidRPr="007C5F54">
        <w:rPr>
          <w:rFonts w:ascii="Arial" w:hAnsi="Arial" w:cs="Arial"/>
          <w:color w:val="000000" w:themeColor="text1"/>
          <w:sz w:val="24"/>
          <w:szCs w:val="24"/>
        </w:rPr>
        <w:t xml:space="preserve">del estado </w:t>
      </w:r>
      <w:sdt>
        <w:sdtPr>
          <w:rPr>
            <w:rFonts w:ascii="Arial" w:hAnsi="Arial" w:cs="Arial"/>
            <w:color w:val="000000" w:themeColor="text1"/>
            <w:sz w:val="24"/>
            <w:szCs w:val="24"/>
          </w:rPr>
          <w:id w:val="-1359339552"/>
          <w:citation/>
        </w:sdtPr>
        <w:sdtContent>
          <w:r w:rsidR="00300490" w:rsidRPr="007C5F54">
            <w:rPr>
              <w:rFonts w:ascii="Arial" w:hAnsi="Arial" w:cs="Arial"/>
              <w:color w:val="000000" w:themeColor="text1"/>
              <w:sz w:val="24"/>
              <w:szCs w:val="24"/>
            </w:rPr>
            <w:fldChar w:fldCharType="begin"/>
          </w:r>
          <w:r w:rsidR="00300490" w:rsidRPr="007C5F54">
            <w:rPr>
              <w:rFonts w:ascii="Arial" w:hAnsi="Arial" w:cs="Arial"/>
              <w:color w:val="000000" w:themeColor="text1"/>
              <w:sz w:val="24"/>
              <w:szCs w:val="24"/>
            </w:rPr>
            <w:instrText xml:space="preserve"> CITATION Bay06 \l 2058 </w:instrText>
          </w:r>
          <w:r w:rsidR="00300490" w:rsidRPr="007C5F54">
            <w:rPr>
              <w:rFonts w:ascii="Arial" w:hAnsi="Arial" w:cs="Arial"/>
              <w:color w:val="000000" w:themeColor="text1"/>
              <w:sz w:val="24"/>
              <w:szCs w:val="24"/>
            </w:rPr>
            <w:fldChar w:fldCharType="separate"/>
          </w:r>
          <w:r w:rsidR="00C0225E" w:rsidRPr="00C0225E">
            <w:rPr>
              <w:rFonts w:ascii="Arial" w:hAnsi="Arial" w:cs="Arial"/>
              <w:noProof/>
              <w:color w:val="000000" w:themeColor="text1"/>
              <w:sz w:val="24"/>
              <w:szCs w:val="24"/>
            </w:rPr>
            <w:t>(Bayley, 2006)</w:t>
          </w:r>
          <w:r w:rsidR="00300490" w:rsidRPr="007C5F54">
            <w:rPr>
              <w:rFonts w:ascii="Arial" w:hAnsi="Arial" w:cs="Arial"/>
              <w:color w:val="000000" w:themeColor="text1"/>
              <w:sz w:val="24"/>
              <w:szCs w:val="24"/>
            </w:rPr>
            <w:fldChar w:fldCharType="end"/>
          </w:r>
        </w:sdtContent>
      </w:sdt>
      <w:r w:rsidR="002741DE" w:rsidRPr="007C5F54">
        <w:rPr>
          <w:rFonts w:ascii="Arial" w:hAnsi="Arial" w:cs="Arial"/>
          <w:color w:val="000000" w:themeColor="text1"/>
          <w:sz w:val="24"/>
          <w:szCs w:val="24"/>
        </w:rPr>
        <w:t xml:space="preserve">, sin embargo, </w:t>
      </w:r>
      <w:r w:rsidR="00F656C8" w:rsidRPr="007C5F54">
        <w:rPr>
          <w:rFonts w:ascii="Arial" w:hAnsi="Arial" w:cs="Arial"/>
          <w:color w:val="000000" w:themeColor="text1"/>
          <w:sz w:val="24"/>
          <w:szCs w:val="24"/>
        </w:rPr>
        <w:t xml:space="preserve">esta representación incorpora </w:t>
      </w:r>
      <w:r w:rsidR="002741DE" w:rsidRPr="007C5F54">
        <w:rPr>
          <w:rFonts w:ascii="Arial" w:hAnsi="Arial" w:cs="Arial"/>
          <w:color w:val="000000" w:themeColor="text1"/>
          <w:sz w:val="24"/>
          <w:szCs w:val="24"/>
        </w:rPr>
        <w:t>por momentos mecanismos de control que rozan mecanismos de ilegalidad, por ejemplo, detenciones arbitrarias a partir de del perfil estético y biológico del joven estas situaciones estimulan la percepción negativa sobre la función del estado.</w:t>
      </w:r>
    </w:p>
    <w:p w14:paraId="41CC718E" w14:textId="69506579" w:rsidR="007C1C2E" w:rsidRPr="007C5F54" w:rsidRDefault="0074139A" w:rsidP="00F04047">
      <w:pPr>
        <w:spacing w:line="360" w:lineRule="auto"/>
        <w:ind w:firstLine="708"/>
        <w:jc w:val="both"/>
        <w:rPr>
          <w:rFonts w:ascii="Arial" w:hAnsi="Arial" w:cs="Arial"/>
          <w:color w:val="000000" w:themeColor="text1"/>
          <w:sz w:val="24"/>
          <w:szCs w:val="24"/>
        </w:rPr>
      </w:pPr>
      <w:r w:rsidRPr="007C5F54">
        <w:rPr>
          <w:rFonts w:ascii="Arial" w:hAnsi="Arial" w:cs="Arial"/>
          <w:color w:val="000000" w:themeColor="text1"/>
          <w:sz w:val="24"/>
          <w:szCs w:val="24"/>
        </w:rPr>
        <w:t>La estrategia de socialización entre policías y sociedad se conduce mediante la figura de l</w:t>
      </w:r>
      <w:r w:rsidR="007C1C2E" w:rsidRPr="007C5F54">
        <w:rPr>
          <w:rFonts w:ascii="Arial" w:hAnsi="Arial" w:cs="Arial"/>
          <w:color w:val="000000" w:themeColor="text1"/>
          <w:sz w:val="24"/>
          <w:szCs w:val="24"/>
        </w:rPr>
        <w:t xml:space="preserve">a seguridad pública </w:t>
      </w:r>
      <w:r w:rsidRPr="007C5F54">
        <w:rPr>
          <w:rFonts w:ascii="Arial" w:hAnsi="Arial" w:cs="Arial"/>
          <w:color w:val="000000" w:themeColor="text1"/>
          <w:sz w:val="24"/>
          <w:szCs w:val="24"/>
        </w:rPr>
        <w:t xml:space="preserve">que es intrínseca a cualquier gobierno y que tiene la finalidad de vigilar los </w:t>
      </w:r>
      <w:r w:rsidR="007C1C2E" w:rsidRPr="007C5F54">
        <w:rPr>
          <w:rFonts w:ascii="Arial" w:hAnsi="Arial" w:cs="Arial"/>
          <w:color w:val="000000" w:themeColor="text1"/>
          <w:sz w:val="24"/>
          <w:szCs w:val="24"/>
        </w:rPr>
        <w:t>espacios públicos y privados</w:t>
      </w:r>
      <w:r w:rsidRPr="007C5F54">
        <w:rPr>
          <w:rFonts w:ascii="Arial" w:hAnsi="Arial" w:cs="Arial"/>
          <w:color w:val="000000" w:themeColor="text1"/>
          <w:sz w:val="24"/>
          <w:szCs w:val="24"/>
        </w:rPr>
        <w:t xml:space="preserve"> a partir de una regulación de </w:t>
      </w:r>
      <w:r w:rsidRPr="007C5F54">
        <w:rPr>
          <w:rFonts w:ascii="Arial" w:hAnsi="Arial" w:cs="Arial"/>
          <w:color w:val="000000" w:themeColor="text1"/>
          <w:sz w:val="24"/>
          <w:szCs w:val="24"/>
        </w:rPr>
        <w:lastRenderedPageBreak/>
        <w:t xml:space="preserve">los derechos y obligaciones en ambas esferas con la intención de generar una convivencia pacífica </w:t>
      </w:r>
      <w:sdt>
        <w:sdtPr>
          <w:rPr>
            <w:rFonts w:ascii="Arial" w:hAnsi="Arial" w:cs="Arial"/>
            <w:color w:val="000000" w:themeColor="text1"/>
            <w:sz w:val="24"/>
            <w:szCs w:val="24"/>
          </w:rPr>
          <w:id w:val="-140889857"/>
          <w:citation/>
        </w:sdtPr>
        <w:sdtContent>
          <w:r w:rsidRPr="007C5F54">
            <w:rPr>
              <w:rFonts w:ascii="Arial" w:hAnsi="Arial" w:cs="Arial"/>
              <w:color w:val="000000" w:themeColor="text1"/>
              <w:sz w:val="24"/>
              <w:szCs w:val="24"/>
            </w:rPr>
            <w:fldChar w:fldCharType="begin"/>
          </w:r>
          <w:r w:rsidRPr="007C5F54">
            <w:rPr>
              <w:rFonts w:ascii="Arial" w:hAnsi="Arial" w:cs="Arial"/>
              <w:color w:val="000000" w:themeColor="text1"/>
              <w:sz w:val="24"/>
              <w:szCs w:val="24"/>
            </w:rPr>
            <w:instrText xml:space="preserve"> CITATION Gar02 \l 2058 </w:instrText>
          </w:r>
          <w:r w:rsidRPr="007C5F54">
            <w:rPr>
              <w:rFonts w:ascii="Arial" w:hAnsi="Arial" w:cs="Arial"/>
              <w:color w:val="000000" w:themeColor="text1"/>
              <w:sz w:val="24"/>
              <w:szCs w:val="24"/>
            </w:rPr>
            <w:fldChar w:fldCharType="separate"/>
          </w:r>
          <w:r w:rsidR="00C0225E" w:rsidRPr="00C0225E">
            <w:rPr>
              <w:rFonts w:ascii="Arial" w:hAnsi="Arial" w:cs="Arial"/>
              <w:noProof/>
              <w:color w:val="000000" w:themeColor="text1"/>
              <w:sz w:val="24"/>
              <w:szCs w:val="24"/>
            </w:rPr>
            <w:t>(García Ramírez, 2002)</w:t>
          </w:r>
          <w:r w:rsidRPr="007C5F54">
            <w:rPr>
              <w:rFonts w:ascii="Arial" w:hAnsi="Arial" w:cs="Arial"/>
              <w:color w:val="000000" w:themeColor="text1"/>
              <w:sz w:val="24"/>
              <w:szCs w:val="24"/>
            </w:rPr>
            <w:fldChar w:fldCharType="end"/>
          </w:r>
        </w:sdtContent>
      </w:sdt>
      <w:r w:rsidR="00F04047" w:rsidRPr="007C5F54">
        <w:rPr>
          <w:rFonts w:ascii="Arial" w:hAnsi="Arial" w:cs="Arial"/>
          <w:color w:val="000000" w:themeColor="text1"/>
          <w:sz w:val="24"/>
          <w:szCs w:val="24"/>
        </w:rPr>
        <w:t>. En el plano legal se estipula en el artículo 21 de la Constitución Política de los Estados Unidos Mexicanos que la seguridad pública se encuentra a cargo de la federación, de</w:t>
      </w:r>
      <w:r w:rsidR="007C1C2E" w:rsidRPr="007C5F54">
        <w:rPr>
          <w:rFonts w:ascii="Arial" w:hAnsi="Arial" w:cs="Arial"/>
          <w:color w:val="000000" w:themeColor="text1"/>
          <w:sz w:val="24"/>
          <w:szCs w:val="24"/>
        </w:rPr>
        <w:t xml:space="preserve"> los estados y los municipios</w:t>
      </w:r>
      <w:r w:rsidR="00F04047" w:rsidRPr="007C5F54">
        <w:rPr>
          <w:rFonts w:ascii="Arial" w:hAnsi="Arial" w:cs="Arial"/>
          <w:color w:val="000000" w:themeColor="text1"/>
          <w:sz w:val="24"/>
          <w:szCs w:val="24"/>
        </w:rPr>
        <w:t xml:space="preserve"> y que su aplicación se desarrollará mediante </w:t>
      </w:r>
      <w:r w:rsidR="007C1C2E" w:rsidRPr="007C5F54">
        <w:rPr>
          <w:rFonts w:ascii="Arial" w:hAnsi="Arial" w:cs="Arial"/>
          <w:color w:val="000000" w:themeColor="text1"/>
          <w:sz w:val="24"/>
          <w:szCs w:val="24"/>
        </w:rPr>
        <w:t xml:space="preserve">“las autoridades competentes alcanzarán los fines de seguridad pública mediante la prevención, persecución y sanción de las infracciones y delitos, así como la reinserción social del delincuente y del menos infractor”. </w:t>
      </w:r>
    </w:p>
    <w:p w14:paraId="62673CB3" w14:textId="19BAAEBD" w:rsidR="00F04047" w:rsidRPr="007C5F54" w:rsidRDefault="00F04047" w:rsidP="00F04047">
      <w:pPr>
        <w:spacing w:line="360" w:lineRule="auto"/>
        <w:ind w:firstLine="708"/>
        <w:jc w:val="both"/>
        <w:rPr>
          <w:rFonts w:ascii="Arial" w:hAnsi="Arial" w:cs="Arial"/>
          <w:color w:val="000000" w:themeColor="text1"/>
          <w:sz w:val="24"/>
          <w:szCs w:val="24"/>
        </w:rPr>
      </w:pPr>
      <w:r w:rsidRPr="007C5F54">
        <w:rPr>
          <w:rFonts w:ascii="Arial" w:hAnsi="Arial" w:cs="Arial"/>
          <w:color w:val="000000" w:themeColor="text1"/>
          <w:sz w:val="24"/>
          <w:szCs w:val="24"/>
        </w:rPr>
        <w:t xml:space="preserve">No obstante, la </w:t>
      </w:r>
      <w:r w:rsidR="00232874" w:rsidRPr="007C5F54">
        <w:rPr>
          <w:rFonts w:ascii="Arial" w:hAnsi="Arial" w:cs="Arial"/>
          <w:color w:val="000000" w:themeColor="text1"/>
          <w:sz w:val="24"/>
          <w:szCs w:val="24"/>
        </w:rPr>
        <w:t>percepción de la cultura política que oscila en la normatividad constitucional de la seguridad pública constituye una estrategia</w:t>
      </w:r>
      <w:r w:rsidR="00DE183F" w:rsidRPr="007C5F54">
        <w:rPr>
          <w:rFonts w:ascii="Arial" w:hAnsi="Arial" w:cs="Arial"/>
          <w:color w:val="000000" w:themeColor="text1"/>
          <w:sz w:val="24"/>
          <w:szCs w:val="24"/>
        </w:rPr>
        <w:t xml:space="preserve"> desde la legalidad y que dependiendo de las características sociodemográficas del territorio urbano se asumen ciertas representaciones de interacción con la juventud</w:t>
      </w:r>
      <w:r w:rsidR="00722A00" w:rsidRPr="007C5F54">
        <w:rPr>
          <w:rFonts w:ascii="Arial" w:hAnsi="Arial" w:cs="Arial"/>
          <w:color w:val="000000" w:themeColor="text1"/>
          <w:sz w:val="24"/>
          <w:szCs w:val="24"/>
        </w:rPr>
        <w:t>, por lo regular, en un espacio público bajo disposiciones que rozan en la ilegalidad.</w:t>
      </w:r>
    </w:p>
    <w:p w14:paraId="29CE3C36" w14:textId="3CB4AB1F" w:rsidR="00722A00" w:rsidRPr="007C5F54" w:rsidRDefault="00E2274E" w:rsidP="00F04047">
      <w:pPr>
        <w:spacing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Previo a debatir sobre</w:t>
      </w:r>
      <w:r w:rsidR="00722A00" w:rsidRPr="007C5F54">
        <w:rPr>
          <w:rFonts w:ascii="Arial" w:hAnsi="Arial" w:cs="Arial"/>
          <w:color w:val="000000" w:themeColor="text1"/>
          <w:sz w:val="24"/>
          <w:szCs w:val="24"/>
        </w:rPr>
        <w:t xml:space="preserve"> los dispositivos de ilegalidad generados desde la juventud es importante plantear que la idea de la violencia parte de una perspectiva de orden histórico y se somete a los intereses del derecho bajo una sumisión pasiva de los actores sociales que se conducen bajo un régimen que puede ser totalitario o democrático </w:t>
      </w:r>
      <w:sdt>
        <w:sdtPr>
          <w:rPr>
            <w:rFonts w:ascii="Arial" w:hAnsi="Arial" w:cs="Arial"/>
            <w:color w:val="000000" w:themeColor="text1"/>
            <w:sz w:val="24"/>
            <w:szCs w:val="24"/>
          </w:rPr>
          <w:id w:val="205840378"/>
          <w:citation/>
        </w:sdtPr>
        <w:sdtContent>
          <w:r w:rsidR="00722A00" w:rsidRPr="007C5F54">
            <w:rPr>
              <w:rFonts w:ascii="Arial" w:hAnsi="Arial" w:cs="Arial"/>
              <w:color w:val="000000" w:themeColor="text1"/>
              <w:sz w:val="24"/>
              <w:szCs w:val="24"/>
            </w:rPr>
            <w:fldChar w:fldCharType="begin"/>
          </w:r>
          <w:r w:rsidR="00722A00" w:rsidRPr="007C5F54">
            <w:rPr>
              <w:rFonts w:ascii="Arial" w:hAnsi="Arial" w:cs="Arial"/>
              <w:color w:val="000000" w:themeColor="text1"/>
              <w:sz w:val="24"/>
              <w:szCs w:val="24"/>
            </w:rPr>
            <w:instrText xml:space="preserve"> CITATION Ben01 \l 2058 </w:instrText>
          </w:r>
          <w:r w:rsidR="00722A00" w:rsidRPr="007C5F54">
            <w:rPr>
              <w:rFonts w:ascii="Arial" w:hAnsi="Arial" w:cs="Arial"/>
              <w:color w:val="000000" w:themeColor="text1"/>
              <w:sz w:val="24"/>
              <w:szCs w:val="24"/>
            </w:rPr>
            <w:fldChar w:fldCharType="separate"/>
          </w:r>
          <w:r w:rsidR="00C0225E" w:rsidRPr="00C0225E">
            <w:rPr>
              <w:rFonts w:ascii="Arial" w:hAnsi="Arial" w:cs="Arial"/>
              <w:noProof/>
              <w:color w:val="000000" w:themeColor="text1"/>
              <w:sz w:val="24"/>
              <w:szCs w:val="24"/>
            </w:rPr>
            <w:t>(Benjamin, 2001)</w:t>
          </w:r>
          <w:r w:rsidR="00722A00" w:rsidRPr="007C5F54">
            <w:rPr>
              <w:rFonts w:ascii="Arial" w:hAnsi="Arial" w:cs="Arial"/>
              <w:color w:val="000000" w:themeColor="text1"/>
              <w:sz w:val="24"/>
              <w:szCs w:val="24"/>
            </w:rPr>
            <w:fldChar w:fldCharType="end"/>
          </w:r>
        </w:sdtContent>
      </w:sdt>
      <w:r w:rsidR="006728CB" w:rsidRPr="007C5F54">
        <w:rPr>
          <w:rFonts w:ascii="Arial" w:hAnsi="Arial" w:cs="Arial"/>
          <w:color w:val="000000" w:themeColor="text1"/>
          <w:sz w:val="24"/>
          <w:szCs w:val="24"/>
        </w:rPr>
        <w:t xml:space="preserve"> lo violento se encuentra en la tensión de las divergencias sociales siendo que las corporaciones de seguridad son percibidas como instituciones del estado con un bajo </w:t>
      </w:r>
      <w:r w:rsidR="00B21469" w:rsidRPr="007C5F54">
        <w:rPr>
          <w:rFonts w:ascii="Arial" w:hAnsi="Arial" w:cs="Arial"/>
          <w:color w:val="000000" w:themeColor="text1"/>
          <w:sz w:val="24"/>
          <w:szCs w:val="24"/>
        </w:rPr>
        <w:t>desempeño</w:t>
      </w:r>
      <w:r w:rsidR="006728CB" w:rsidRPr="007C5F54">
        <w:rPr>
          <w:rFonts w:ascii="Arial" w:hAnsi="Arial" w:cs="Arial"/>
          <w:color w:val="000000" w:themeColor="text1"/>
          <w:sz w:val="24"/>
          <w:szCs w:val="24"/>
        </w:rPr>
        <w:t>.</w:t>
      </w:r>
    </w:p>
    <w:p w14:paraId="7205DEE6" w14:textId="4BF5065C" w:rsidR="006728CB" w:rsidRPr="007C5F54" w:rsidRDefault="006E19C9" w:rsidP="00F04047">
      <w:pPr>
        <w:spacing w:line="360" w:lineRule="auto"/>
        <w:ind w:firstLine="708"/>
        <w:jc w:val="both"/>
        <w:rPr>
          <w:rFonts w:ascii="Arial" w:hAnsi="Arial" w:cs="Arial"/>
          <w:color w:val="000000" w:themeColor="text1"/>
          <w:sz w:val="24"/>
          <w:szCs w:val="24"/>
        </w:rPr>
      </w:pPr>
      <w:r w:rsidRPr="007C5F54">
        <w:rPr>
          <w:rFonts w:ascii="Arial" w:hAnsi="Arial" w:cs="Arial"/>
          <w:color w:val="000000" w:themeColor="text1"/>
          <w:sz w:val="24"/>
          <w:szCs w:val="24"/>
        </w:rPr>
        <w:t xml:space="preserve">De acuerdo con la Encuesta Nacional de Seguridad Pública Urbana </w:t>
      </w:r>
      <w:r w:rsidR="00C64A76">
        <w:rPr>
          <w:rFonts w:ascii="Arial" w:hAnsi="Arial" w:cs="Arial"/>
          <w:color w:val="000000" w:themeColor="text1"/>
          <w:sz w:val="24"/>
          <w:szCs w:val="24"/>
        </w:rPr>
        <w:t>[</w:t>
      </w:r>
      <w:r w:rsidRPr="007C5F54">
        <w:rPr>
          <w:rFonts w:ascii="Arial" w:hAnsi="Arial" w:cs="Arial"/>
          <w:color w:val="000000" w:themeColor="text1"/>
          <w:sz w:val="24"/>
          <w:szCs w:val="24"/>
        </w:rPr>
        <w:t>ENSU</w:t>
      </w:r>
      <w:r w:rsidR="00C64A76">
        <w:rPr>
          <w:rFonts w:ascii="Arial" w:hAnsi="Arial" w:cs="Arial"/>
          <w:color w:val="000000" w:themeColor="text1"/>
          <w:sz w:val="24"/>
          <w:szCs w:val="24"/>
        </w:rPr>
        <w:t xml:space="preserve">] </w:t>
      </w:r>
      <w:sdt>
        <w:sdtPr>
          <w:rPr>
            <w:rFonts w:ascii="Arial" w:hAnsi="Arial" w:cs="Arial"/>
            <w:color w:val="000000" w:themeColor="text1"/>
            <w:sz w:val="24"/>
            <w:szCs w:val="24"/>
          </w:rPr>
          <w:id w:val="233432432"/>
          <w:citation/>
        </w:sdtPr>
        <w:sdtContent>
          <w:r w:rsidR="00C64A76">
            <w:rPr>
              <w:rFonts w:ascii="Arial" w:hAnsi="Arial" w:cs="Arial"/>
              <w:color w:val="000000" w:themeColor="text1"/>
              <w:sz w:val="24"/>
              <w:szCs w:val="24"/>
            </w:rPr>
            <w:fldChar w:fldCharType="begin"/>
          </w:r>
          <w:r w:rsidR="00C64A76">
            <w:rPr>
              <w:rFonts w:ascii="Arial" w:hAnsi="Arial" w:cs="Arial"/>
              <w:color w:val="000000" w:themeColor="text1"/>
              <w:sz w:val="24"/>
              <w:szCs w:val="24"/>
            </w:rPr>
            <w:instrText xml:space="preserve">CITATION Geo25 \n  \t  \l 2058 </w:instrText>
          </w:r>
          <w:r w:rsidR="00C64A76">
            <w:rPr>
              <w:rFonts w:ascii="Arial" w:hAnsi="Arial" w:cs="Arial"/>
              <w:color w:val="000000" w:themeColor="text1"/>
              <w:sz w:val="24"/>
              <w:szCs w:val="24"/>
            </w:rPr>
            <w:fldChar w:fldCharType="separate"/>
          </w:r>
          <w:r w:rsidR="00C0225E" w:rsidRPr="00C0225E">
            <w:rPr>
              <w:rFonts w:ascii="Arial" w:hAnsi="Arial" w:cs="Arial"/>
              <w:noProof/>
              <w:color w:val="000000" w:themeColor="text1"/>
              <w:sz w:val="24"/>
              <w:szCs w:val="24"/>
            </w:rPr>
            <w:t>(2025)</w:t>
          </w:r>
          <w:r w:rsidR="00C64A76">
            <w:rPr>
              <w:rFonts w:ascii="Arial" w:hAnsi="Arial" w:cs="Arial"/>
              <w:color w:val="000000" w:themeColor="text1"/>
              <w:sz w:val="24"/>
              <w:szCs w:val="24"/>
            </w:rPr>
            <w:fldChar w:fldCharType="end"/>
          </w:r>
        </w:sdtContent>
      </w:sdt>
      <w:r w:rsidR="00C64A76">
        <w:rPr>
          <w:rFonts w:ascii="Arial" w:hAnsi="Arial" w:cs="Arial"/>
          <w:color w:val="000000" w:themeColor="text1"/>
          <w:sz w:val="24"/>
          <w:szCs w:val="24"/>
        </w:rPr>
        <w:t xml:space="preserve"> </w:t>
      </w:r>
      <w:r w:rsidR="001E065B" w:rsidRPr="007C5F54">
        <w:rPr>
          <w:rFonts w:ascii="Arial" w:hAnsi="Arial" w:cs="Arial"/>
          <w:color w:val="000000" w:themeColor="text1"/>
          <w:sz w:val="24"/>
          <w:szCs w:val="24"/>
        </w:rPr>
        <w:t xml:space="preserve">aplicada durante el trimestre de </w:t>
      </w:r>
      <w:r w:rsidR="001E065B" w:rsidRPr="00C64A76">
        <w:rPr>
          <w:rFonts w:ascii="Arial" w:hAnsi="Arial" w:cs="Arial"/>
          <w:color w:val="000000" w:themeColor="text1"/>
          <w:sz w:val="24"/>
          <w:szCs w:val="24"/>
        </w:rPr>
        <w:t>enero-</w:t>
      </w:r>
      <w:r w:rsidRPr="00C64A76">
        <w:rPr>
          <w:rFonts w:ascii="Arial" w:hAnsi="Arial" w:cs="Arial"/>
          <w:color w:val="000000" w:themeColor="text1"/>
          <w:sz w:val="24"/>
          <w:szCs w:val="24"/>
        </w:rPr>
        <w:t>marzo de 202</w:t>
      </w:r>
      <w:r w:rsidR="00C64A76" w:rsidRPr="00C64A76">
        <w:rPr>
          <w:rFonts w:ascii="Arial" w:hAnsi="Arial" w:cs="Arial"/>
          <w:color w:val="000000" w:themeColor="text1"/>
          <w:sz w:val="24"/>
          <w:szCs w:val="24"/>
        </w:rPr>
        <w:t>5</w:t>
      </w:r>
      <w:r w:rsidRPr="00C64A76">
        <w:rPr>
          <w:rFonts w:ascii="Arial" w:hAnsi="Arial" w:cs="Arial"/>
          <w:color w:val="000000" w:themeColor="text1"/>
          <w:sz w:val="24"/>
          <w:szCs w:val="24"/>
        </w:rPr>
        <w:t xml:space="preserve"> el 5</w:t>
      </w:r>
      <w:r w:rsidR="00C64A76" w:rsidRPr="00C64A76">
        <w:rPr>
          <w:rFonts w:ascii="Arial" w:hAnsi="Arial" w:cs="Arial"/>
          <w:color w:val="000000" w:themeColor="text1"/>
          <w:sz w:val="24"/>
          <w:szCs w:val="24"/>
        </w:rPr>
        <w:t>5</w:t>
      </w:r>
      <w:r w:rsidRPr="00C64A76">
        <w:rPr>
          <w:rFonts w:ascii="Arial" w:hAnsi="Arial" w:cs="Arial"/>
          <w:color w:val="000000" w:themeColor="text1"/>
          <w:sz w:val="24"/>
          <w:szCs w:val="24"/>
        </w:rPr>
        <w:t xml:space="preserve">.4 % de la población </w:t>
      </w:r>
      <w:r w:rsidR="00B21469" w:rsidRPr="00C64A76">
        <w:rPr>
          <w:rFonts w:ascii="Arial" w:hAnsi="Arial" w:cs="Arial"/>
          <w:color w:val="000000" w:themeColor="text1"/>
          <w:sz w:val="24"/>
          <w:szCs w:val="24"/>
        </w:rPr>
        <w:t xml:space="preserve">a nivel nacional </w:t>
      </w:r>
      <w:r w:rsidR="001E065B" w:rsidRPr="00C64A76">
        <w:rPr>
          <w:rFonts w:ascii="Arial" w:hAnsi="Arial" w:cs="Arial"/>
          <w:color w:val="000000" w:themeColor="text1"/>
          <w:sz w:val="24"/>
          <w:szCs w:val="24"/>
        </w:rPr>
        <w:t xml:space="preserve">aprobó el desempeño de </w:t>
      </w:r>
      <w:r w:rsidR="00E2274E" w:rsidRPr="00C64A76">
        <w:rPr>
          <w:rFonts w:ascii="Arial" w:hAnsi="Arial" w:cs="Arial"/>
          <w:color w:val="000000" w:themeColor="text1"/>
          <w:sz w:val="24"/>
          <w:szCs w:val="24"/>
        </w:rPr>
        <w:t xml:space="preserve">la policía </w:t>
      </w:r>
      <w:r w:rsidR="00C64A76" w:rsidRPr="00C64A76">
        <w:rPr>
          <w:rFonts w:ascii="Arial" w:hAnsi="Arial" w:cs="Arial"/>
          <w:color w:val="000000" w:themeColor="text1"/>
          <w:sz w:val="24"/>
          <w:szCs w:val="24"/>
        </w:rPr>
        <w:t>estatal</w:t>
      </w:r>
      <w:r w:rsidR="001E065B" w:rsidRPr="00C64A76">
        <w:rPr>
          <w:rFonts w:ascii="Arial" w:hAnsi="Arial" w:cs="Arial"/>
          <w:color w:val="000000" w:themeColor="text1"/>
          <w:sz w:val="24"/>
          <w:szCs w:val="24"/>
        </w:rPr>
        <w:t xml:space="preserve">. No obstante, </w:t>
      </w:r>
      <w:r w:rsidR="00E2274E" w:rsidRPr="00C64A76">
        <w:rPr>
          <w:rFonts w:ascii="Arial" w:hAnsi="Arial" w:cs="Arial"/>
          <w:color w:val="000000" w:themeColor="text1"/>
          <w:sz w:val="24"/>
          <w:szCs w:val="24"/>
        </w:rPr>
        <w:t xml:space="preserve">cuando se </w:t>
      </w:r>
      <w:r w:rsidR="001E065B" w:rsidRPr="00C64A76">
        <w:rPr>
          <w:rFonts w:ascii="Arial" w:hAnsi="Arial" w:cs="Arial"/>
          <w:color w:val="000000" w:themeColor="text1"/>
          <w:sz w:val="24"/>
          <w:szCs w:val="24"/>
        </w:rPr>
        <w:t>la policía municipal obtuvo un 4</w:t>
      </w:r>
      <w:r w:rsidR="00C64A76" w:rsidRPr="00C64A76">
        <w:rPr>
          <w:rFonts w:ascii="Arial" w:hAnsi="Arial" w:cs="Arial"/>
          <w:color w:val="000000" w:themeColor="text1"/>
          <w:sz w:val="24"/>
          <w:szCs w:val="24"/>
        </w:rPr>
        <w:t>8</w:t>
      </w:r>
      <w:r w:rsidR="001E065B" w:rsidRPr="00C64A76">
        <w:rPr>
          <w:rFonts w:ascii="Arial" w:hAnsi="Arial" w:cs="Arial"/>
          <w:color w:val="000000" w:themeColor="text1"/>
          <w:sz w:val="24"/>
          <w:szCs w:val="24"/>
        </w:rPr>
        <w:t>.</w:t>
      </w:r>
      <w:r w:rsidR="00C64A76" w:rsidRPr="00C64A76">
        <w:rPr>
          <w:rFonts w:ascii="Arial" w:hAnsi="Arial" w:cs="Arial"/>
          <w:color w:val="000000" w:themeColor="text1"/>
          <w:sz w:val="24"/>
          <w:szCs w:val="24"/>
        </w:rPr>
        <w:t>1</w:t>
      </w:r>
      <w:r w:rsidR="001E065B" w:rsidRPr="00C64A76">
        <w:rPr>
          <w:rFonts w:ascii="Arial" w:hAnsi="Arial" w:cs="Arial"/>
          <w:color w:val="000000" w:themeColor="text1"/>
          <w:sz w:val="24"/>
          <w:szCs w:val="24"/>
        </w:rPr>
        <w:t xml:space="preserve"> % de aprobación para dicho periodo. Las instituciones estatales y locales mantienen una calificación reprobatoria lo que indica una fricción en su interacción con la ciudadanía. Por el contrario, las Fuerzas Federales de Seguridad obtuvieron una calificación aprobatoria, en orden de mayor a menor calificación se encuentra la Marina (8</w:t>
      </w:r>
      <w:r w:rsidR="00C64A76" w:rsidRPr="00C64A76">
        <w:rPr>
          <w:rFonts w:ascii="Arial" w:hAnsi="Arial" w:cs="Arial"/>
          <w:color w:val="000000" w:themeColor="text1"/>
          <w:sz w:val="24"/>
          <w:szCs w:val="24"/>
        </w:rPr>
        <w:t>7.8</w:t>
      </w:r>
      <w:r w:rsidR="001E065B" w:rsidRPr="00C64A76">
        <w:rPr>
          <w:rFonts w:ascii="Arial" w:hAnsi="Arial" w:cs="Arial"/>
          <w:color w:val="000000" w:themeColor="text1"/>
          <w:sz w:val="24"/>
          <w:szCs w:val="24"/>
        </w:rPr>
        <w:t xml:space="preserve"> % de aprobación), el Ejercito (83.</w:t>
      </w:r>
      <w:r w:rsidR="00C64A76" w:rsidRPr="00C64A76">
        <w:rPr>
          <w:rFonts w:ascii="Arial" w:hAnsi="Arial" w:cs="Arial"/>
          <w:color w:val="000000" w:themeColor="text1"/>
          <w:sz w:val="24"/>
          <w:szCs w:val="24"/>
        </w:rPr>
        <w:t>7</w:t>
      </w:r>
      <w:r w:rsidR="001E065B" w:rsidRPr="00C64A76">
        <w:rPr>
          <w:rFonts w:ascii="Arial" w:hAnsi="Arial" w:cs="Arial"/>
          <w:color w:val="000000" w:themeColor="text1"/>
          <w:sz w:val="24"/>
          <w:szCs w:val="24"/>
        </w:rPr>
        <w:t xml:space="preserve"> %) y la Guardia Nacional (7</w:t>
      </w:r>
      <w:r w:rsidR="00C64A76" w:rsidRPr="00C64A76">
        <w:rPr>
          <w:rFonts w:ascii="Arial" w:hAnsi="Arial" w:cs="Arial"/>
          <w:color w:val="000000" w:themeColor="text1"/>
          <w:sz w:val="24"/>
          <w:szCs w:val="24"/>
        </w:rPr>
        <w:t>5</w:t>
      </w:r>
      <w:r w:rsidR="001E065B" w:rsidRPr="00C64A76">
        <w:rPr>
          <w:rFonts w:ascii="Arial" w:hAnsi="Arial" w:cs="Arial"/>
          <w:color w:val="000000" w:themeColor="text1"/>
          <w:sz w:val="24"/>
          <w:szCs w:val="24"/>
        </w:rPr>
        <w:t>.</w:t>
      </w:r>
      <w:r w:rsidR="00C64A76" w:rsidRPr="00C64A76">
        <w:rPr>
          <w:rFonts w:ascii="Arial" w:hAnsi="Arial" w:cs="Arial"/>
          <w:color w:val="000000" w:themeColor="text1"/>
          <w:sz w:val="24"/>
          <w:szCs w:val="24"/>
        </w:rPr>
        <w:t>1</w:t>
      </w:r>
      <w:r w:rsidR="001E065B" w:rsidRPr="00C64A76">
        <w:rPr>
          <w:rFonts w:ascii="Arial" w:hAnsi="Arial" w:cs="Arial"/>
          <w:color w:val="000000" w:themeColor="text1"/>
          <w:sz w:val="24"/>
          <w:szCs w:val="24"/>
        </w:rPr>
        <w:t xml:space="preserve"> %).</w:t>
      </w:r>
    </w:p>
    <w:p w14:paraId="2AFBFBE3" w14:textId="7494F496" w:rsidR="003A7080" w:rsidRPr="00773A9C" w:rsidRDefault="003A7080" w:rsidP="00C2320F">
      <w:pPr>
        <w:spacing w:line="360" w:lineRule="auto"/>
        <w:ind w:firstLine="708"/>
        <w:jc w:val="both"/>
        <w:rPr>
          <w:rFonts w:ascii="Arial" w:hAnsi="Arial" w:cs="Arial"/>
          <w:color w:val="000000" w:themeColor="text1"/>
          <w:sz w:val="24"/>
          <w:szCs w:val="24"/>
        </w:rPr>
      </w:pPr>
      <w:r w:rsidRPr="00773A9C">
        <w:rPr>
          <w:rFonts w:ascii="Arial" w:hAnsi="Arial" w:cs="Arial"/>
          <w:color w:val="000000" w:themeColor="text1"/>
          <w:sz w:val="24"/>
          <w:szCs w:val="24"/>
        </w:rPr>
        <w:lastRenderedPageBreak/>
        <w:t xml:space="preserve">Para el caso local la ENSU analiza la información desde una perspectiva metropolitana, el análisis para este caso se organiza a partir de cuatro municipios: Torreón-Matamoros, Coahuila; y Gómez Palacio-Lerdo, Durango que en conjunto le dan forma a la Zona Metropolitana de la Laguna que cuenta con una población de alrededor de 1 434 283 habitantes </w:t>
      </w:r>
      <w:sdt>
        <w:sdtPr>
          <w:rPr>
            <w:rFonts w:ascii="Arial" w:hAnsi="Arial" w:cs="Arial"/>
            <w:color w:val="000000" w:themeColor="text1"/>
            <w:sz w:val="24"/>
            <w:szCs w:val="24"/>
          </w:rPr>
          <w:id w:val="-1194153359"/>
          <w:citation/>
        </w:sdtPr>
        <w:sdtContent>
          <w:r w:rsidRPr="00773A9C">
            <w:rPr>
              <w:rFonts w:ascii="Arial" w:hAnsi="Arial" w:cs="Arial"/>
              <w:color w:val="000000" w:themeColor="text1"/>
              <w:sz w:val="24"/>
              <w:szCs w:val="24"/>
            </w:rPr>
            <w:fldChar w:fldCharType="begin"/>
          </w:r>
          <w:r w:rsidRPr="00773A9C">
            <w:rPr>
              <w:rFonts w:ascii="Arial" w:hAnsi="Arial" w:cs="Arial"/>
              <w:color w:val="000000" w:themeColor="text1"/>
              <w:sz w:val="24"/>
              <w:szCs w:val="24"/>
            </w:rPr>
            <w:instrText xml:space="preserve"> CITATION Ins21 \l 2058 </w:instrText>
          </w:r>
          <w:r w:rsidRPr="00773A9C">
            <w:rPr>
              <w:rFonts w:ascii="Arial" w:hAnsi="Arial" w:cs="Arial"/>
              <w:color w:val="000000" w:themeColor="text1"/>
              <w:sz w:val="24"/>
              <w:szCs w:val="24"/>
            </w:rPr>
            <w:fldChar w:fldCharType="separate"/>
          </w:r>
          <w:r w:rsidR="00C0225E" w:rsidRPr="00C0225E">
            <w:rPr>
              <w:rFonts w:ascii="Arial" w:hAnsi="Arial" w:cs="Arial"/>
              <w:noProof/>
              <w:color w:val="000000" w:themeColor="text1"/>
              <w:sz w:val="24"/>
              <w:szCs w:val="24"/>
            </w:rPr>
            <w:t>(Instituto Nacional de Estadística y Geografía, 2021)</w:t>
          </w:r>
          <w:r w:rsidRPr="00773A9C">
            <w:rPr>
              <w:rFonts w:ascii="Arial" w:hAnsi="Arial" w:cs="Arial"/>
              <w:color w:val="000000" w:themeColor="text1"/>
              <w:sz w:val="24"/>
              <w:szCs w:val="24"/>
            </w:rPr>
            <w:fldChar w:fldCharType="end"/>
          </w:r>
        </w:sdtContent>
      </w:sdt>
      <w:r w:rsidR="00A4552D" w:rsidRPr="00773A9C">
        <w:rPr>
          <w:rFonts w:ascii="Arial" w:hAnsi="Arial" w:cs="Arial"/>
          <w:color w:val="000000" w:themeColor="text1"/>
          <w:sz w:val="24"/>
          <w:szCs w:val="24"/>
        </w:rPr>
        <w:t>. Los resultados que se generaron para el nivel Federal se replican a nivel Metropolitano, la policía estatal (5</w:t>
      </w:r>
      <w:r w:rsidR="00C2320F" w:rsidRPr="00773A9C">
        <w:rPr>
          <w:rFonts w:ascii="Arial" w:hAnsi="Arial" w:cs="Arial"/>
          <w:color w:val="000000" w:themeColor="text1"/>
          <w:sz w:val="24"/>
          <w:szCs w:val="24"/>
        </w:rPr>
        <w:t>4</w:t>
      </w:r>
      <w:r w:rsidR="00A4552D" w:rsidRPr="00773A9C">
        <w:rPr>
          <w:rFonts w:ascii="Arial" w:hAnsi="Arial" w:cs="Arial"/>
          <w:color w:val="000000" w:themeColor="text1"/>
          <w:sz w:val="24"/>
          <w:szCs w:val="24"/>
        </w:rPr>
        <w:t>.5 % de aprobación) y la policía municipal (5</w:t>
      </w:r>
      <w:r w:rsidR="00C2320F" w:rsidRPr="00773A9C">
        <w:rPr>
          <w:rFonts w:ascii="Arial" w:hAnsi="Arial" w:cs="Arial"/>
          <w:color w:val="000000" w:themeColor="text1"/>
          <w:sz w:val="24"/>
          <w:szCs w:val="24"/>
        </w:rPr>
        <w:t>3</w:t>
      </w:r>
      <w:r w:rsidR="00A4552D" w:rsidRPr="00773A9C">
        <w:rPr>
          <w:rFonts w:ascii="Arial" w:hAnsi="Arial" w:cs="Arial"/>
          <w:color w:val="000000" w:themeColor="text1"/>
          <w:sz w:val="24"/>
          <w:szCs w:val="24"/>
        </w:rPr>
        <w:t>.6 %) se perciben como instituciones con un bajo desempeño; mientras que la Marina (9</w:t>
      </w:r>
      <w:r w:rsidR="00C2320F" w:rsidRPr="00773A9C">
        <w:rPr>
          <w:rFonts w:ascii="Arial" w:hAnsi="Arial" w:cs="Arial"/>
          <w:color w:val="000000" w:themeColor="text1"/>
          <w:sz w:val="24"/>
          <w:szCs w:val="24"/>
        </w:rPr>
        <w:t>0.3</w:t>
      </w:r>
      <w:r w:rsidR="00A4552D" w:rsidRPr="00773A9C">
        <w:rPr>
          <w:rFonts w:ascii="Arial" w:hAnsi="Arial" w:cs="Arial"/>
          <w:color w:val="000000" w:themeColor="text1"/>
          <w:sz w:val="24"/>
          <w:szCs w:val="24"/>
        </w:rPr>
        <w:t xml:space="preserve"> % de aprobación), el Ejército (</w:t>
      </w:r>
      <w:r w:rsidR="00C2320F" w:rsidRPr="00773A9C">
        <w:rPr>
          <w:rFonts w:ascii="Arial" w:hAnsi="Arial" w:cs="Arial"/>
          <w:color w:val="000000" w:themeColor="text1"/>
          <w:sz w:val="24"/>
          <w:szCs w:val="24"/>
        </w:rPr>
        <w:t>89.4</w:t>
      </w:r>
      <w:r w:rsidR="00A4552D" w:rsidRPr="00773A9C">
        <w:rPr>
          <w:rFonts w:ascii="Arial" w:hAnsi="Arial" w:cs="Arial"/>
          <w:color w:val="000000" w:themeColor="text1"/>
          <w:sz w:val="24"/>
          <w:szCs w:val="24"/>
        </w:rPr>
        <w:t xml:space="preserve"> %) y la Guardia Nacional (8</w:t>
      </w:r>
      <w:r w:rsidR="00C2320F" w:rsidRPr="00773A9C">
        <w:rPr>
          <w:rFonts w:ascii="Arial" w:hAnsi="Arial" w:cs="Arial"/>
          <w:color w:val="000000" w:themeColor="text1"/>
          <w:sz w:val="24"/>
          <w:szCs w:val="24"/>
        </w:rPr>
        <w:t>1.6</w:t>
      </w:r>
      <w:r w:rsidR="00A4552D" w:rsidRPr="00773A9C">
        <w:rPr>
          <w:rFonts w:ascii="Arial" w:hAnsi="Arial" w:cs="Arial"/>
          <w:color w:val="000000" w:themeColor="text1"/>
          <w:sz w:val="24"/>
          <w:szCs w:val="24"/>
        </w:rPr>
        <w:t xml:space="preserve"> %) se encuentran aprobadas satisfactoriamente por la población de la Laguna.</w:t>
      </w:r>
    </w:p>
    <w:p w14:paraId="2E516E6D" w14:textId="7516BC84" w:rsidR="00A4552D" w:rsidRPr="007C5F54" w:rsidRDefault="00C716EB" w:rsidP="00F04047">
      <w:pPr>
        <w:spacing w:line="360" w:lineRule="auto"/>
        <w:ind w:firstLine="708"/>
        <w:jc w:val="both"/>
        <w:rPr>
          <w:rFonts w:ascii="Arial" w:hAnsi="Arial" w:cs="Arial"/>
          <w:color w:val="000000" w:themeColor="text1"/>
          <w:sz w:val="24"/>
          <w:szCs w:val="24"/>
        </w:rPr>
      </w:pPr>
      <w:r w:rsidRPr="007C5F54">
        <w:rPr>
          <w:rFonts w:ascii="Arial" w:hAnsi="Arial" w:cs="Arial"/>
          <w:color w:val="000000" w:themeColor="text1"/>
          <w:sz w:val="24"/>
          <w:szCs w:val="24"/>
        </w:rPr>
        <w:t xml:space="preserve">El problema relacionado con el bajo desempeño de la policía estatal y municipal es una cuestión generalizada por todo el país, sin embargo, algunas de las circunstancias que impactan en </w:t>
      </w:r>
      <w:r w:rsidR="00425ED1" w:rsidRPr="007C5F54">
        <w:rPr>
          <w:rFonts w:ascii="Arial" w:hAnsi="Arial" w:cs="Arial"/>
          <w:color w:val="000000" w:themeColor="text1"/>
          <w:sz w:val="24"/>
          <w:szCs w:val="24"/>
        </w:rPr>
        <w:t>esa condición se relaciona con el presupuesto asignado a la seguridad pública, las jornadas laborales, conflictos laborales, asesinatos y violencia</w:t>
      </w:r>
      <w:r w:rsidR="0007757A" w:rsidRPr="007C5F54">
        <w:rPr>
          <w:rFonts w:ascii="Arial" w:hAnsi="Arial" w:cs="Arial"/>
          <w:color w:val="000000" w:themeColor="text1"/>
          <w:sz w:val="24"/>
          <w:szCs w:val="24"/>
        </w:rPr>
        <w:t xml:space="preserve"> y</w:t>
      </w:r>
      <w:r w:rsidR="00425ED1" w:rsidRPr="007C5F54">
        <w:rPr>
          <w:rFonts w:ascii="Arial" w:hAnsi="Arial" w:cs="Arial"/>
          <w:color w:val="000000" w:themeColor="text1"/>
          <w:sz w:val="24"/>
          <w:szCs w:val="24"/>
        </w:rPr>
        <w:t xml:space="preserve"> los riesgos de la militarización de la seguridad pública </w:t>
      </w:r>
      <w:sdt>
        <w:sdtPr>
          <w:rPr>
            <w:rFonts w:ascii="Arial" w:hAnsi="Arial" w:cs="Arial"/>
            <w:color w:val="000000" w:themeColor="text1"/>
            <w:sz w:val="24"/>
            <w:szCs w:val="24"/>
          </w:rPr>
          <w:id w:val="-1976818322"/>
          <w:citation/>
        </w:sdtPr>
        <w:sdtContent>
          <w:r w:rsidR="00425ED1" w:rsidRPr="007C5F54">
            <w:rPr>
              <w:rFonts w:ascii="Arial" w:hAnsi="Arial" w:cs="Arial"/>
              <w:color w:val="000000" w:themeColor="text1"/>
              <w:sz w:val="24"/>
              <w:szCs w:val="24"/>
            </w:rPr>
            <w:fldChar w:fldCharType="begin"/>
          </w:r>
          <w:r w:rsidR="00425ED1" w:rsidRPr="007C5F54">
            <w:rPr>
              <w:rFonts w:ascii="Arial" w:hAnsi="Arial" w:cs="Arial"/>
              <w:color w:val="000000" w:themeColor="text1"/>
              <w:sz w:val="24"/>
              <w:szCs w:val="24"/>
            </w:rPr>
            <w:instrText xml:space="preserve"> CITATION Cau22 \l 2058 </w:instrText>
          </w:r>
          <w:r w:rsidR="00425ED1" w:rsidRPr="007C5F54">
            <w:rPr>
              <w:rFonts w:ascii="Arial" w:hAnsi="Arial" w:cs="Arial"/>
              <w:color w:val="000000" w:themeColor="text1"/>
              <w:sz w:val="24"/>
              <w:szCs w:val="24"/>
            </w:rPr>
            <w:fldChar w:fldCharType="separate"/>
          </w:r>
          <w:r w:rsidR="00C0225E" w:rsidRPr="00C0225E">
            <w:rPr>
              <w:rFonts w:ascii="Arial" w:hAnsi="Arial" w:cs="Arial"/>
              <w:noProof/>
              <w:color w:val="000000" w:themeColor="text1"/>
              <w:sz w:val="24"/>
              <w:szCs w:val="24"/>
            </w:rPr>
            <w:t>(Causa en Común, 2022)</w:t>
          </w:r>
          <w:r w:rsidR="00425ED1" w:rsidRPr="007C5F54">
            <w:rPr>
              <w:rFonts w:ascii="Arial" w:hAnsi="Arial" w:cs="Arial"/>
              <w:color w:val="000000" w:themeColor="text1"/>
              <w:sz w:val="24"/>
              <w:szCs w:val="24"/>
            </w:rPr>
            <w:fldChar w:fldCharType="end"/>
          </w:r>
        </w:sdtContent>
      </w:sdt>
      <w:r w:rsidR="0007757A" w:rsidRPr="007C5F54">
        <w:rPr>
          <w:rFonts w:ascii="Arial" w:hAnsi="Arial" w:cs="Arial"/>
          <w:color w:val="000000" w:themeColor="text1"/>
          <w:sz w:val="24"/>
          <w:szCs w:val="24"/>
        </w:rPr>
        <w:t>, la calidad en la función depende de la estabilidad laboral de los funcionarios públicos y además de la capacitación y profesionalización de las funciones.</w:t>
      </w:r>
    </w:p>
    <w:p w14:paraId="2D75E003" w14:textId="60026F57" w:rsidR="0017169E" w:rsidRPr="007C5F54" w:rsidRDefault="004B0E8D" w:rsidP="00F04047">
      <w:pPr>
        <w:spacing w:line="360" w:lineRule="auto"/>
        <w:ind w:firstLine="708"/>
        <w:jc w:val="both"/>
        <w:rPr>
          <w:rFonts w:ascii="Arial" w:hAnsi="Arial" w:cs="Arial"/>
          <w:color w:val="000000" w:themeColor="text1"/>
          <w:sz w:val="24"/>
          <w:szCs w:val="24"/>
        </w:rPr>
      </w:pPr>
      <w:r w:rsidRPr="007C5F54">
        <w:rPr>
          <w:rFonts w:ascii="Arial" w:hAnsi="Arial" w:cs="Arial"/>
          <w:color w:val="000000" w:themeColor="text1"/>
          <w:sz w:val="24"/>
          <w:szCs w:val="24"/>
        </w:rPr>
        <w:t>De acuerdo con el Índice de Desarrollo Policial (INDEPOL) elaborado por la Organización de la Sociedad Civil Causa en Común</w:t>
      </w:r>
      <w:sdt>
        <w:sdtPr>
          <w:rPr>
            <w:rFonts w:ascii="Arial" w:hAnsi="Arial" w:cs="Arial"/>
            <w:color w:val="000000" w:themeColor="text1"/>
            <w:sz w:val="24"/>
            <w:szCs w:val="24"/>
          </w:rPr>
          <w:id w:val="-1022003742"/>
          <w:citation/>
        </w:sdtPr>
        <w:sdtContent>
          <w:r w:rsidRPr="007C5F54">
            <w:rPr>
              <w:rFonts w:ascii="Arial" w:hAnsi="Arial" w:cs="Arial"/>
              <w:color w:val="000000" w:themeColor="text1"/>
              <w:sz w:val="24"/>
              <w:szCs w:val="24"/>
            </w:rPr>
            <w:fldChar w:fldCharType="begin"/>
          </w:r>
          <w:r w:rsidRPr="007C5F54">
            <w:rPr>
              <w:rFonts w:ascii="Arial" w:hAnsi="Arial" w:cs="Arial"/>
              <w:color w:val="000000" w:themeColor="text1"/>
              <w:sz w:val="24"/>
              <w:szCs w:val="24"/>
            </w:rPr>
            <w:instrText xml:space="preserve">CITATION Cau221 \n  \t  \l 2058 </w:instrText>
          </w:r>
          <w:r w:rsidRPr="007C5F54">
            <w:rPr>
              <w:rFonts w:ascii="Arial" w:hAnsi="Arial" w:cs="Arial"/>
              <w:color w:val="000000" w:themeColor="text1"/>
              <w:sz w:val="24"/>
              <w:szCs w:val="24"/>
            </w:rPr>
            <w:fldChar w:fldCharType="separate"/>
          </w:r>
          <w:r w:rsidR="00C0225E">
            <w:rPr>
              <w:rFonts w:ascii="Arial" w:hAnsi="Arial" w:cs="Arial"/>
              <w:noProof/>
              <w:color w:val="000000" w:themeColor="text1"/>
              <w:sz w:val="24"/>
              <w:szCs w:val="24"/>
            </w:rPr>
            <w:t xml:space="preserve"> </w:t>
          </w:r>
          <w:r w:rsidR="00C0225E" w:rsidRPr="00C0225E">
            <w:rPr>
              <w:rFonts w:ascii="Arial" w:hAnsi="Arial" w:cs="Arial"/>
              <w:noProof/>
              <w:color w:val="000000" w:themeColor="text1"/>
              <w:sz w:val="24"/>
              <w:szCs w:val="24"/>
            </w:rPr>
            <w:t>(2022)</w:t>
          </w:r>
          <w:r w:rsidRPr="007C5F54">
            <w:rPr>
              <w:rFonts w:ascii="Arial" w:hAnsi="Arial" w:cs="Arial"/>
              <w:color w:val="000000" w:themeColor="text1"/>
              <w:sz w:val="24"/>
              <w:szCs w:val="24"/>
            </w:rPr>
            <w:fldChar w:fldCharType="end"/>
          </w:r>
        </w:sdtContent>
      </w:sdt>
      <w:r w:rsidRPr="007C5F54">
        <w:rPr>
          <w:rFonts w:ascii="Arial" w:hAnsi="Arial" w:cs="Arial"/>
          <w:color w:val="000000" w:themeColor="text1"/>
          <w:sz w:val="24"/>
          <w:szCs w:val="24"/>
        </w:rPr>
        <w:t xml:space="preserve"> se detalla que para el año 2018 el problema más grave </w:t>
      </w:r>
      <w:r w:rsidR="004861FE" w:rsidRPr="007C5F54">
        <w:rPr>
          <w:rFonts w:ascii="Arial" w:hAnsi="Arial" w:cs="Arial"/>
          <w:color w:val="000000" w:themeColor="text1"/>
          <w:sz w:val="24"/>
          <w:szCs w:val="24"/>
        </w:rPr>
        <w:t>que presentaba la Policía Estatal de Coahuila se relacionaba con la certificación de sus elementos y mandos, seguido de la seguridad social ya que no existe un régimen complementario en materia derechos laborales, mientras que el régimen disciplinario no se ubicaba en el Plan Estatal de Desarrollo, en torno a la carrera policial se encontraban en el proceso de elaboración de un catálogo de puestos</w:t>
      </w:r>
      <w:r w:rsidR="000430EE" w:rsidRPr="007C5F54">
        <w:rPr>
          <w:rFonts w:ascii="Arial" w:hAnsi="Arial" w:cs="Arial"/>
          <w:color w:val="000000" w:themeColor="text1"/>
          <w:sz w:val="24"/>
          <w:szCs w:val="24"/>
        </w:rPr>
        <w:t xml:space="preserve"> y los que existían no comprendía el solicitado por el Secretariado Ejecutivo del Sistema Nacional de Seguridad Pública; y en torno a la profesionalización Academia no contaba con: pista de manejo, casa táctica, salas de cómputo, servicio médico ni pista del infante</w:t>
      </w:r>
      <w:r w:rsidR="009D0ED9">
        <w:rPr>
          <w:rFonts w:ascii="Arial" w:hAnsi="Arial" w:cs="Arial"/>
          <w:color w:val="000000" w:themeColor="text1"/>
          <w:sz w:val="24"/>
          <w:szCs w:val="24"/>
        </w:rPr>
        <w:t xml:space="preserve">. </w:t>
      </w:r>
    </w:p>
    <w:p w14:paraId="0DC7A90C" w14:textId="4FA90CB4" w:rsidR="0007757A" w:rsidRPr="007C5F54" w:rsidRDefault="0007757A" w:rsidP="00F04047">
      <w:pPr>
        <w:spacing w:line="360" w:lineRule="auto"/>
        <w:ind w:firstLine="708"/>
        <w:jc w:val="both"/>
        <w:rPr>
          <w:rFonts w:ascii="Arial" w:hAnsi="Arial" w:cs="Arial"/>
          <w:color w:val="000000" w:themeColor="text1"/>
          <w:sz w:val="24"/>
          <w:szCs w:val="24"/>
        </w:rPr>
      </w:pPr>
      <w:r w:rsidRPr="007C5F54">
        <w:rPr>
          <w:rFonts w:ascii="Arial" w:hAnsi="Arial" w:cs="Arial"/>
          <w:color w:val="000000" w:themeColor="text1"/>
          <w:sz w:val="24"/>
          <w:szCs w:val="24"/>
        </w:rPr>
        <w:lastRenderedPageBreak/>
        <w:t xml:space="preserve">La cultura política que ejerce y concentra la policía se ve disminuida por los factores previamente mencionados, </w:t>
      </w:r>
      <w:r w:rsidR="00FA442E" w:rsidRPr="007C5F54">
        <w:rPr>
          <w:rFonts w:ascii="Arial" w:hAnsi="Arial" w:cs="Arial"/>
          <w:color w:val="000000" w:themeColor="text1"/>
          <w:sz w:val="24"/>
          <w:szCs w:val="24"/>
        </w:rPr>
        <w:t xml:space="preserve">en ese marco, </w:t>
      </w:r>
      <w:r w:rsidR="006F0BD0" w:rsidRPr="007C5F54">
        <w:rPr>
          <w:rFonts w:ascii="Arial" w:hAnsi="Arial" w:cs="Arial"/>
          <w:color w:val="000000" w:themeColor="text1"/>
          <w:sz w:val="24"/>
          <w:szCs w:val="24"/>
        </w:rPr>
        <w:t xml:space="preserve">la figura de las corporaciones de seguridad que representan la fortaleza del estado </w:t>
      </w:r>
      <w:r w:rsidR="004B0E8D" w:rsidRPr="007C5F54">
        <w:rPr>
          <w:rFonts w:ascii="Arial" w:hAnsi="Arial" w:cs="Arial"/>
          <w:color w:val="000000" w:themeColor="text1"/>
          <w:sz w:val="24"/>
          <w:szCs w:val="24"/>
        </w:rPr>
        <w:t>ha</w:t>
      </w:r>
      <w:r w:rsidR="006F0BD0" w:rsidRPr="007C5F54">
        <w:rPr>
          <w:rFonts w:ascii="Arial" w:hAnsi="Arial" w:cs="Arial"/>
          <w:color w:val="000000" w:themeColor="text1"/>
          <w:sz w:val="24"/>
          <w:szCs w:val="24"/>
        </w:rPr>
        <w:t xml:space="preserve"> mermado su capacidad de diálogo y representación gubernamental, en parte por los factores políticos que determinan</w:t>
      </w:r>
      <w:r w:rsidR="00A930E7" w:rsidRPr="007C5F54">
        <w:rPr>
          <w:rFonts w:ascii="Arial" w:hAnsi="Arial" w:cs="Arial"/>
          <w:color w:val="000000" w:themeColor="text1"/>
          <w:sz w:val="24"/>
          <w:szCs w:val="24"/>
        </w:rPr>
        <w:t xml:space="preserve"> el</w:t>
      </w:r>
      <w:r w:rsidR="0017169E" w:rsidRPr="007C5F54">
        <w:rPr>
          <w:rFonts w:ascii="Arial" w:hAnsi="Arial" w:cs="Arial"/>
          <w:color w:val="000000" w:themeColor="text1"/>
          <w:sz w:val="24"/>
          <w:szCs w:val="24"/>
        </w:rPr>
        <w:t xml:space="preserve"> rumbo de las políticas de seguridad en el plano nacional, estatal y local.</w:t>
      </w:r>
    </w:p>
    <w:p w14:paraId="0991FA58" w14:textId="10E4861F" w:rsidR="00C716EB" w:rsidRPr="007C5F54" w:rsidRDefault="00700833" w:rsidP="00F04047">
      <w:pPr>
        <w:spacing w:line="360" w:lineRule="auto"/>
        <w:ind w:firstLine="708"/>
        <w:jc w:val="both"/>
        <w:rPr>
          <w:rFonts w:ascii="Arial" w:hAnsi="Arial" w:cs="Arial"/>
          <w:color w:val="000000" w:themeColor="text1"/>
          <w:sz w:val="24"/>
          <w:szCs w:val="24"/>
        </w:rPr>
      </w:pPr>
      <w:r w:rsidRPr="007C5F54">
        <w:rPr>
          <w:rFonts w:ascii="Arial" w:hAnsi="Arial" w:cs="Arial"/>
          <w:color w:val="000000" w:themeColor="text1"/>
          <w:sz w:val="24"/>
          <w:szCs w:val="24"/>
        </w:rPr>
        <w:t>A</w:t>
      </w:r>
      <w:r w:rsidR="00773A9C">
        <w:rPr>
          <w:rFonts w:ascii="Arial" w:hAnsi="Arial" w:cs="Arial"/>
          <w:color w:val="000000" w:themeColor="text1"/>
          <w:sz w:val="24"/>
          <w:szCs w:val="24"/>
        </w:rPr>
        <w:t>nte</w:t>
      </w:r>
      <w:r w:rsidRPr="007C5F54">
        <w:rPr>
          <w:rFonts w:ascii="Arial" w:hAnsi="Arial" w:cs="Arial"/>
          <w:color w:val="000000" w:themeColor="text1"/>
          <w:sz w:val="24"/>
          <w:szCs w:val="24"/>
        </w:rPr>
        <w:t xml:space="preserve"> estos obstáculos se </w:t>
      </w:r>
      <w:r w:rsidR="00773A9C">
        <w:rPr>
          <w:rFonts w:ascii="Arial" w:hAnsi="Arial" w:cs="Arial"/>
          <w:color w:val="000000" w:themeColor="text1"/>
          <w:sz w:val="24"/>
          <w:szCs w:val="24"/>
        </w:rPr>
        <w:t xml:space="preserve">le </w:t>
      </w:r>
      <w:r w:rsidRPr="007C5F54">
        <w:rPr>
          <w:rFonts w:ascii="Arial" w:hAnsi="Arial" w:cs="Arial"/>
          <w:color w:val="000000" w:themeColor="text1"/>
          <w:sz w:val="24"/>
          <w:szCs w:val="24"/>
        </w:rPr>
        <w:t>debe sumar la situación de rebeldía que sitúa a los jóvenes como agentes de transformación social</w:t>
      </w:r>
      <w:r w:rsidR="00773A9C">
        <w:rPr>
          <w:rFonts w:ascii="Arial" w:hAnsi="Arial" w:cs="Arial"/>
          <w:color w:val="000000" w:themeColor="text1"/>
          <w:sz w:val="24"/>
          <w:szCs w:val="24"/>
        </w:rPr>
        <w:t xml:space="preserve"> </w:t>
      </w:r>
      <w:sdt>
        <w:sdtPr>
          <w:rPr>
            <w:rFonts w:ascii="Arial" w:hAnsi="Arial" w:cs="Arial"/>
            <w:color w:val="000000" w:themeColor="text1"/>
            <w:sz w:val="24"/>
            <w:szCs w:val="24"/>
          </w:rPr>
          <w:id w:val="933789426"/>
          <w:citation/>
        </w:sdtPr>
        <w:sdtContent>
          <w:r w:rsidR="00773A9C">
            <w:rPr>
              <w:rFonts w:ascii="Arial" w:hAnsi="Arial" w:cs="Arial"/>
              <w:color w:val="000000" w:themeColor="text1"/>
              <w:sz w:val="24"/>
              <w:szCs w:val="24"/>
            </w:rPr>
            <w:fldChar w:fldCharType="begin"/>
          </w:r>
          <w:r w:rsidR="00773A9C">
            <w:rPr>
              <w:rFonts w:ascii="Arial" w:hAnsi="Arial" w:cs="Arial"/>
              <w:color w:val="000000" w:themeColor="text1"/>
              <w:sz w:val="24"/>
              <w:szCs w:val="24"/>
            </w:rPr>
            <w:instrText xml:space="preserve"> CITATION Reg12 \l 2058 </w:instrText>
          </w:r>
          <w:r w:rsidR="00773A9C">
            <w:rPr>
              <w:rFonts w:ascii="Arial" w:hAnsi="Arial" w:cs="Arial"/>
              <w:color w:val="000000" w:themeColor="text1"/>
              <w:sz w:val="24"/>
              <w:szCs w:val="24"/>
            </w:rPr>
            <w:fldChar w:fldCharType="separate"/>
          </w:r>
          <w:r w:rsidR="00C0225E" w:rsidRPr="00C0225E">
            <w:rPr>
              <w:rFonts w:ascii="Arial" w:hAnsi="Arial" w:cs="Arial"/>
              <w:noProof/>
              <w:color w:val="000000" w:themeColor="text1"/>
              <w:sz w:val="24"/>
              <w:szCs w:val="24"/>
            </w:rPr>
            <w:t>(Reguillo, 2012)</w:t>
          </w:r>
          <w:r w:rsidR="00773A9C">
            <w:rPr>
              <w:rFonts w:ascii="Arial" w:hAnsi="Arial" w:cs="Arial"/>
              <w:color w:val="000000" w:themeColor="text1"/>
              <w:sz w:val="24"/>
              <w:szCs w:val="24"/>
            </w:rPr>
            <w:fldChar w:fldCharType="end"/>
          </w:r>
        </w:sdtContent>
      </w:sdt>
      <w:r w:rsidRPr="007C5F54">
        <w:rPr>
          <w:rFonts w:ascii="Arial" w:hAnsi="Arial" w:cs="Arial"/>
          <w:color w:val="000000" w:themeColor="text1"/>
          <w:sz w:val="24"/>
          <w:szCs w:val="24"/>
        </w:rPr>
        <w:t>,</w:t>
      </w:r>
      <w:r w:rsidR="00501A02" w:rsidRPr="007C5F54">
        <w:rPr>
          <w:rFonts w:ascii="Arial" w:hAnsi="Arial" w:cs="Arial"/>
          <w:color w:val="000000" w:themeColor="text1"/>
          <w:sz w:val="24"/>
          <w:szCs w:val="24"/>
        </w:rPr>
        <w:t xml:space="preserve"> </w:t>
      </w:r>
      <w:r w:rsidR="006B0765" w:rsidRPr="007C5F54">
        <w:rPr>
          <w:rFonts w:ascii="Arial" w:hAnsi="Arial" w:cs="Arial"/>
          <w:color w:val="000000" w:themeColor="text1"/>
          <w:sz w:val="24"/>
          <w:szCs w:val="24"/>
        </w:rPr>
        <w:t xml:space="preserve">por lo regular, </w:t>
      </w:r>
      <w:r w:rsidR="00501A02" w:rsidRPr="007C5F54">
        <w:rPr>
          <w:rFonts w:ascii="Arial" w:hAnsi="Arial" w:cs="Arial"/>
          <w:color w:val="000000" w:themeColor="text1"/>
          <w:sz w:val="24"/>
          <w:szCs w:val="24"/>
        </w:rPr>
        <w:t>el primer contacto formal con la policía se concentra bajo un ambiente de adversidad y conflicto</w:t>
      </w:r>
      <w:r w:rsidR="001E1F64" w:rsidRPr="007C5F54">
        <w:rPr>
          <w:rFonts w:ascii="Arial" w:hAnsi="Arial" w:cs="Arial"/>
          <w:color w:val="000000" w:themeColor="text1"/>
          <w:sz w:val="24"/>
          <w:szCs w:val="24"/>
        </w:rPr>
        <w:t xml:space="preserve"> percibiendo una atmosfera represora </w:t>
      </w:r>
      <w:sdt>
        <w:sdtPr>
          <w:rPr>
            <w:rFonts w:ascii="Arial" w:hAnsi="Arial" w:cs="Arial"/>
            <w:color w:val="000000" w:themeColor="text1"/>
            <w:sz w:val="24"/>
            <w:szCs w:val="24"/>
          </w:rPr>
          <w:id w:val="-1732144526"/>
          <w:citation/>
        </w:sdtPr>
        <w:sdtContent>
          <w:r w:rsidR="001E1F64" w:rsidRPr="007C5F54">
            <w:rPr>
              <w:rFonts w:ascii="Arial" w:hAnsi="Arial" w:cs="Arial"/>
              <w:color w:val="000000" w:themeColor="text1"/>
              <w:sz w:val="24"/>
              <w:szCs w:val="24"/>
            </w:rPr>
            <w:fldChar w:fldCharType="begin"/>
          </w:r>
          <w:r w:rsidR="001E1F64" w:rsidRPr="007C5F54">
            <w:rPr>
              <w:rFonts w:ascii="Arial" w:hAnsi="Arial" w:cs="Arial"/>
              <w:color w:val="000000" w:themeColor="text1"/>
              <w:sz w:val="24"/>
              <w:szCs w:val="24"/>
            </w:rPr>
            <w:instrText xml:space="preserve"> CITATION Zav16 \l 2058 </w:instrText>
          </w:r>
          <w:r w:rsidR="001E1F64" w:rsidRPr="007C5F54">
            <w:rPr>
              <w:rFonts w:ascii="Arial" w:hAnsi="Arial" w:cs="Arial"/>
              <w:color w:val="000000" w:themeColor="text1"/>
              <w:sz w:val="24"/>
              <w:szCs w:val="24"/>
            </w:rPr>
            <w:fldChar w:fldCharType="separate"/>
          </w:r>
          <w:r w:rsidR="00C0225E" w:rsidRPr="00C0225E">
            <w:rPr>
              <w:rFonts w:ascii="Arial" w:hAnsi="Arial" w:cs="Arial"/>
              <w:noProof/>
              <w:color w:val="000000" w:themeColor="text1"/>
              <w:sz w:val="24"/>
              <w:szCs w:val="24"/>
            </w:rPr>
            <w:t>(Zavaleta Betancourt, Kessler, Alvarado Mendoza, &amp; Zaverucha, 2016)</w:t>
          </w:r>
          <w:r w:rsidR="001E1F64" w:rsidRPr="007C5F54">
            <w:rPr>
              <w:rFonts w:ascii="Arial" w:hAnsi="Arial" w:cs="Arial"/>
              <w:color w:val="000000" w:themeColor="text1"/>
              <w:sz w:val="24"/>
              <w:szCs w:val="24"/>
            </w:rPr>
            <w:fldChar w:fldCharType="end"/>
          </w:r>
        </w:sdtContent>
      </w:sdt>
      <w:r w:rsidR="006B0765" w:rsidRPr="007C5F54">
        <w:rPr>
          <w:rFonts w:ascii="Arial" w:hAnsi="Arial" w:cs="Arial"/>
          <w:color w:val="000000" w:themeColor="text1"/>
          <w:sz w:val="24"/>
          <w:szCs w:val="24"/>
        </w:rPr>
        <w:t xml:space="preserve"> esto implica que la base de la cultura política se imponga desde un aparato coercitivo.</w:t>
      </w:r>
    </w:p>
    <w:p w14:paraId="086EC7E1" w14:textId="061345C2" w:rsidR="00FB10B7" w:rsidRPr="007C5F54" w:rsidRDefault="00676B8C" w:rsidP="003445E4">
      <w:pPr>
        <w:spacing w:line="360" w:lineRule="auto"/>
        <w:ind w:firstLine="708"/>
        <w:jc w:val="both"/>
        <w:rPr>
          <w:rFonts w:ascii="Arial" w:hAnsi="Arial" w:cs="Arial"/>
          <w:color w:val="000000" w:themeColor="text1"/>
          <w:sz w:val="24"/>
          <w:szCs w:val="24"/>
        </w:rPr>
      </w:pPr>
      <w:r w:rsidRPr="007C5F54">
        <w:rPr>
          <w:rFonts w:ascii="Arial" w:hAnsi="Arial" w:cs="Arial"/>
          <w:color w:val="000000" w:themeColor="text1"/>
          <w:sz w:val="24"/>
          <w:szCs w:val="24"/>
        </w:rPr>
        <w:t>La integración de la cultura política en el marco de la seguridad</w:t>
      </w:r>
      <w:r w:rsidR="000D27D8" w:rsidRPr="007C5F54">
        <w:rPr>
          <w:rFonts w:ascii="Arial" w:hAnsi="Arial" w:cs="Arial"/>
          <w:color w:val="000000" w:themeColor="text1"/>
          <w:sz w:val="24"/>
          <w:szCs w:val="24"/>
        </w:rPr>
        <w:t xml:space="preserve"> debe </w:t>
      </w:r>
      <w:r w:rsidR="00DD69C1" w:rsidRPr="007C5F54">
        <w:rPr>
          <w:rFonts w:ascii="Arial" w:hAnsi="Arial" w:cs="Arial"/>
          <w:color w:val="000000" w:themeColor="text1"/>
          <w:sz w:val="24"/>
          <w:szCs w:val="24"/>
        </w:rPr>
        <w:t xml:space="preserve">situarse en los márgenes </w:t>
      </w:r>
      <w:r w:rsidR="00DD69C1" w:rsidRPr="001731B7">
        <w:rPr>
          <w:rFonts w:ascii="Arial" w:hAnsi="Arial" w:cs="Arial"/>
          <w:color w:val="000000" w:themeColor="text1"/>
          <w:sz w:val="24"/>
          <w:szCs w:val="24"/>
        </w:rPr>
        <w:t xml:space="preserve">estatales </w:t>
      </w:r>
      <w:sdt>
        <w:sdtPr>
          <w:rPr>
            <w:rFonts w:ascii="Arial" w:hAnsi="Arial" w:cs="Arial"/>
            <w:color w:val="000000" w:themeColor="text1"/>
            <w:sz w:val="24"/>
            <w:szCs w:val="24"/>
          </w:rPr>
          <w:id w:val="-1425496356"/>
          <w:citation/>
        </w:sdtPr>
        <w:sdtContent>
          <w:r w:rsidR="001731B7" w:rsidRPr="001731B7">
            <w:rPr>
              <w:rFonts w:ascii="Arial" w:hAnsi="Arial" w:cs="Arial"/>
              <w:color w:val="000000" w:themeColor="text1"/>
              <w:sz w:val="24"/>
              <w:szCs w:val="24"/>
            </w:rPr>
            <w:fldChar w:fldCharType="begin"/>
          </w:r>
          <w:r w:rsidR="001731B7" w:rsidRPr="001731B7">
            <w:rPr>
              <w:rFonts w:ascii="Arial" w:hAnsi="Arial" w:cs="Arial"/>
              <w:color w:val="000000" w:themeColor="text1"/>
              <w:sz w:val="24"/>
              <w:szCs w:val="24"/>
            </w:rPr>
            <w:instrText xml:space="preserve"> CITATION Das08 \l 2058 </w:instrText>
          </w:r>
          <w:r w:rsidR="001731B7" w:rsidRPr="001731B7">
            <w:rPr>
              <w:rFonts w:ascii="Arial" w:hAnsi="Arial" w:cs="Arial"/>
              <w:color w:val="000000" w:themeColor="text1"/>
              <w:sz w:val="24"/>
              <w:szCs w:val="24"/>
            </w:rPr>
            <w:fldChar w:fldCharType="separate"/>
          </w:r>
          <w:r w:rsidR="00C0225E" w:rsidRPr="00C0225E">
            <w:rPr>
              <w:rFonts w:ascii="Arial" w:hAnsi="Arial" w:cs="Arial"/>
              <w:noProof/>
              <w:color w:val="000000" w:themeColor="text1"/>
              <w:sz w:val="24"/>
              <w:szCs w:val="24"/>
            </w:rPr>
            <w:t>(Das, 2008)</w:t>
          </w:r>
          <w:r w:rsidR="001731B7" w:rsidRPr="001731B7">
            <w:rPr>
              <w:rFonts w:ascii="Arial" w:hAnsi="Arial" w:cs="Arial"/>
              <w:color w:val="000000" w:themeColor="text1"/>
              <w:sz w:val="24"/>
              <w:szCs w:val="24"/>
            </w:rPr>
            <w:fldChar w:fldCharType="end"/>
          </w:r>
        </w:sdtContent>
      </w:sdt>
      <w:r w:rsidR="001731B7" w:rsidRPr="001731B7">
        <w:rPr>
          <w:rFonts w:ascii="Arial" w:hAnsi="Arial" w:cs="Arial"/>
          <w:color w:val="000000" w:themeColor="text1"/>
          <w:sz w:val="24"/>
          <w:szCs w:val="24"/>
        </w:rPr>
        <w:t xml:space="preserve">, </w:t>
      </w:r>
      <w:r w:rsidR="00DD69C1" w:rsidRPr="001731B7">
        <w:rPr>
          <w:rFonts w:ascii="Arial" w:hAnsi="Arial" w:cs="Arial"/>
          <w:color w:val="000000" w:themeColor="text1"/>
          <w:sz w:val="24"/>
          <w:szCs w:val="24"/>
        </w:rPr>
        <w:t>que subyace</w:t>
      </w:r>
      <w:r w:rsidR="00DD69C1" w:rsidRPr="007C5F54">
        <w:rPr>
          <w:rFonts w:ascii="Arial" w:hAnsi="Arial" w:cs="Arial"/>
          <w:color w:val="000000" w:themeColor="text1"/>
          <w:sz w:val="24"/>
          <w:szCs w:val="24"/>
        </w:rPr>
        <w:t xml:space="preserve"> en la capacidad de los elementos de las distintas corporaciones de seguridad para establecer un vínculo adecuado entre gobierno y sociedad, </w:t>
      </w:r>
      <w:r w:rsidR="007C0DB8" w:rsidRPr="007C5F54">
        <w:rPr>
          <w:rFonts w:ascii="Arial" w:hAnsi="Arial" w:cs="Arial"/>
          <w:color w:val="000000" w:themeColor="text1"/>
          <w:sz w:val="24"/>
          <w:szCs w:val="24"/>
        </w:rPr>
        <w:t>sin embargo, los obstáculos señalados en líneas anteriores no posibilitan una transmisión de la cultura política de manera homogénea ya que algunos sectores de la población son más vulnerables en su relación con la policía.</w:t>
      </w:r>
    </w:p>
    <w:p w14:paraId="6D9A7833" w14:textId="013FCC43" w:rsidR="00232874" w:rsidRPr="007C5F54" w:rsidRDefault="00232874" w:rsidP="003E3E04">
      <w:pPr>
        <w:autoSpaceDE w:val="0"/>
        <w:autoSpaceDN w:val="0"/>
        <w:adjustRightInd w:val="0"/>
        <w:spacing w:before="240" w:line="360" w:lineRule="auto"/>
        <w:jc w:val="both"/>
        <w:rPr>
          <w:rFonts w:ascii="Arial" w:hAnsi="Arial" w:cs="Arial"/>
          <w:b/>
          <w:bCs/>
          <w:color w:val="000000" w:themeColor="text1"/>
          <w:sz w:val="24"/>
          <w:szCs w:val="24"/>
        </w:rPr>
      </w:pPr>
      <w:r w:rsidRPr="007C5F54">
        <w:rPr>
          <w:rFonts w:ascii="Arial" w:hAnsi="Arial" w:cs="Arial"/>
          <w:b/>
          <w:bCs/>
          <w:color w:val="000000" w:themeColor="text1"/>
          <w:sz w:val="24"/>
          <w:szCs w:val="24"/>
        </w:rPr>
        <w:t>Estructura metodológica</w:t>
      </w:r>
    </w:p>
    <w:p w14:paraId="6A38F085" w14:textId="34ABE90B" w:rsidR="00D63F67" w:rsidRPr="007C5F54" w:rsidRDefault="00D63F67" w:rsidP="003E3E04">
      <w:pPr>
        <w:autoSpaceDE w:val="0"/>
        <w:autoSpaceDN w:val="0"/>
        <w:adjustRightInd w:val="0"/>
        <w:spacing w:before="240" w:line="360" w:lineRule="auto"/>
        <w:jc w:val="both"/>
        <w:rPr>
          <w:rFonts w:ascii="Arial" w:hAnsi="Arial" w:cs="Arial"/>
          <w:color w:val="000000" w:themeColor="text1"/>
          <w:sz w:val="24"/>
          <w:szCs w:val="24"/>
        </w:rPr>
      </w:pPr>
      <w:r w:rsidRPr="007C5F54">
        <w:rPr>
          <w:rFonts w:ascii="Arial" w:hAnsi="Arial" w:cs="Arial"/>
          <w:color w:val="000000" w:themeColor="text1"/>
          <w:sz w:val="24"/>
          <w:szCs w:val="24"/>
        </w:rPr>
        <w:t>La investigación se centra en un análisis de la percepción que tienen los jóvenes estudiantes de una secundaria ubicada en la Zona Centro del municipio de Torreón, Coahuila, México sobre las corporaciones de seguridad que se encuentran presentes en la ciudad</w:t>
      </w:r>
      <w:r w:rsidR="003E3E04" w:rsidRPr="007C5F54">
        <w:rPr>
          <w:rFonts w:ascii="Arial" w:hAnsi="Arial" w:cs="Arial"/>
          <w:color w:val="000000" w:themeColor="text1"/>
          <w:sz w:val="24"/>
          <w:szCs w:val="24"/>
        </w:rPr>
        <w:t xml:space="preserve"> (Ejército, Marina, Guardia Nacional, Policía Estatal de Coahuila y Policía Municipal).</w:t>
      </w:r>
    </w:p>
    <w:p w14:paraId="5B16E9D0" w14:textId="6AA0BF82" w:rsidR="003E3E04" w:rsidRPr="007C5F54" w:rsidRDefault="001F158C" w:rsidP="00D82B88">
      <w:pPr>
        <w:autoSpaceDE w:val="0"/>
        <w:autoSpaceDN w:val="0"/>
        <w:adjustRightInd w:val="0"/>
        <w:spacing w:before="240" w:line="360" w:lineRule="auto"/>
        <w:jc w:val="both"/>
        <w:rPr>
          <w:rFonts w:ascii="Arial" w:hAnsi="Arial" w:cs="Arial"/>
          <w:color w:val="000000" w:themeColor="text1"/>
          <w:sz w:val="24"/>
          <w:szCs w:val="24"/>
        </w:rPr>
      </w:pPr>
      <w:r w:rsidRPr="007C5F54">
        <w:rPr>
          <w:rFonts w:ascii="Arial" w:hAnsi="Arial" w:cs="Arial"/>
          <w:color w:val="000000" w:themeColor="text1"/>
          <w:sz w:val="24"/>
          <w:szCs w:val="24"/>
        </w:rPr>
        <w:t xml:space="preserve">El instrumento de investigación corresponde a una encuesta de corte transversal aplicada en </w:t>
      </w:r>
      <w:r w:rsidR="009605AB" w:rsidRPr="007C5F54">
        <w:rPr>
          <w:rFonts w:ascii="Arial" w:hAnsi="Arial" w:cs="Arial"/>
          <w:color w:val="000000" w:themeColor="text1"/>
          <w:sz w:val="24"/>
          <w:szCs w:val="24"/>
        </w:rPr>
        <w:t>marzo de 202</w:t>
      </w:r>
      <w:r w:rsidR="00EF27E8">
        <w:rPr>
          <w:rFonts w:ascii="Arial" w:hAnsi="Arial" w:cs="Arial"/>
          <w:color w:val="000000" w:themeColor="text1"/>
          <w:sz w:val="24"/>
          <w:szCs w:val="24"/>
        </w:rPr>
        <w:t>5</w:t>
      </w:r>
      <w:r w:rsidR="009605AB" w:rsidRPr="007C5F54">
        <w:rPr>
          <w:rFonts w:ascii="Arial" w:hAnsi="Arial" w:cs="Arial"/>
          <w:color w:val="000000" w:themeColor="text1"/>
          <w:sz w:val="24"/>
          <w:szCs w:val="24"/>
        </w:rPr>
        <w:t xml:space="preserve"> </w:t>
      </w:r>
      <w:r w:rsidR="005661F1" w:rsidRPr="007C5F54">
        <w:rPr>
          <w:rFonts w:ascii="Arial" w:hAnsi="Arial" w:cs="Arial"/>
          <w:color w:val="000000" w:themeColor="text1"/>
          <w:sz w:val="24"/>
          <w:szCs w:val="24"/>
        </w:rPr>
        <w:t>a</w:t>
      </w:r>
      <w:r w:rsidRPr="007C5F54">
        <w:rPr>
          <w:rFonts w:ascii="Arial" w:hAnsi="Arial" w:cs="Arial"/>
          <w:color w:val="000000" w:themeColor="text1"/>
          <w:sz w:val="24"/>
          <w:szCs w:val="24"/>
        </w:rPr>
        <w:t xml:space="preserve"> </w:t>
      </w:r>
      <w:r w:rsidR="009605AB" w:rsidRPr="007C5F54">
        <w:rPr>
          <w:rFonts w:ascii="Arial" w:hAnsi="Arial" w:cs="Arial"/>
          <w:color w:val="000000" w:themeColor="text1"/>
          <w:sz w:val="24"/>
          <w:szCs w:val="24"/>
        </w:rPr>
        <w:t xml:space="preserve">una muestra de </w:t>
      </w:r>
      <w:r w:rsidR="00EF27E8">
        <w:rPr>
          <w:rFonts w:ascii="Arial" w:hAnsi="Arial" w:cs="Arial"/>
          <w:color w:val="000000" w:themeColor="text1"/>
          <w:sz w:val="24"/>
          <w:szCs w:val="24"/>
        </w:rPr>
        <w:t>125</w:t>
      </w:r>
      <w:r w:rsidR="005661F1" w:rsidRPr="007C5F54">
        <w:rPr>
          <w:rFonts w:ascii="Arial" w:hAnsi="Arial" w:cs="Arial"/>
          <w:color w:val="000000" w:themeColor="text1"/>
          <w:sz w:val="24"/>
          <w:szCs w:val="24"/>
        </w:rPr>
        <w:t xml:space="preserve"> alumnos </w:t>
      </w:r>
      <w:r w:rsidR="009605AB" w:rsidRPr="007C5F54">
        <w:rPr>
          <w:rFonts w:ascii="Arial" w:hAnsi="Arial" w:cs="Arial"/>
          <w:color w:val="000000" w:themeColor="text1"/>
          <w:sz w:val="24"/>
          <w:szCs w:val="24"/>
        </w:rPr>
        <w:t>que estudiaban el</w:t>
      </w:r>
      <w:r w:rsidR="005661F1" w:rsidRPr="007C5F54">
        <w:rPr>
          <w:rFonts w:ascii="Arial" w:hAnsi="Arial" w:cs="Arial"/>
          <w:color w:val="000000" w:themeColor="text1"/>
          <w:sz w:val="24"/>
          <w:szCs w:val="24"/>
        </w:rPr>
        <w:t xml:space="preserve"> tercer año de secundaria</w:t>
      </w:r>
      <w:r w:rsidR="009605AB" w:rsidRPr="007C5F54">
        <w:rPr>
          <w:rFonts w:ascii="Arial" w:hAnsi="Arial" w:cs="Arial"/>
          <w:color w:val="000000" w:themeColor="text1"/>
          <w:sz w:val="24"/>
          <w:szCs w:val="24"/>
        </w:rPr>
        <w:t>, el nivel de confianza del instrumento correspondió a un 9</w:t>
      </w:r>
      <w:r w:rsidR="00EF27E8">
        <w:rPr>
          <w:rFonts w:ascii="Arial" w:hAnsi="Arial" w:cs="Arial"/>
          <w:color w:val="000000" w:themeColor="text1"/>
          <w:sz w:val="24"/>
          <w:szCs w:val="24"/>
        </w:rPr>
        <w:t>5</w:t>
      </w:r>
      <w:r w:rsidR="009605AB" w:rsidRPr="007C5F54">
        <w:rPr>
          <w:rFonts w:ascii="Arial" w:hAnsi="Arial" w:cs="Arial"/>
          <w:color w:val="000000" w:themeColor="text1"/>
          <w:sz w:val="24"/>
          <w:szCs w:val="24"/>
        </w:rPr>
        <w:t xml:space="preserve"> %, mientras que el margen de error fue del </w:t>
      </w:r>
      <w:r w:rsidR="00EF27E8">
        <w:rPr>
          <w:rFonts w:ascii="Arial" w:hAnsi="Arial" w:cs="Arial"/>
          <w:color w:val="000000" w:themeColor="text1"/>
          <w:sz w:val="24"/>
          <w:szCs w:val="24"/>
        </w:rPr>
        <w:t>5</w:t>
      </w:r>
      <w:r w:rsidR="009605AB" w:rsidRPr="007C5F54">
        <w:rPr>
          <w:rFonts w:ascii="Arial" w:hAnsi="Arial" w:cs="Arial"/>
          <w:color w:val="000000" w:themeColor="text1"/>
          <w:sz w:val="24"/>
          <w:szCs w:val="24"/>
        </w:rPr>
        <w:t xml:space="preserve"> %. La investigación es no paramétrica ya </w:t>
      </w:r>
      <w:r w:rsidR="009605AB" w:rsidRPr="007C5F54">
        <w:rPr>
          <w:rFonts w:ascii="Arial" w:hAnsi="Arial" w:cs="Arial"/>
          <w:color w:val="000000" w:themeColor="text1"/>
          <w:sz w:val="24"/>
          <w:szCs w:val="24"/>
        </w:rPr>
        <w:lastRenderedPageBreak/>
        <w:t>que la muestra no identifica los parámetros normales de la población.</w:t>
      </w:r>
      <w:r w:rsidR="0027266E" w:rsidRPr="007C5F54">
        <w:rPr>
          <w:rFonts w:ascii="Arial" w:hAnsi="Arial" w:cs="Arial"/>
          <w:color w:val="000000" w:themeColor="text1"/>
          <w:sz w:val="24"/>
          <w:szCs w:val="24"/>
        </w:rPr>
        <w:t xml:space="preserve"> El tipo de selección de la muestra fue de tipo aleatorio simple a partir de identificar por sorteo a partir de la lista de asistencia de los posibles participantes. </w:t>
      </w:r>
    </w:p>
    <w:p w14:paraId="5F9076C9" w14:textId="1B313291" w:rsidR="00070510" w:rsidRPr="007C5F54" w:rsidRDefault="005C1522" w:rsidP="00D82B88">
      <w:pPr>
        <w:autoSpaceDE w:val="0"/>
        <w:autoSpaceDN w:val="0"/>
        <w:adjustRightInd w:val="0"/>
        <w:spacing w:before="240" w:line="360" w:lineRule="auto"/>
        <w:jc w:val="both"/>
        <w:rPr>
          <w:rFonts w:ascii="Arial" w:hAnsi="Arial" w:cs="Arial"/>
          <w:color w:val="000000" w:themeColor="text1"/>
          <w:sz w:val="24"/>
          <w:szCs w:val="24"/>
        </w:rPr>
      </w:pPr>
      <w:r w:rsidRPr="007C5F54">
        <w:rPr>
          <w:rFonts w:ascii="Arial" w:hAnsi="Arial" w:cs="Arial"/>
          <w:color w:val="000000" w:themeColor="text1"/>
          <w:sz w:val="24"/>
          <w:szCs w:val="24"/>
        </w:rPr>
        <w:t>El instrumento está compuesto por 22 preguntas organizadas en</w:t>
      </w:r>
      <w:r w:rsidR="00D82B88" w:rsidRPr="007C5F54">
        <w:rPr>
          <w:rFonts w:ascii="Arial" w:hAnsi="Arial" w:cs="Arial"/>
          <w:color w:val="000000" w:themeColor="text1"/>
          <w:sz w:val="24"/>
          <w:szCs w:val="24"/>
        </w:rPr>
        <w:t xml:space="preserve"> tres ejes temáticos: </w:t>
      </w:r>
      <w:r w:rsidR="00C152CC" w:rsidRPr="007C5F54">
        <w:rPr>
          <w:rFonts w:ascii="Arial" w:hAnsi="Arial" w:cs="Arial"/>
          <w:color w:val="000000" w:themeColor="text1"/>
          <w:sz w:val="24"/>
          <w:szCs w:val="24"/>
        </w:rPr>
        <w:t>relación juventud y policía; cultura de la política criminal; derechos humanos y cultura de la legalidad</w:t>
      </w:r>
      <w:r w:rsidR="00D82B88" w:rsidRPr="007C5F54">
        <w:rPr>
          <w:rFonts w:ascii="Arial" w:hAnsi="Arial" w:cs="Arial"/>
          <w:color w:val="000000" w:themeColor="text1"/>
          <w:sz w:val="24"/>
          <w:szCs w:val="24"/>
        </w:rPr>
        <w:t xml:space="preserve">, bajo </w:t>
      </w:r>
      <w:r w:rsidR="004A164D" w:rsidRPr="007C5F54">
        <w:rPr>
          <w:rFonts w:ascii="Arial" w:hAnsi="Arial" w:cs="Arial"/>
          <w:color w:val="000000" w:themeColor="text1"/>
          <w:sz w:val="24"/>
          <w:szCs w:val="24"/>
        </w:rPr>
        <w:t>esa división</w:t>
      </w:r>
      <w:r w:rsidR="00D82B88" w:rsidRPr="007C5F54">
        <w:rPr>
          <w:rFonts w:ascii="Arial" w:hAnsi="Arial" w:cs="Arial"/>
          <w:color w:val="000000" w:themeColor="text1"/>
          <w:sz w:val="24"/>
          <w:szCs w:val="24"/>
        </w:rPr>
        <w:t xml:space="preserve"> se tuvo el interés de observar la percepción de los jóvenes </w:t>
      </w:r>
      <w:r w:rsidR="00CF0CA3" w:rsidRPr="007C5F54">
        <w:rPr>
          <w:rFonts w:ascii="Arial" w:hAnsi="Arial" w:cs="Arial"/>
          <w:color w:val="000000" w:themeColor="text1"/>
          <w:sz w:val="24"/>
          <w:szCs w:val="24"/>
        </w:rPr>
        <w:t xml:space="preserve">sobre la policía bajo la </w:t>
      </w:r>
      <w:r w:rsidR="00096D13" w:rsidRPr="007C5F54">
        <w:rPr>
          <w:rFonts w:ascii="Arial" w:hAnsi="Arial" w:cs="Arial"/>
          <w:color w:val="000000" w:themeColor="text1"/>
          <w:sz w:val="24"/>
          <w:szCs w:val="24"/>
        </w:rPr>
        <w:t xml:space="preserve">interacción que tuvieron en un periodo inmediato anterior a un año. </w:t>
      </w:r>
      <w:r w:rsidR="004A164D" w:rsidRPr="007C5F54">
        <w:rPr>
          <w:rFonts w:ascii="Arial" w:hAnsi="Arial" w:cs="Arial"/>
          <w:color w:val="000000" w:themeColor="text1"/>
          <w:sz w:val="24"/>
          <w:szCs w:val="24"/>
        </w:rPr>
        <w:t xml:space="preserve">Para tal efecto, </w:t>
      </w:r>
      <w:r w:rsidR="001B0973" w:rsidRPr="007C5F54">
        <w:rPr>
          <w:rFonts w:ascii="Arial" w:hAnsi="Arial" w:cs="Arial"/>
          <w:color w:val="000000" w:themeColor="text1"/>
          <w:sz w:val="24"/>
          <w:szCs w:val="24"/>
        </w:rPr>
        <w:t xml:space="preserve">la estructura de las preguntas </w:t>
      </w:r>
      <w:r w:rsidR="00070510" w:rsidRPr="007C5F54">
        <w:rPr>
          <w:rFonts w:ascii="Arial" w:hAnsi="Arial" w:cs="Arial"/>
          <w:color w:val="000000" w:themeColor="text1"/>
          <w:sz w:val="24"/>
          <w:szCs w:val="24"/>
        </w:rPr>
        <w:t>se desarrolla bajo el mecanismo de opción múltiple.</w:t>
      </w:r>
    </w:p>
    <w:p w14:paraId="2CCA9E06" w14:textId="06CF87A2" w:rsidR="00C152CC" w:rsidRPr="007C5F54" w:rsidRDefault="00C152CC" w:rsidP="00D82B88">
      <w:pPr>
        <w:autoSpaceDE w:val="0"/>
        <w:autoSpaceDN w:val="0"/>
        <w:adjustRightInd w:val="0"/>
        <w:spacing w:before="240" w:line="360" w:lineRule="auto"/>
        <w:jc w:val="both"/>
        <w:rPr>
          <w:rFonts w:ascii="Arial" w:hAnsi="Arial" w:cs="Arial"/>
          <w:color w:val="000000" w:themeColor="text1"/>
          <w:sz w:val="24"/>
          <w:szCs w:val="24"/>
        </w:rPr>
      </w:pPr>
      <w:r w:rsidRPr="007C5F54">
        <w:rPr>
          <w:rFonts w:ascii="Arial" w:hAnsi="Arial" w:cs="Arial"/>
          <w:color w:val="000000" w:themeColor="text1"/>
          <w:sz w:val="24"/>
          <w:szCs w:val="24"/>
        </w:rPr>
        <w:tab/>
        <w:t xml:space="preserve">El objetivo de investigación consistió en identificar los mecanismos de interacción que mantienen los jóvenes del tercer año de secundaria con las corporaciones de seguridad que desarrollan funciones en el municipio de Torreón para construir un concepto de cultura política desde la seguridad pública. Para lograrlo se realizó un análisis descriptivo de las respuestas </w:t>
      </w:r>
      <w:r w:rsidR="00522DB2" w:rsidRPr="007C5F54">
        <w:rPr>
          <w:rFonts w:ascii="Arial" w:hAnsi="Arial" w:cs="Arial"/>
          <w:color w:val="000000" w:themeColor="text1"/>
          <w:sz w:val="24"/>
          <w:szCs w:val="24"/>
        </w:rPr>
        <w:t>que emitieron los jóvenes a partir de indicadores de análisis como el porcentaje, promedio, entre algunos otros.</w:t>
      </w:r>
    </w:p>
    <w:p w14:paraId="6463CB73" w14:textId="14EF26E4" w:rsidR="00D82B88" w:rsidRPr="00CD50C6" w:rsidRDefault="008049DF" w:rsidP="00CD50C6">
      <w:pPr>
        <w:autoSpaceDE w:val="0"/>
        <w:autoSpaceDN w:val="0"/>
        <w:adjustRightInd w:val="0"/>
        <w:spacing w:after="0" w:line="360" w:lineRule="auto"/>
        <w:jc w:val="center"/>
        <w:rPr>
          <w:rFonts w:ascii="Arial" w:hAnsi="Arial" w:cs="Arial"/>
          <w:b/>
          <w:bCs/>
          <w:color w:val="000000" w:themeColor="text1"/>
          <w:sz w:val="24"/>
          <w:szCs w:val="24"/>
        </w:rPr>
      </w:pPr>
      <w:r w:rsidRPr="00CD50C6">
        <w:rPr>
          <w:rFonts w:ascii="Arial" w:hAnsi="Arial" w:cs="Arial"/>
          <w:b/>
          <w:bCs/>
          <w:color w:val="000000" w:themeColor="text1"/>
          <w:sz w:val="24"/>
          <w:szCs w:val="24"/>
        </w:rPr>
        <w:t>Cultura política y percepción sobre la policía</w:t>
      </w:r>
    </w:p>
    <w:p w14:paraId="35B3C003" w14:textId="0E4CBF43" w:rsidR="008049DF" w:rsidRPr="007C5F54" w:rsidRDefault="008049DF" w:rsidP="006D42CD">
      <w:pPr>
        <w:autoSpaceDE w:val="0"/>
        <w:autoSpaceDN w:val="0"/>
        <w:adjustRightInd w:val="0"/>
        <w:spacing w:before="240" w:line="360" w:lineRule="auto"/>
        <w:jc w:val="both"/>
        <w:rPr>
          <w:rFonts w:ascii="Arial" w:hAnsi="Arial" w:cs="Arial"/>
          <w:color w:val="000000" w:themeColor="text1"/>
          <w:sz w:val="24"/>
          <w:szCs w:val="24"/>
        </w:rPr>
      </w:pPr>
      <w:r w:rsidRPr="007C5F54">
        <w:rPr>
          <w:rFonts w:ascii="Arial" w:hAnsi="Arial" w:cs="Arial"/>
          <w:color w:val="000000" w:themeColor="text1"/>
          <w:sz w:val="24"/>
          <w:szCs w:val="24"/>
        </w:rPr>
        <w:t xml:space="preserve">Situar la investigación en jóvenes que estudian el último año de secundaria permite construir un análisis </w:t>
      </w:r>
      <w:r w:rsidR="00B6409E" w:rsidRPr="007C5F54">
        <w:rPr>
          <w:rFonts w:ascii="Arial" w:hAnsi="Arial" w:cs="Arial"/>
          <w:color w:val="000000" w:themeColor="text1"/>
          <w:sz w:val="24"/>
          <w:szCs w:val="24"/>
        </w:rPr>
        <w:t xml:space="preserve">desde una perspectiva de la adolescencia media donde se </w:t>
      </w:r>
      <w:r w:rsidR="008E498F">
        <w:rPr>
          <w:rFonts w:ascii="Arial" w:hAnsi="Arial" w:cs="Arial"/>
          <w:color w:val="000000" w:themeColor="text1"/>
          <w:sz w:val="24"/>
          <w:szCs w:val="24"/>
        </w:rPr>
        <w:t xml:space="preserve">desarrolla </w:t>
      </w:r>
      <w:r w:rsidR="001401C8">
        <w:rPr>
          <w:rFonts w:ascii="Arial" w:hAnsi="Arial" w:cs="Arial"/>
          <w:color w:val="000000" w:themeColor="text1"/>
          <w:sz w:val="24"/>
          <w:szCs w:val="24"/>
        </w:rPr>
        <w:t>un</w:t>
      </w:r>
      <w:r w:rsidR="00B6409E" w:rsidRPr="007C5F54">
        <w:rPr>
          <w:rFonts w:ascii="Arial" w:hAnsi="Arial" w:cs="Arial"/>
          <w:color w:val="000000" w:themeColor="text1"/>
          <w:sz w:val="24"/>
          <w:szCs w:val="24"/>
        </w:rPr>
        <w:t xml:space="preserve"> cambio a nivel psicológico y </w:t>
      </w:r>
      <w:r w:rsidR="004748DA" w:rsidRPr="007C5F54">
        <w:rPr>
          <w:rFonts w:ascii="Arial" w:hAnsi="Arial" w:cs="Arial"/>
          <w:color w:val="000000" w:themeColor="text1"/>
          <w:sz w:val="24"/>
          <w:szCs w:val="24"/>
        </w:rPr>
        <w:t xml:space="preserve">en la construcción de la identidad, además identifican situaciones de riesgo en el ámbito social </w:t>
      </w:r>
      <w:sdt>
        <w:sdtPr>
          <w:rPr>
            <w:rFonts w:ascii="Arial" w:hAnsi="Arial" w:cs="Arial"/>
            <w:color w:val="000000" w:themeColor="text1"/>
            <w:sz w:val="24"/>
            <w:szCs w:val="24"/>
          </w:rPr>
          <w:id w:val="-94176359"/>
          <w:citation/>
        </w:sdtPr>
        <w:sdtContent>
          <w:r w:rsidR="004748DA" w:rsidRPr="007C5F54">
            <w:rPr>
              <w:rFonts w:ascii="Arial" w:hAnsi="Arial" w:cs="Arial"/>
              <w:color w:val="000000" w:themeColor="text1"/>
              <w:sz w:val="24"/>
              <w:szCs w:val="24"/>
            </w:rPr>
            <w:fldChar w:fldCharType="begin"/>
          </w:r>
          <w:r w:rsidR="004748DA" w:rsidRPr="007C5F54">
            <w:rPr>
              <w:rFonts w:ascii="Arial" w:hAnsi="Arial" w:cs="Arial"/>
              <w:color w:val="000000" w:themeColor="text1"/>
              <w:sz w:val="24"/>
              <w:szCs w:val="24"/>
            </w:rPr>
            <w:instrText xml:space="preserve"> CITATION Fon22 \l 2058 </w:instrText>
          </w:r>
          <w:r w:rsidR="004748DA" w:rsidRPr="007C5F54">
            <w:rPr>
              <w:rFonts w:ascii="Arial" w:hAnsi="Arial" w:cs="Arial"/>
              <w:color w:val="000000" w:themeColor="text1"/>
              <w:sz w:val="24"/>
              <w:szCs w:val="24"/>
            </w:rPr>
            <w:fldChar w:fldCharType="separate"/>
          </w:r>
          <w:r w:rsidR="00C0225E" w:rsidRPr="00C0225E">
            <w:rPr>
              <w:rFonts w:ascii="Arial" w:hAnsi="Arial" w:cs="Arial"/>
              <w:noProof/>
              <w:color w:val="000000" w:themeColor="text1"/>
              <w:sz w:val="24"/>
              <w:szCs w:val="24"/>
            </w:rPr>
            <w:t>(Fondo de las Naciones Unidas para la Infancia [UNICEF], 2022)</w:t>
          </w:r>
          <w:r w:rsidR="004748DA" w:rsidRPr="007C5F54">
            <w:rPr>
              <w:rFonts w:ascii="Arial" w:hAnsi="Arial" w:cs="Arial"/>
              <w:color w:val="000000" w:themeColor="text1"/>
              <w:sz w:val="24"/>
              <w:szCs w:val="24"/>
            </w:rPr>
            <w:fldChar w:fldCharType="end"/>
          </w:r>
        </w:sdtContent>
      </w:sdt>
      <w:r w:rsidR="004748DA" w:rsidRPr="007C5F54">
        <w:rPr>
          <w:rFonts w:ascii="Arial" w:hAnsi="Arial" w:cs="Arial"/>
          <w:color w:val="000000" w:themeColor="text1"/>
          <w:sz w:val="24"/>
          <w:szCs w:val="24"/>
        </w:rPr>
        <w:t xml:space="preserve"> lo que le permite identificar a la figura de la policía intrínseca al modelo de control gubernamental.</w:t>
      </w:r>
    </w:p>
    <w:p w14:paraId="79D38B0B" w14:textId="7BDE426C" w:rsidR="004748DA" w:rsidRPr="007C5F54" w:rsidRDefault="004748DA" w:rsidP="006D42CD">
      <w:pPr>
        <w:autoSpaceDE w:val="0"/>
        <w:autoSpaceDN w:val="0"/>
        <w:adjustRightInd w:val="0"/>
        <w:spacing w:before="240" w:line="360" w:lineRule="auto"/>
        <w:jc w:val="both"/>
        <w:rPr>
          <w:rFonts w:ascii="Arial" w:hAnsi="Arial" w:cs="Arial"/>
          <w:color w:val="000000" w:themeColor="text1"/>
          <w:sz w:val="24"/>
          <w:szCs w:val="24"/>
        </w:rPr>
      </w:pPr>
      <w:r w:rsidRPr="007C5F54">
        <w:rPr>
          <w:rFonts w:ascii="Arial" w:hAnsi="Arial" w:cs="Arial"/>
          <w:color w:val="000000" w:themeColor="text1"/>
          <w:sz w:val="24"/>
          <w:szCs w:val="24"/>
        </w:rPr>
        <w:tab/>
      </w:r>
      <w:r w:rsidR="006D42CD" w:rsidRPr="007C5F54">
        <w:rPr>
          <w:rFonts w:ascii="Arial" w:hAnsi="Arial" w:cs="Arial"/>
          <w:color w:val="000000" w:themeColor="text1"/>
          <w:sz w:val="24"/>
          <w:szCs w:val="24"/>
        </w:rPr>
        <w:t xml:space="preserve">La percepción del joven </w:t>
      </w:r>
      <w:r w:rsidR="00BF5DE7" w:rsidRPr="007C5F54">
        <w:rPr>
          <w:rFonts w:ascii="Arial" w:hAnsi="Arial" w:cs="Arial"/>
          <w:color w:val="000000" w:themeColor="text1"/>
          <w:sz w:val="24"/>
          <w:szCs w:val="24"/>
        </w:rPr>
        <w:t>en torno a la cultura política se constituyó mediante tres formas de construcción de la realidad, la primera consiste en la relación de la juventud y la policía a partir de la interacción directa o indirecta; la cultura de la política criminal a partir de sus funciones y mecanismos legítimos; y los derechos humanos y la cultura de la legalidad de dicha institución a partir de identificar las prácticas que rozan el margen de la legalidad</w:t>
      </w:r>
      <w:r w:rsidR="007A6870" w:rsidRPr="007C5F54">
        <w:rPr>
          <w:rFonts w:ascii="Arial" w:hAnsi="Arial" w:cs="Arial"/>
          <w:color w:val="000000" w:themeColor="text1"/>
          <w:sz w:val="24"/>
          <w:szCs w:val="24"/>
        </w:rPr>
        <w:t>.</w:t>
      </w:r>
    </w:p>
    <w:p w14:paraId="18A72B8A" w14:textId="18FA20D0" w:rsidR="007A6870" w:rsidRPr="007C5F54" w:rsidRDefault="007A6870" w:rsidP="006D42CD">
      <w:pPr>
        <w:autoSpaceDE w:val="0"/>
        <w:autoSpaceDN w:val="0"/>
        <w:adjustRightInd w:val="0"/>
        <w:spacing w:before="240" w:line="360" w:lineRule="auto"/>
        <w:jc w:val="both"/>
        <w:rPr>
          <w:rFonts w:ascii="Arial" w:hAnsi="Arial" w:cs="Arial"/>
          <w:color w:val="000000" w:themeColor="text1"/>
          <w:sz w:val="24"/>
          <w:szCs w:val="24"/>
        </w:rPr>
      </w:pPr>
      <w:r w:rsidRPr="007C5F54">
        <w:rPr>
          <w:rFonts w:ascii="Arial" w:hAnsi="Arial" w:cs="Arial"/>
          <w:color w:val="000000" w:themeColor="text1"/>
          <w:sz w:val="24"/>
          <w:szCs w:val="24"/>
        </w:rPr>
        <w:lastRenderedPageBreak/>
        <w:tab/>
      </w:r>
      <w:r w:rsidR="00CA4410" w:rsidRPr="007C5F54">
        <w:rPr>
          <w:rFonts w:ascii="Arial" w:hAnsi="Arial" w:cs="Arial"/>
          <w:color w:val="000000" w:themeColor="text1"/>
          <w:sz w:val="24"/>
          <w:szCs w:val="24"/>
        </w:rPr>
        <w:t>Estas tres categorías de análisis incorporan para este estudio de caso la forma en percibir al policía y, por lo tanto, de retomar una perspectiva de cultura política focalizada en el plano de la seguridad, la percepción de cuarenta y seis jóvenes permitió construir una narrativa de su relación con la representación gubernamental de las corporaciones de seguridad.</w:t>
      </w:r>
    </w:p>
    <w:p w14:paraId="62AFCB2D" w14:textId="5D721AF6" w:rsidR="00CA4410" w:rsidRPr="007C5F54" w:rsidRDefault="00CA4410" w:rsidP="006D42CD">
      <w:pPr>
        <w:autoSpaceDE w:val="0"/>
        <w:autoSpaceDN w:val="0"/>
        <w:adjustRightInd w:val="0"/>
        <w:spacing w:before="240" w:line="360" w:lineRule="auto"/>
        <w:jc w:val="both"/>
        <w:rPr>
          <w:rFonts w:ascii="Arial" w:hAnsi="Arial" w:cs="Arial"/>
          <w:color w:val="000000" w:themeColor="text1"/>
          <w:sz w:val="24"/>
          <w:szCs w:val="24"/>
        </w:rPr>
      </w:pPr>
      <w:r w:rsidRPr="007C5F54">
        <w:rPr>
          <w:rFonts w:ascii="Arial" w:hAnsi="Arial" w:cs="Arial"/>
          <w:color w:val="000000" w:themeColor="text1"/>
          <w:sz w:val="24"/>
          <w:szCs w:val="24"/>
        </w:rPr>
        <w:tab/>
        <w:t xml:space="preserve">En cuanto a la relación de la juventud con la policía se percibió que </w:t>
      </w:r>
      <w:r w:rsidR="00356EE1" w:rsidRPr="007C5F54">
        <w:rPr>
          <w:rFonts w:ascii="Arial" w:hAnsi="Arial" w:cs="Arial"/>
          <w:color w:val="000000" w:themeColor="text1"/>
          <w:sz w:val="24"/>
          <w:szCs w:val="24"/>
        </w:rPr>
        <w:t>al cuestionamiento sobre qué siente cuándo se cruza con un policía, cuatro de cada diez jóvenes tenían un sentimiento de seguridad o tranquilidad lo que indica que la figura del policía cumple (en la muestra) una estrategia de construcción de paz, no obstante también es importante referir que esa misma cantidad de jóvenes se sentía indiferente con su presencia lo que radica en la cuestión de que no se mantiene una conexión simbólica fuerte en torno a la función a su figura.</w:t>
      </w:r>
    </w:p>
    <w:p w14:paraId="7D81272E" w14:textId="47A02AE1" w:rsidR="007700CD" w:rsidRPr="007C5F54" w:rsidRDefault="007700CD" w:rsidP="006D42CD">
      <w:pPr>
        <w:autoSpaceDE w:val="0"/>
        <w:autoSpaceDN w:val="0"/>
        <w:adjustRightInd w:val="0"/>
        <w:spacing w:before="240" w:line="360" w:lineRule="auto"/>
        <w:jc w:val="both"/>
        <w:rPr>
          <w:rFonts w:ascii="Arial" w:hAnsi="Arial" w:cs="Arial"/>
          <w:color w:val="000000" w:themeColor="text1"/>
          <w:sz w:val="24"/>
          <w:szCs w:val="24"/>
        </w:rPr>
      </w:pPr>
      <w:r w:rsidRPr="007C5F54">
        <w:rPr>
          <w:rFonts w:ascii="Arial" w:hAnsi="Arial" w:cs="Arial"/>
          <w:color w:val="000000" w:themeColor="text1"/>
          <w:sz w:val="24"/>
          <w:szCs w:val="24"/>
        </w:rPr>
        <w:tab/>
        <w:t xml:space="preserve">La ausencia del vínculo entre joven y corporación de seguridad se evidencia en cuanto a que </w:t>
      </w:r>
      <w:r w:rsidR="00BD3EC4" w:rsidRPr="007C5F54">
        <w:rPr>
          <w:rFonts w:ascii="Arial" w:hAnsi="Arial" w:cs="Arial"/>
          <w:color w:val="000000" w:themeColor="text1"/>
          <w:sz w:val="24"/>
          <w:szCs w:val="24"/>
        </w:rPr>
        <w:t>seis de cada 10 estudiantes no conviven bajo ningún medio o motivo con la policía, si bien, la función central de la institución no consiste en legitimar su presencia mediante la interacción, su baja presencia con la muestra motiva a no generar vínculos, no obstante, 2 de cada 10 mencionaron que su interacción radica en el espacio público y de manera visual</w:t>
      </w:r>
      <w:r w:rsidR="00BC31B8" w:rsidRPr="007C5F54">
        <w:rPr>
          <w:rFonts w:ascii="Arial" w:hAnsi="Arial" w:cs="Arial"/>
          <w:color w:val="000000" w:themeColor="text1"/>
          <w:sz w:val="24"/>
          <w:szCs w:val="24"/>
        </w:rPr>
        <w:t xml:space="preserve"> o un saludo cordial.</w:t>
      </w:r>
    </w:p>
    <w:p w14:paraId="6699D97F" w14:textId="624366CC" w:rsidR="00BC31B8" w:rsidRPr="007C5F54" w:rsidRDefault="00BC31B8" w:rsidP="006D42CD">
      <w:pPr>
        <w:autoSpaceDE w:val="0"/>
        <w:autoSpaceDN w:val="0"/>
        <w:adjustRightInd w:val="0"/>
        <w:spacing w:before="240" w:line="360" w:lineRule="auto"/>
        <w:jc w:val="both"/>
        <w:rPr>
          <w:rFonts w:ascii="Arial" w:hAnsi="Arial" w:cs="Arial"/>
          <w:color w:val="000000" w:themeColor="text1"/>
          <w:sz w:val="24"/>
          <w:szCs w:val="24"/>
        </w:rPr>
      </w:pPr>
      <w:r w:rsidRPr="007C5F54">
        <w:rPr>
          <w:rFonts w:ascii="Arial" w:hAnsi="Arial" w:cs="Arial"/>
          <w:color w:val="000000" w:themeColor="text1"/>
          <w:sz w:val="24"/>
          <w:szCs w:val="24"/>
        </w:rPr>
        <w:tab/>
      </w:r>
      <w:r w:rsidR="00BE0F6C" w:rsidRPr="007C5F54">
        <w:rPr>
          <w:rFonts w:ascii="Arial" w:hAnsi="Arial" w:cs="Arial"/>
          <w:color w:val="000000" w:themeColor="text1"/>
          <w:sz w:val="24"/>
          <w:szCs w:val="24"/>
        </w:rPr>
        <w:t xml:space="preserve">Además, se cuestionó si en algún momento visualizaron a </w:t>
      </w:r>
      <w:r w:rsidR="00554198" w:rsidRPr="007C5F54">
        <w:rPr>
          <w:rFonts w:ascii="Arial" w:hAnsi="Arial" w:cs="Arial"/>
          <w:color w:val="000000" w:themeColor="text1"/>
          <w:sz w:val="24"/>
          <w:szCs w:val="24"/>
        </w:rPr>
        <w:t>un</w:t>
      </w:r>
      <w:r w:rsidR="00BE0F6C" w:rsidRPr="007C5F54">
        <w:rPr>
          <w:rFonts w:ascii="Arial" w:hAnsi="Arial" w:cs="Arial"/>
          <w:color w:val="000000" w:themeColor="text1"/>
          <w:sz w:val="24"/>
          <w:szCs w:val="24"/>
        </w:rPr>
        <w:t xml:space="preserve"> miembro de </w:t>
      </w:r>
      <w:r w:rsidR="00554198" w:rsidRPr="007C5F54">
        <w:rPr>
          <w:rFonts w:ascii="Arial" w:hAnsi="Arial" w:cs="Arial"/>
          <w:color w:val="000000" w:themeColor="text1"/>
          <w:sz w:val="24"/>
          <w:szCs w:val="24"/>
        </w:rPr>
        <w:t>alguna corporación</w:t>
      </w:r>
      <w:r w:rsidR="00BE0F6C" w:rsidRPr="007C5F54">
        <w:rPr>
          <w:rFonts w:ascii="Arial" w:hAnsi="Arial" w:cs="Arial"/>
          <w:color w:val="000000" w:themeColor="text1"/>
          <w:sz w:val="24"/>
          <w:szCs w:val="24"/>
        </w:rPr>
        <w:t xml:space="preserve"> de seguridad defender a </w:t>
      </w:r>
      <w:r w:rsidR="00554198" w:rsidRPr="007C5F54">
        <w:rPr>
          <w:rFonts w:ascii="Arial" w:hAnsi="Arial" w:cs="Arial"/>
          <w:color w:val="000000" w:themeColor="text1"/>
          <w:sz w:val="24"/>
          <w:szCs w:val="24"/>
        </w:rPr>
        <w:t>una</w:t>
      </w:r>
      <w:r w:rsidR="00BE0F6C" w:rsidRPr="007C5F54">
        <w:rPr>
          <w:rFonts w:ascii="Arial" w:hAnsi="Arial" w:cs="Arial"/>
          <w:color w:val="000000" w:themeColor="text1"/>
          <w:sz w:val="24"/>
          <w:szCs w:val="24"/>
        </w:rPr>
        <w:t xml:space="preserve"> persona ante una situación de inseguridad o riesgo, </w:t>
      </w:r>
      <w:r w:rsidR="00554198" w:rsidRPr="007C5F54">
        <w:rPr>
          <w:rFonts w:ascii="Arial" w:hAnsi="Arial" w:cs="Arial"/>
          <w:color w:val="000000" w:themeColor="text1"/>
          <w:sz w:val="24"/>
          <w:szCs w:val="24"/>
        </w:rPr>
        <w:t xml:space="preserve">en ese sentido, la percepción fue divida, mientras que cuatro de cada diez </w:t>
      </w:r>
      <w:r w:rsidR="00FB0EDD" w:rsidRPr="007C5F54">
        <w:rPr>
          <w:rFonts w:ascii="Arial" w:hAnsi="Arial" w:cs="Arial"/>
          <w:color w:val="000000" w:themeColor="text1"/>
          <w:sz w:val="24"/>
          <w:szCs w:val="24"/>
        </w:rPr>
        <w:t>habría</w:t>
      </w:r>
      <w:r w:rsidR="00554198" w:rsidRPr="007C5F54">
        <w:rPr>
          <w:rFonts w:ascii="Arial" w:hAnsi="Arial" w:cs="Arial"/>
          <w:color w:val="000000" w:themeColor="text1"/>
          <w:sz w:val="24"/>
          <w:szCs w:val="24"/>
        </w:rPr>
        <w:t xml:space="preserve"> presencia una defensa, la misma cantidad hizo referencia que no han tenido esa experiencia, esta situación permite recrear la apropiación del policía a partir de generar una función </w:t>
      </w:r>
      <w:r w:rsidR="00FB0EDD" w:rsidRPr="007C5F54">
        <w:rPr>
          <w:rFonts w:ascii="Arial" w:hAnsi="Arial" w:cs="Arial"/>
          <w:color w:val="000000" w:themeColor="text1"/>
          <w:sz w:val="24"/>
          <w:szCs w:val="24"/>
        </w:rPr>
        <w:t>en torno a la protección de la comunidad. En ese tenor, seis de cada diez, tuvieron la experiencia de presenciar una persecución policial, no obstante, dicha situación no es percibida como un dispositivo de defensa a la comunidad.</w:t>
      </w:r>
    </w:p>
    <w:p w14:paraId="7BD7EC18" w14:textId="06ADD2B9" w:rsidR="00FB0EDD" w:rsidRPr="007C5F54" w:rsidRDefault="00FB0EDD" w:rsidP="006D42CD">
      <w:pPr>
        <w:autoSpaceDE w:val="0"/>
        <w:autoSpaceDN w:val="0"/>
        <w:adjustRightInd w:val="0"/>
        <w:spacing w:before="240" w:line="360" w:lineRule="auto"/>
        <w:jc w:val="both"/>
        <w:rPr>
          <w:rFonts w:ascii="Arial" w:hAnsi="Arial" w:cs="Arial"/>
          <w:color w:val="000000" w:themeColor="text1"/>
          <w:sz w:val="24"/>
          <w:szCs w:val="24"/>
        </w:rPr>
      </w:pPr>
      <w:r w:rsidRPr="007C5F54">
        <w:rPr>
          <w:rFonts w:ascii="Arial" w:hAnsi="Arial" w:cs="Arial"/>
          <w:color w:val="000000" w:themeColor="text1"/>
          <w:sz w:val="24"/>
          <w:szCs w:val="24"/>
        </w:rPr>
        <w:tab/>
        <w:t xml:space="preserve">La corporación de seguridad que en mayor medida ubican los jóvenes en la ciudad de Torreón, Coahuila es la policía municipal, ya que ocho de cada diez </w:t>
      </w:r>
      <w:r w:rsidRPr="007C5F54">
        <w:rPr>
          <w:rFonts w:ascii="Arial" w:hAnsi="Arial" w:cs="Arial"/>
          <w:color w:val="000000" w:themeColor="text1"/>
          <w:sz w:val="24"/>
          <w:szCs w:val="24"/>
        </w:rPr>
        <w:lastRenderedPageBreak/>
        <w:t>identifican plenamente su figura a partir de visualizarlos en actividades de patrullaje, retenes y vigilancia del espacio público, mientras tanto las fuerzas de seguridad de corte Federal como el Ejército y Marina no se perciben en el imaginario colectivo de los jóvenes encuestados.</w:t>
      </w:r>
    </w:p>
    <w:p w14:paraId="0BDF356F" w14:textId="338F922E" w:rsidR="008D2557" w:rsidRPr="007C5F54" w:rsidRDefault="00FB0EDD" w:rsidP="006D42CD">
      <w:pPr>
        <w:autoSpaceDE w:val="0"/>
        <w:autoSpaceDN w:val="0"/>
        <w:adjustRightInd w:val="0"/>
        <w:spacing w:before="240" w:line="360" w:lineRule="auto"/>
        <w:jc w:val="both"/>
        <w:rPr>
          <w:rFonts w:ascii="Arial" w:hAnsi="Arial" w:cs="Arial"/>
          <w:color w:val="000000" w:themeColor="text1"/>
          <w:sz w:val="24"/>
          <w:szCs w:val="24"/>
        </w:rPr>
      </w:pPr>
      <w:r w:rsidRPr="007C5F54">
        <w:rPr>
          <w:rFonts w:ascii="Arial" w:hAnsi="Arial" w:cs="Arial"/>
          <w:color w:val="000000" w:themeColor="text1"/>
          <w:sz w:val="24"/>
          <w:szCs w:val="24"/>
        </w:rPr>
        <w:tab/>
      </w:r>
      <w:r w:rsidR="008D2557" w:rsidRPr="007C5F54">
        <w:rPr>
          <w:rFonts w:ascii="Arial" w:hAnsi="Arial" w:cs="Arial"/>
          <w:color w:val="000000" w:themeColor="text1"/>
          <w:sz w:val="24"/>
          <w:szCs w:val="24"/>
        </w:rPr>
        <w:t>Por otro lado, cuando se retoma la perspectiva de la cultura política enfocada al tema de seguridad en la muestra de estudio, se observa que ocho de cada diez alumnos concuerdan con la afirmación de que la función central del policía es proteger y servir a la comunidad, la función institucional de las corporaciones está enmarcada de manera evidente en la idea del quehacer de esta.</w:t>
      </w:r>
      <w:r w:rsidR="00F278EF" w:rsidRPr="007C5F54">
        <w:rPr>
          <w:rFonts w:ascii="Arial" w:hAnsi="Arial" w:cs="Arial"/>
          <w:color w:val="000000" w:themeColor="text1"/>
          <w:sz w:val="24"/>
          <w:szCs w:val="24"/>
        </w:rPr>
        <w:t xml:space="preserve"> La homogeneidad sobre la idealización del policía como elemento de protección se encuentra presente en los jóvenes lo que puede ser un indicador de que la interacción radicará en función del riesgo de la comunidad, a mayor peligro, será necesario visualizar más figuras policiales.</w:t>
      </w:r>
    </w:p>
    <w:p w14:paraId="25E7AD5A" w14:textId="7FC7B5C1" w:rsidR="00F278EF" w:rsidRPr="007C5F54" w:rsidRDefault="00F278EF" w:rsidP="006D42CD">
      <w:pPr>
        <w:autoSpaceDE w:val="0"/>
        <w:autoSpaceDN w:val="0"/>
        <w:adjustRightInd w:val="0"/>
        <w:spacing w:before="240" w:line="360" w:lineRule="auto"/>
        <w:jc w:val="both"/>
        <w:rPr>
          <w:rFonts w:ascii="Arial" w:hAnsi="Arial" w:cs="Arial"/>
          <w:color w:val="000000" w:themeColor="text1"/>
          <w:sz w:val="24"/>
          <w:szCs w:val="24"/>
        </w:rPr>
      </w:pPr>
      <w:r w:rsidRPr="007C5F54">
        <w:rPr>
          <w:rFonts w:ascii="Arial" w:hAnsi="Arial" w:cs="Arial"/>
          <w:color w:val="000000" w:themeColor="text1"/>
          <w:sz w:val="24"/>
          <w:szCs w:val="24"/>
        </w:rPr>
        <w:tab/>
      </w:r>
      <w:r w:rsidR="00340E1C" w:rsidRPr="007C5F54">
        <w:rPr>
          <w:rFonts w:ascii="Arial" w:hAnsi="Arial" w:cs="Arial"/>
          <w:color w:val="000000" w:themeColor="text1"/>
          <w:sz w:val="24"/>
          <w:szCs w:val="24"/>
        </w:rPr>
        <w:t xml:space="preserve">Por otro lado, al cuestionar sobre la posibilidad del uso de la fuerza, se mencionó (nueve de cada diez) que solo es viable cuando la vida de algún miembro de la comunidad o de un policía corre peligro, la legitimidad de la violencia está en función del riesgo de la población, </w:t>
      </w:r>
      <w:r w:rsidR="000A0B09" w:rsidRPr="007C5F54">
        <w:rPr>
          <w:rFonts w:ascii="Arial" w:hAnsi="Arial" w:cs="Arial"/>
          <w:color w:val="000000" w:themeColor="text1"/>
          <w:sz w:val="24"/>
          <w:szCs w:val="24"/>
        </w:rPr>
        <w:t>la responsabilidad del policía en el marco de la percepción de la muestra en torno a la protección de una vida justifica el uso de la fuerza, nuevamente el modelo convencional de las acciones se representan bajo la premisa de la protección y seguridad.</w:t>
      </w:r>
    </w:p>
    <w:p w14:paraId="2B94BA0E" w14:textId="200AFE1C" w:rsidR="000A0B09" w:rsidRPr="007C5F54" w:rsidRDefault="000A0B09" w:rsidP="006D42CD">
      <w:pPr>
        <w:autoSpaceDE w:val="0"/>
        <w:autoSpaceDN w:val="0"/>
        <w:adjustRightInd w:val="0"/>
        <w:spacing w:before="240" w:line="360" w:lineRule="auto"/>
        <w:jc w:val="both"/>
        <w:rPr>
          <w:rFonts w:ascii="Arial" w:hAnsi="Arial" w:cs="Arial"/>
          <w:color w:val="000000" w:themeColor="text1"/>
          <w:sz w:val="24"/>
          <w:szCs w:val="24"/>
        </w:rPr>
      </w:pPr>
      <w:r w:rsidRPr="007C5F54">
        <w:rPr>
          <w:rFonts w:ascii="Arial" w:hAnsi="Arial" w:cs="Arial"/>
          <w:color w:val="000000" w:themeColor="text1"/>
          <w:sz w:val="24"/>
          <w:szCs w:val="24"/>
        </w:rPr>
        <w:tab/>
        <w:t xml:space="preserve">Mientras que en el conocimiento de la normatividad o protocolos que rigen a la policía municipal, cinco de cada diez mencionaron que desconocían que existiera un reglamento que regulará la acción policial, además, dos de cada diez, mencionaron que a pesar de que sabían de la existencia de la norma, esta no importaba porque no acataban lo que dice la ley, dichas afirmaciones implican que la relación juventud-policía se da en un marco de desconocimiento </w:t>
      </w:r>
      <w:r w:rsidR="00366FCF" w:rsidRPr="007C5F54">
        <w:rPr>
          <w:rFonts w:ascii="Arial" w:hAnsi="Arial" w:cs="Arial"/>
          <w:color w:val="000000" w:themeColor="text1"/>
          <w:sz w:val="24"/>
          <w:szCs w:val="24"/>
        </w:rPr>
        <w:t>jurídico lo que impide reconocer los derechos y obligaciones de ambas partes.</w:t>
      </w:r>
    </w:p>
    <w:p w14:paraId="60C335C3" w14:textId="6C824A1B" w:rsidR="00366FCF" w:rsidRPr="007C5F54" w:rsidRDefault="00366FCF" w:rsidP="006D42CD">
      <w:pPr>
        <w:autoSpaceDE w:val="0"/>
        <w:autoSpaceDN w:val="0"/>
        <w:adjustRightInd w:val="0"/>
        <w:spacing w:before="240" w:line="360" w:lineRule="auto"/>
        <w:jc w:val="both"/>
        <w:rPr>
          <w:rFonts w:ascii="Arial" w:hAnsi="Arial" w:cs="Arial"/>
          <w:color w:val="000000" w:themeColor="text1"/>
          <w:sz w:val="24"/>
          <w:szCs w:val="24"/>
        </w:rPr>
      </w:pPr>
      <w:r w:rsidRPr="007C5F54">
        <w:rPr>
          <w:rFonts w:ascii="Arial" w:hAnsi="Arial" w:cs="Arial"/>
          <w:color w:val="000000" w:themeColor="text1"/>
          <w:sz w:val="24"/>
          <w:szCs w:val="24"/>
        </w:rPr>
        <w:tab/>
      </w:r>
      <w:r w:rsidR="009771D1" w:rsidRPr="007C5F54">
        <w:rPr>
          <w:rFonts w:ascii="Arial" w:hAnsi="Arial" w:cs="Arial"/>
          <w:color w:val="000000" w:themeColor="text1"/>
          <w:sz w:val="24"/>
          <w:szCs w:val="24"/>
        </w:rPr>
        <w:t xml:space="preserve">La perspectiva que arrojaron sobre la actividad central de la policía consistía en una observación integral, ya que cuatro de cada diez jóvenes mencionaron que </w:t>
      </w:r>
      <w:r w:rsidR="009771D1" w:rsidRPr="007C5F54">
        <w:rPr>
          <w:rFonts w:ascii="Arial" w:hAnsi="Arial" w:cs="Arial"/>
          <w:color w:val="000000" w:themeColor="text1"/>
          <w:sz w:val="24"/>
          <w:szCs w:val="24"/>
        </w:rPr>
        <w:lastRenderedPageBreak/>
        <w:t>en conjunto las corporaciones deben proteger a la gente, proteger al espacio público, detener a los delincuentes y combatir a la delincuencia organizada; mientras que en lo particular seis de cada diez consideraban que la función central radica en la protección de la población, su visión se centra en un perspectiva preventiva de la función policial dejando en un segundo plano lo relativo a la reacción policial.</w:t>
      </w:r>
    </w:p>
    <w:p w14:paraId="682DF338" w14:textId="5BA27245" w:rsidR="000A0B09" w:rsidRPr="007C5F54" w:rsidRDefault="003A022E" w:rsidP="006D42CD">
      <w:pPr>
        <w:autoSpaceDE w:val="0"/>
        <w:autoSpaceDN w:val="0"/>
        <w:adjustRightInd w:val="0"/>
        <w:spacing w:before="240" w:line="360" w:lineRule="auto"/>
        <w:jc w:val="both"/>
        <w:rPr>
          <w:rFonts w:ascii="Arial" w:hAnsi="Arial" w:cs="Arial"/>
          <w:color w:val="000000" w:themeColor="text1"/>
          <w:sz w:val="24"/>
          <w:szCs w:val="24"/>
        </w:rPr>
      </w:pPr>
      <w:r w:rsidRPr="007C5F54">
        <w:rPr>
          <w:rFonts w:ascii="Arial" w:hAnsi="Arial" w:cs="Arial"/>
          <w:color w:val="000000" w:themeColor="text1"/>
          <w:sz w:val="24"/>
          <w:szCs w:val="24"/>
        </w:rPr>
        <w:tab/>
      </w:r>
      <w:r w:rsidR="000C2CC6" w:rsidRPr="007C5F54">
        <w:rPr>
          <w:rFonts w:ascii="Arial" w:hAnsi="Arial" w:cs="Arial"/>
          <w:color w:val="000000" w:themeColor="text1"/>
          <w:sz w:val="24"/>
          <w:szCs w:val="24"/>
        </w:rPr>
        <w:t xml:space="preserve">La proximidad policial que tiene la policía con la comunidad es escasa, por ejemplo, cinco de cada diez, mencionaron que no habían presenciado la generación de actividades comunitarias (limpiar el espacio público, colaborar en una actividad vecinal, desarrollar un diálogo, entre otras) por lo que ese presencia un desface </w:t>
      </w:r>
      <w:r w:rsidR="000C2CC6" w:rsidRPr="00027C40">
        <w:rPr>
          <w:rFonts w:ascii="Arial" w:hAnsi="Arial" w:cs="Arial"/>
          <w:color w:val="000000" w:themeColor="text1"/>
          <w:sz w:val="24"/>
          <w:szCs w:val="24"/>
        </w:rPr>
        <w:t xml:space="preserve">entre la protección de la población desde una perspectiva integral, además, siete de cada diez, nunca han presenciado a algún policía ayudar en alguna </w:t>
      </w:r>
      <w:r w:rsidR="007E1760" w:rsidRPr="00027C40">
        <w:rPr>
          <w:rFonts w:ascii="Arial" w:hAnsi="Arial" w:cs="Arial"/>
          <w:color w:val="000000" w:themeColor="text1"/>
          <w:sz w:val="24"/>
          <w:szCs w:val="24"/>
        </w:rPr>
        <w:t>ocasió</w:t>
      </w:r>
      <w:r w:rsidR="000C2CC6" w:rsidRPr="00027C40">
        <w:rPr>
          <w:rFonts w:ascii="Arial" w:hAnsi="Arial" w:cs="Arial"/>
          <w:color w:val="000000" w:themeColor="text1"/>
          <w:sz w:val="24"/>
          <w:szCs w:val="24"/>
        </w:rPr>
        <w:t xml:space="preserve">n fuera de una situación de riesgo de violencia (apoyar a algún miembro de </w:t>
      </w:r>
      <w:r w:rsidR="0025031A" w:rsidRPr="00027C40">
        <w:rPr>
          <w:rFonts w:ascii="Arial" w:hAnsi="Arial" w:cs="Arial"/>
          <w:color w:val="000000" w:themeColor="text1"/>
          <w:sz w:val="24"/>
          <w:szCs w:val="24"/>
        </w:rPr>
        <w:t>alguna población vulnerable, ceder el paso, brindar auxilio vial, brindar primeros auxilios, entre otros). Esa misma cantidad de jóvenes no han experimentado actividades integración con la</w:t>
      </w:r>
      <w:r w:rsidR="0025031A" w:rsidRPr="007C5F54">
        <w:rPr>
          <w:rFonts w:ascii="Arial" w:hAnsi="Arial" w:cs="Arial"/>
          <w:color w:val="000000" w:themeColor="text1"/>
          <w:sz w:val="24"/>
          <w:szCs w:val="24"/>
        </w:rPr>
        <w:t xml:space="preserve"> policía (jugar, consejos, desarrollar actividades lúdicas, entre otras). Esta situación genera un alejamiento entre la práctica policial y la generación de cultura política mediante prácticas integradoras y de socialización de la función preventiva del policía.</w:t>
      </w:r>
    </w:p>
    <w:p w14:paraId="319F1954" w14:textId="367D741A" w:rsidR="0025031A" w:rsidRPr="007C5F54" w:rsidRDefault="0025031A" w:rsidP="006D42CD">
      <w:pPr>
        <w:autoSpaceDE w:val="0"/>
        <w:autoSpaceDN w:val="0"/>
        <w:adjustRightInd w:val="0"/>
        <w:spacing w:before="240" w:line="360" w:lineRule="auto"/>
        <w:jc w:val="both"/>
        <w:rPr>
          <w:rFonts w:ascii="Arial" w:hAnsi="Arial" w:cs="Arial"/>
          <w:color w:val="000000" w:themeColor="text1"/>
          <w:sz w:val="24"/>
          <w:szCs w:val="24"/>
        </w:rPr>
      </w:pPr>
      <w:r w:rsidRPr="007C5F54">
        <w:rPr>
          <w:rFonts w:ascii="Arial" w:hAnsi="Arial" w:cs="Arial"/>
          <w:color w:val="000000" w:themeColor="text1"/>
          <w:sz w:val="24"/>
          <w:szCs w:val="24"/>
        </w:rPr>
        <w:tab/>
        <w:t>En el tema de derechos humanos y la cultura de la legalidad se cuestionó a la muestra sobre a quién (frecuentemente) inspecciona a la policía</w:t>
      </w:r>
      <w:r w:rsidR="004924B9" w:rsidRPr="007C5F54">
        <w:rPr>
          <w:rFonts w:ascii="Arial" w:hAnsi="Arial" w:cs="Arial"/>
          <w:color w:val="000000" w:themeColor="text1"/>
          <w:sz w:val="24"/>
          <w:szCs w:val="24"/>
        </w:rPr>
        <w:t xml:space="preserve"> refiriéndose a que regularmente lo hacen con jóvenes que </w:t>
      </w:r>
      <w:r w:rsidR="008D3770" w:rsidRPr="007C5F54">
        <w:rPr>
          <w:rFonts w:ascii="Arial" w:hAnsi="Arial" w:cs="Arial"/>
          <w:color w:val="000000" w:themeColor="text1"/>
          <w:sz w:val="24"/>
          <w:szCs w:val="24"/>
        </w:rPr>
        <w:t>realizan actividades en el espacio público o jóvenes que perciben como potencial delincuente (ocho de cada diez lo afirma), por lo tanto perciben que existe un riesgo de la juventud que se sitúa en los distintos espacios urbanos, la relación de ser joven y la apropiación del espacio público conduce a riesgos con las corporaciones de seguridad.</w:t>
      </w:r>
      <w:r w:rsidR="00DB6075" w:rsidRPr="007C5F54">
        <w:rPr>
          <w:rFonts w:ascii="Arial" w:hAnsi="Arial" w:cs="Arial"/>
          <w:color w:val="000000" w:themeColor="text1"/>
          <w:sz w:val="24"/>
          <w:szCs w:val="24"/>
        </w:rPr>
        <w:t xml:space="preserve"> Los estudiantes mencionan que el riesgo de ser detenidos aumenta cuando los jóvenes no cumplen con los estándares de vestimenta adecuados o cuando se encuentran en horas y sitios poco convencionales desde la mirada de la autoridad.</w:t>
      </w:r>
    </w:p>
    <w:p w14:paraId="05DBD833" w14:textId="6E39584E" w:rsidR="00DB6075" w:rsidRPr="007C5F54" w:rsidRDefault="00DB6075" w:rsidP="006D42CD">
      <w:pPr>
        <w:autoSpaceDE w:val="0"/>
        <w:autoSpaceDN w:val="0"/>
        <w:adjustRightInd w:val="0"/>
        <w:spacing w:before="240" w:line="360" w:lineRule="auto"/>
        <w:jc w:val="both"/>
        <w:rPr>
          <w:rFonts w:ascii="Arial" w:hAnsi="Arial" w:cs="Arial"/>
          <w:color w:val="000000" w:themeColor="text1"/>
          <w:sz w:val="24"/>
          <w:szCs w:val="24"/>
        </w:rPr>
      </w:pPr>
      <w:r w:rsidRPr="007C5F54">
        <w:rPr>
          <w:rFonts w:ascii="Arial" w:hAnsi="Arial" w:cs="Arial"/>
          <w:color w:val="000000" w:themeColor="text1"/>
          <w:sz w:val="24"/>
          <w:szCs w:val="24"/>
        </w:rPr>
        <w:lastRenderedPageBreak/>
        <w:tab/>
      </w:r>
      <w:r w:rsidR="0003799E" w:rsidRPr="007C5F54">
        <w:rPr>
          <w:rFonts w:ascii="Arial" w:hAnsi="Arial" w:cs="Arial"/>
          <w:color w:val="000000" w:themeColor="text1"/>
          <w:sz w:val="24"/>
          <w:szCs w:val="24"/>
        </w:rPr>
        <w:t>Desde la perspectiva de los estudiantes la manera adecuada de dirigirse (de las policías) depende de la situación y espacio del evento (cuatro de cada diez), otra opinión menciona que la forma de acercarse debe plantearse desde un trato cordial y amable o atento pero severo; en cualquiera de los casos mencionan que la policía debe generar la interacción bajo los valores éticos y la representación institucional que adquieren.</w:t>
      </w:r>
    </w:p>
    <w:p w14:paraId="28FDA9AA" w14:textId="13291DCF" w:rsidR="0003799E" w:rsidRPr="007C5F54" w:rsidRDefault="0003799E" w:rsidP="006D42CD">
      <w:pPr>
        <w:autoSpaceDE w:val="0"/>
        <w:autoSpaceDN w:val="0"/>
        <w:adjustRightInd w:val="0"/>
        <w:spacing w:before="240" w:line="360" w:lineRule="auto"/>
        <w:jc w:val="both"/>
        <w:rPr>
          <w:rFonts w:ascii="Arial" w:hAnsi="Arial" w:cs="Arial"/>
          <w:color w:val="000000" w:themeColor="text1"/>
          <w:sz w:val="24"/>
          <w:szCs w:val="24"/>
        </w:rPr>
      </w:pPr>
      <w:r w:rsidRPr="007C5F54">
        <w:rPr>
          <w:rFonts w:ascii="Arial" w:hAnsi="Arial" w:cs="Arial"/>
          <w:color w:val="000000" w:themeColor="text1"/>
          <w:sz w:val="24"/>
          <w:szCs w:val="24"/>
        </w:rPr>
        <w:tab/>
      </w:r>
      <w:r w:rsidR="007D4066" w:rsidRPr="007C5F54">
        <w:rPr>
          <w:rFonts w:ascii="Arial" w:hAnsi="Arial" w:cs="Arial"/>
          <w:color w:val="000000" w:themeColor="text1"/>
          <w:sz w:val="24"/>
          <w:szCs w:val="24"/>
        </w:rPr>
        <w:t xml:space="preserve">La corrupción es el principal problema que ubican los jóvenes encuestados, seis de cada diez aseguran que es la principal fragilidad de la institución, por otro lado, dos de cada diez mencionaron que el principal riesgo consiste en que no atienden los llamados a tiempo, en cualquiera de los casos existen una percepción sobre la incapacidad institucional y que es transversal en la generación de una cultura política de confianza con la autoridad. </w:t>
      </w:r>
    </w:p>
    <w:p w14:paraId="115E8C7A" w14:textId="15C58C4E" w:rsidR="003445E4" w:rsidRPr="007C5F54" w:rsidRDefault="007D4066" w:rsidP="0012296E">
      <w:pPr>
        <w:autoSpaceDE w:val="0"/>
        <w:autoSpaceDN w:val="0"/>
        <w:adjustRightInd w:val="0"/>
        <w:spacing w:before="240" w:line="360" w:lineRule="auto"/>
        <w:jc w:val="both"/>
        <w:rPr>
          <w:rFonts w:ascii="Arial" w:hAnsi="Arial" w:cs="Arial"/>
          <w:color w:val="000000" w:themeColor="text1"/>
          <w:sz w:val="24"/>
          <w:szCs w:val="24"/>
        </w:rPr>
      </w:pPr>
      <w:r w:rsidRPr="007C5F54">
        <w:rPr>
          <w:rFonts w:ascii="Arial" w:hAnsi="Arial" w:cs="Arial"/>
          <w:color w:val="000000" w:themeColor="text1"/>
          <w:sz w:val="24"/>
          <w:szCs w:val="24"/>
        </w:rPr>
        <w:tab/>
      </w:r>
      <w:r w:rsidR="007A6B75" w:rsidRPr="00027C40">
        <w:rPr>
          <w:rFonts w:ascii="Arial" w:hAnsi="Arial" w:cs="Arial"/>
          <w:color w:val="000000" w:themeColor="text1"/>
          <w:sz w:val="24"/>
          <w:szCs w:val="24"/>
        </w:rPr>
        <w:t xml:space="preserve">Otro </w:t>
      </w:r>
      <w:r w:rsidR="00AD1A6B" w:rsidRPr="00027C40">
        <w:rPr>
          <w:rFonts w:ascii="Arial" w:hAnsi="Arial" w:cs="Arial"/>
          <w:color w:val="000000" w:themeColor="text1"/>
          <w:sz w:val="24"/>
          <w:szCs w:val="24"/>
        </w:rPr>
        <w:t xml:space="preserve">de los obstáculos que no permiten generar una confianza idónea con la corporación de seguridad se debe a que </w:t>
      </w:r>
      <w:r w:rsidR="005D2812" w:rsidRPr="00027C40">
        <w:rPr>
          <w:rFonts w:ascii="Arial" w:hAnsi="Arial" w:cs="Arial"/>
          <w:color w:val="000000" w:themeColor="text1"/>
          <w:sz w:val="24"/>
          <w:szCs w:val="24"/>
        </w:rPr>
        <w:t>ocho de cada diez jóvenes han</w:t>
      </w:r>
      <w:r w:rsidR="00AD1A6B" w:rsidRPr="00027C40">
        <w:rPr>
          <w:rFonts w:ascii="Arial" w:hAnsi="Arial" w:cs="Arial"/>
          <w:color w:val="000000" w:themeColor="text1"/>
          <w:sz w:val="24"/>
          <w:szCs w:val="24"/>
        </w:rPr>
        <w:t xml:space="preserve"> visto, por lo menos una vez, recibir una mordida</w:t>
      </w:r>
      <w:r w:rsidR="00BC48E8" w:rsidRPr="00027C40">
        <w:rPr>
          <w:rFonts w:ascii="Arial" w:hAnsi="Arial" w:cs="Arial"/>
          <w:color w:val="000000" w:themeColor="text1"/>
          <w:sz w:val="24"/>
          <w:szCs w:val="24"/>
        </w:rPr>
        <w:t xml:space="preserve"> (mordida,</w:t>
      </w:r>
      <w:r w:rsidR="00AD1A6B" w:rsidRPr="00027C40">
        <w:rPr>
          <w:rFonts w:ascii="Arial" w:hAnsi="Arial" w:cs="Arial"/>
          <w:color w:val="000000" w:themeColor="text1"/>
          <w:sz w:val="24"/>
          <w:szCs w:val="24"/>
        </w:rPr>
        <w:t xml:space="preserve"> </w:t>
      </w:r>
      <w:r w:rsidR="00BC48E8" w:rsidRPr="00027C40">
        <w:rPr>
          <w:rFonts w:ascii="Arial" w:hAnsi="Arial" w:cs="Arial"/>
          <w:color w:val="000000" w:themeColor="text1"/>
          <w:sz w:val="24"/>
          <w:szCs w:val="24"/>
        </w:rPr>
        <w:t xml:space="preserve">entendida, como un soborno monetario al policía para no recibir una infracción) </w:t>
      </w:r>
      <w:r w:rsidR="00AD1A6B" w:rsidRPr="00027C40">
        <w:rPr>
          <w:rFonts w:ascii="Arial" w:hAnsi="Arial" w:cs="Arial"/>
          <w:color w:val="000000" w:themeColor="text1"/>
          <w:sz w:val="24"/>
          <w:szCs w:val="24"/>
        </w:rPr>
        <w:t>a un policía (ya sea de manera presencial, en televisión o en internet), por lo tanto, se naturaliza que una de las formas de interacción se presenta a partir de mecanismos de ilegalidad que resultan en la desconfianza en la policía.</w:t>
      </w:r>
      <w:r w:rsidR="003F56E0" w:rsidRPr="00027C40">
        <w:rPr>
          <w:rFonts w:ascii="Arial" w:hAnsi="Arial" w:cs="Arial"/>
          <w:color w:val="000000" w:themeColor="text1"/>
          <w:sz w:val="24"/>
          <w:szCs w:val="24"/>
        </w:rPr>
        <w:t xml:space="preserve"> </w:t>
      </w:r>
      <w:r w:rsidR="00487F15" w:rsidRPr="00027C40">
        <w:rPr>
          <w:rFonts w:ascii="Arial" w:hAnsi="Arial" w:cs="Arial"/>
          <w:color w:val="000000" w:themeColor="text1"/>
          <w:sz w:val="24"/>
          <w:szCs w:val="24"/>
        </w:rPr>
        <w:t>Además,</w:t>
      </w:r>
      <w:r w:rsidR="005D2812" w:rsidRPr="00027C40">
        <w:rPr>
          <w:rFonts w:ascii="Arial" w:hAnsi="Arial" w:cs="Arial"/>
          <w:color w:val="000000" w:themeColor="text1"/>
          <w:sz w:val="24"/>
          <w:szCs w:val="24"/>
        </w:rPr>
        <w:t xml:space="preserve"> </w:t>
      </w:r>
      <w:r w:rsidR="00487F15" w:rsidRPr="00027C40">
        <w:rPr>
          <w:rFonts w:ascii="Arial" w:hAnsi="Arial" w:cs="Arial"/>
          <w:color w:val="000000" w:themeColor="text1"/>
          <w:sz w:val="24"/>
          <w:szCs w:val="24"/>
        </w:rPr>
        <w:t>seis de cada diez estudiantes han</w:t>
      </w:r>
      <w:r w:rsidR="005D2812" w:rsidRPr="00027C40">
        <w:rPr>
          <w:rFonts w:ascii="Arial" w:hAnsi="Arial" w:cs="Arial"/>
          <w:color w:val="000000" w:themeColor="text1"/>
          <w:sz w:val="24"/>
          <w:szCs w:val="24"/>
        </w:rPr>
        <w:t xml:space="preserve"> visualizado </w:t>
      </w:r>
      <w:r w:rsidR="003F56E0" w:rsidRPr="00027C40">
        <w:rPr>
          <w:rFonts w:ascii="Arial" w:hAnsi="Arial" w:cs="Arial"/>
          <w:color w:val="000000" w:themeColor="text1"/>
          <w:sz w:val="24"/>
          <w:szCs w:val="24"/>
        </w:rPr>
        <w:t>en algún momento a un</w:t>
      </w:r>
      <w:r w:rsidR="005D2812" w:rsidRPr="00027C40">
        <w:rPr>
          <w:rFonts w:ascii="Arial" w:hAnsi="Arial" w:cs="Arial"/>
          <w:color w:val="000000" w:themeColor="text1"/>
          <w:sz w:val="24"/>
          <w:szCs w:val="24"/>
        </w:rPr>
        <w:t xml:space="preserve"> policía </w:t>
      </w:r>
      <w:r w:rsidR="003F56E0" w:rsidRPr="00027C40">
        <w:rPr>
          <w:rFonts w:ascii="Arial" w:hAnsi="Arial" w:cs="Arial"/>
          <w:color w:val="000000" w:themeColor="text1"/>
          <w:sz w:val="24"/>
          <w:szCs w:val="24"/>
        </w:rPr>
        <w:t>siendo</w:t>
      </w:r>
      <w:r w:rsidR="005D2812" w:rsidRPr="00027C40">
        <w:rPr>
          <w:rFonts w:ascii="Arial" w:hAnsi="Arial" w:cs="Arial"/>
          <w:color w:val="000000" w:themeColor="text1"/>
          <w:sz w:val="24"/>
          <w:szCs w:val="24"/>
        </w:rPr>
        <w:t xml:space="preserve"> violento</w:t>
      </w:r>
      <w:r w:rsidR="003F56E0" w:rsidRPr="00027C40">
        <w:rPr>
          <w:rFonts w:ascii="Arial" w:hAnsi="Arial" w:cs="Arial"/>
          <w:color w:val="000000" w:themeColor="text1"/>
          <w:sz w:val="24"/>
          <w:szCs w:val="24"/>
        </w:rPr>
        <w:t xml:space="preserve">, ya sea de manera física o verbal, </w:t>
      </w:r>
      <w:r w:rsidR="00487F15" w:rsidRPr="00027C40">
        <w:rPr>
          <w:rFonts w:ascii="Arial" w:hAnsi="Arial" w:cs="Arial"/>
          <w:color w:val="000000" w:themeColor="text1"/>
          <w:sz w:val="24"/>
          <w:szCs w:val="24"/>
        </w:rPr>
        <w:t>dicha situación posiciona a la figura del policía bajo estándares de desconfianza y como un dispositivo que no brinda seguridad.</w:t>
      </w:r>
    </w:p>
    <w:p w14:paraId="2C9073DF" w14:textId="20679790" w:rsidR="000D27D8" w:rsidRPr="007C5F54" w:rsidRDefault="000D27D8" w:rsidP="00CD50C6">
      <w:pPr>
        <w:autoSpaceDE w:val="0"/>
        <w:autoSpaceDN w:val="0"/>
        <w:adjustRightInd w:val="0"/>
        <w:spacing w:before="240" w:after="0" w:line="360" w:lineRule="auto"/>
        <w:jc w:val="center"/>
        <w:rPr>
          <w:rFonts w:ascii="Arial" w:hAnsi="Arial" w:cs="Arial"/>
          <w:b/>
          <w:bCs/>
          <w:color w:val="000000" w:themeColor="text1"/>
          <w:sz w:val="24"/>
          <w:szCs w:val="24"/>
        </w:rPr>
      </w:pPr>
      <w:r w:rsidRPr="007C5F54">
        <w:rPr>
          <w:rFonts w:ascii="Arial" w:hAnsi="Arial" w:cs="Arial"/>
          <w:b/>
          <w:bCs/>
          <w:color w:val="000000" w:themeColor="text1"/>
          <w:sz w:val="24"/>
          <w:szCs w:val="24"/>
        </w:rPr>
        <w:t>Conclusiones</w:t>
      </w:r>
    </w:p>
    <w:p w14:paraId="3CB9F1C7" w14:textId="4E0FE683" w:rsidR="000D27D8" w:rsidRPr="007C5F54" w:rsidRDefault="000D27D8" w:rsidP="0012296E">
      <w:pPr>
        <w:spacing w:before="240" w:line="360" w:lineRule="auto"/>
        <w:jc w:val="both"/>
        <w:rPr>
          <w:rFonts w:ascii="Arial" w:hAnsi="Arial" w:cs="Arial"/>
          <w:color w:val="000000" w:themeColor="text1"/>
          <w:sz w:val="24"/>
          <w:szCs w:val="24"/>
        </w:rPr>
      </w:pPr>
      <w:r w:rsidRPr="007C5F54">
        <w:rPr>
          <w:rFonts w:ascii="Arial" w:hAnsi="Arial" w:cs="Arial"/>
          <w:color w:val="000000" w:themeColor="text1"/>
          <w:sz w:val="24"/>
          <w:szCs w:val="24"/>
        </w:rPr>
        <w:t xml:space="preserve">La integración de la cultura política en el marco de la seguridad debe contemplarse </w:t>
      </w:r>
      <w:r w:rsidR="00D01530" w:rsidRPr="007C5F54">
        <w:rPr>
          <w:rFonts w:ascii="Arial" w:hAnsi="Arial" w:cs="Arial"/>
          <w:color w:val="000000" w:themeColor="text1"/>
          <w:sz w:val="24"/>
          <w:szCs w:val="24"/>
        </w:rPr>
        <w:t>bajo</w:t>
      </w:r>
      <w:r w:rsidRPr="007C5F54">
        <w:rPr>
          <w:rFonts w:ascii="Arial" w:hAnsi="Arial" w:cs="Arial"/>
          <w:color w:val="000000" w:themeColor="text1"/>
          <w:sz w:val="24"/>
          <w:szCs w:val="24"/>
        </w:rPr>
        <w:t xml:space="preserve"> dos ejes fundamentales, en el plano estructural a partir de la forma colectiva de la figura del policía como elemento estructural encargado de configurar la paz y la justicia y en un segundo momento a partir de las interacciones cotidianas que surgen en los espacios públicos y privados entre sociedad y corporaciones de seguridad.</w:t>
      </w:r>
    </w:p>
    <w:p w14:paraId="76217AD2" w14:textId="1A576D00" w:rsidR="004E1B79" w:rsidRPr="007C5F54" w:rsidRDefault="00D01530" w:rsidP="0012296E">
      <w:pPr>
        <w:autoSpaceDE w:val="0"/>
        <w:autoSpaceDN w:val="0"/>
        <w:adjustRightInd w:val="0"/>
        <w:spacing w:before="240" w:after="0" w:line="360" w:lineRule="auto"/>
        <w:ind w:firstLine="708"/>
        <w:jc w:val="both"/>
        <w:rPr>
          <w:rFonts w:ascii="Arial" w:hAnsi="Arial" w:cs="Arial"/>
          <w:color w:val="000000" w:themeColor="text1"/>
          <w:sz w:val="24"/>
          <w:szCs w:val="24"/>
        </w:rPr>
      </w:pPr>
      <w:r w:rsidRPr="007C5F54">
        <w:rPr>
          <w:rFonts w:ascii="Arial" w:hAnsi="Arial" w:cs="Arial"/>
          <w:color w:val="000000" w:themeColor="text1"/>
          <w:sz w:val="24"/>
          <w:szCs w:val="24"/>
        </w:rPr>
        <w:lastRenderedPageBreak/>
        <w:t>Para nuestra muestra de estudio</w:t>
      </w:r>
      <w:r w:rsidR="00AD499F" w:rsidRPr="007C5F54">
        <w:rPr>
          <w:rFonts w:ascii="Arial" w:hAnsi="Arial" w:cs="Arial"/>
          <w:color w:val="000000" w:themeColor="text1"/>
          <w:sz w:val="24"/>
          <w:szCs w:val="24"/>
        </w:rPr>
        <w:t>,</w:t>
      </w:r>
      <w:r w:rsidRPr="007C5F54">
        <w:rPr>
          <w:rFonts w:ascii="Arial" w:hAnsi="Arial" w:cs="Arial"/>
          <w:color w:val="000000" w:themeColor="text1"/>
          <w:sz w:val="24"/>
          <w:szCs w:val="24"/>
        </w:rPr>
        <w:t xml:space="preserve"> l</w:t>
      </w:r>
      <w:r w:rsidR="009771D1" w:rsidRPr="007C5F54">
        <w:rPr>
          <w:rFonts w:ascii="Arial" w:hAnsi="Arial" w:cs="Arial"/>
          <w:color w:val="000000" w:themeColor="text1"/>
          <w:sz w:val="24"/>
          <w:szCs w:val="24"/>
        </w:rPr>
        <w:t xml:space="preserve">a cultura política se </w:t>
      </w:r>
      <w:r w:rsidRPr="007C5F54">
        <w:rPr>
          <w:rFonts w:ascii="Arial" w:hAnsi="Arial" w:cs="Arial"/>
          <w:color w:val="000000" w:themeColor="text1"/>
          <w:sz w:val="24"/>
          <w:szCs w:val="24"/>
        </w:rPr>
        <w:t>debe forjar</w:t>
      </w:r>
      <w:r w:rsidR="009771D1" w:rsidRPr="007C5F54">
        <w:rPr>
          <w:rFonts w:ascii="Arial" w:hAnsi="Arial" w:cs="Arial"/>
          <w:color w:val="000000" w:themeColor="text1"/>
          <w:sz w:val="24"/>
          <w:szCs w:val="24"/>
        </w:rPr>
        <w:t xml:space="preserve"> en plano de la prevenció</w:t>
      </w:r>
      <w:r w:rsidRPr="007C5F54">
        <w:rPr>
          <w:rFonts w:ascii="Arial" w:hAnsi="Arial" w:cs="Arial"/>
          <w:color w:val="000000" w:themeColor="text1"/>
          <w:sz w:val="24"/>
          <w:szCs w:val="24"/>
        </w:rPr>
        <w:t>n, esto implica</w:t>
      </w:r>
      <w:r w:rsidR="00AD499F" w:rsidRPr="007C5F54">
        <w:rPr>
          <w:rFonts w:ascii="Arial" w:hAnsi="Arial" w:cs="Arial"/>
          <w:color w:val="000000" w:themeColor="text1"/>
          <w:sz w:val="24"/>
          <w:szCs w:val="24"/>
        </w:rPr>
        <w:t xml:space="preserve"> generar prácticas que construyan el tejido social entre comunidad y policía, proponer actividades en conjunto fortalecerá la legitimidad de las corporaciones de seguridad, además, que la reconfiguración de la identidad del policía como una institución cercana a la sociedad redoblará esfuerzos dicotómicos para resolver los problemas inmediatos de la comunidad.</w:t>
      </w:r>
    </w:p>
    <w:p w14:paraId="258B0C6A" w14:textId="67E6000D" w:rsidR="00764A22" w:rsidRDefault="0012296E" w:rsidP="00764A22">
      <w:pPr>
        <w:autoSpaceDE w:val="0"/>
        <w:autoSpaceDN w:val="0"/>
        <w:adjustRightInd w:val="0"/>
        <w:spacing w:before="240" w:after="0" w:line="360" w:lineRule="auto"/>
        <w:ind w:firstLine="708"/>
        <w:jc w:val="both"/>
        <w:rPr>
          <w:rFonts w:ascii="Arial" w:hAnsi="Arial" w:cs="Arial"/>
          <w:color w:val="000000" w:themeColor="text1"/>
          <w:sz w:val="24"/>
          <w:szCs w:val="24"/>
        </w:rPr>
      </w:pPr>
      <w:r w:rsidRPr="007C5F54">
        <w:rPr>
          <w:rFonts w:ascii="Arial" w:hAnsi="Arial" w:cs="Arial"/>
          <w:color w:val="000000" w:themeColor="text1"/>
          <w:sz w:val="24"/>
          <w:szCs w:val="24"/>
        </w:rPr>
        <w:t xml:space="preserve">El estudio de caso contribuye a una reflexión desde el enfoque de la juventud sobre como el policía permite tener uno de los </w:t>
      </w:r>
      <w:r w:rsidR="003445E4" w:rsidRPr="007C5F54">
        <w:rPr>
          <w:rFonts w:ascii="Arial" w:hAnsi="Arial" w:cs="Arial"/>
          <w:color w:val="000000" w:themeColor="text1"/>
          <w:sz w:val="24"/>
          <w:szCs w:val="24"/>
        </w:rPr>
        <w:t>primeros contactos</w:t>
      </w:r>
      <w:r w:rsidRPr="007C5F54">
        <w:rPr>
          <w:rFonts w:ascii="Arial" w:hAnsi="Arial" w:cs="Arial"/>
          <w:color w:val="000000" w:themeColor="text1"/>
          <w:sz w:val="24"/>
          <w:szCs w:val="24"/>
        </w:rPr>
        <w:t xml:space="preserve"> con la esfera gubernamental, sin embargo, la percepción generalizada sostiene que </w:t>
      </w:r>
      <w:r w:rsidR="00BF59D8">
        <w:rPr>
          <w:rFonts w:ascii="Arial" w:hAnsi="Arial" w:cs="Arial"/>
          <w:color w:val="000000" w:themeColor="text1"/>
          <w:sz w:val="24"/>
          <w:szCs w:val="24"/>
        </w:rPr>
        <w:t>la juventud se siente apartada de las funciones y objetivos que en este momento traza la policía como estrategia de política criminal, en este caso para el plano local.</w:t>
      </w:r>
    </w:p>
    <w:p w14:paraId="7D9CE68F" w14:textId="6510C208" w:rsidR="00363BF8" w:rsidRDefault="00363BF8" w:rsidP="00764A22">
      <w:pPr>
        <w:autoSpaceDE w:val="0"/>
        <w:autoSpaceDN w:val="0"/>
        <w:adjustRightInd w:val="0"/>
        <w:spacing w:before="240"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La cultura contenciosa expuesta por las corporaciones de seguridad se centra en los intereses políticos del régimen en turno a partir de crear estructuras que regulan la violencia </w:t>
      </w:r>
      <w:sdt>
        <w:sdtPr>
          <w:rPr>
            <w:rFonts w:ascii="Arial" w:hAnsi="Arial" w:cs="Arial"/>
            <w:color w:val="000000" w:themeColor="text1"/>
            <w:sz w:val="24"/>
            <w:szCs w:val="24"/>
          </w:rPr>
          <w:id w:val="-328059834"/>
          <w:citation/>
        </w:sdtPr>
        <w:sdtContent>
          <w:r w:rsidR="001C67B9">
            <w:rPr>
              <w:rFonts w:ascii="Arial" w:hAnsi="Arial" w:cs="Arial"/>
              <w:color w:val="000000" w:themeColor="text1"/>
              <w:sz w:val="24"/>
              <w:szCs w:val="24"/>
            </w:rPr>
            <w:fldChar w:fldCharType="begin"/>
          </w:r>
          <w:r w:rsidR="001C67B9">
            <w:rPr>
              <w:rFonts w:ascii="Arial" w:hAnsi="Arial" w:cs="Arial"/>
              <w:color w:val="000000" w:themeColor="text1"/>
              <w:sz w:val="24"/>
              <w:szCs w:val="24"/>
            </w:rPr>
            <w:instrText xml:space="preserve"> CITATION Art17 \l 2058 </w:instrText>
          </w:r>
          <w:r w:rsidR="001C67B9">
            <w:rPr>
              <w:rFonts w:ascii="Arial" w:hAnsi="Arial" w:cs="Arial"/>
              <w:color w:val="000000" w:themeColor="text1"/>
              <w:sz w:val="24"/>
              <w:szCs w:val="24"/>
            </w:rPr>
            <w:fldChar w:fldCharType="separate"/>
          </w:r>
          <w:r w:rsidR="00C0225E" w:rsidRPr="00C0225E">
            <w:rPr>
              <w:rFonts w:ascii="Arial" w:hAnsi="Arial" w:cs="Arial"/>
              <w:noProof/>
              <w:color w:val="000000" w:themeColor="text1"/>
              <w:sz w:val="24"/>
              <w:szCs w:val="24"/>
            </w:rPr>
            <w:t>(Arteaga Botello &amp; Arzuaga Magnoni, 2017)</w:t>
          </w:r>
          <w:r w:rsidR="001C67B9">
            <w:rPr>
              <w:rFonts w:ascii="Arial" w:hAnsi="Arial" w:cs="Arial"/>
              <w:color w:val="000000" w:themeColor="text1"/>
              <w:sz w:val="24"/>
              <w:szCs w:val="24"/>
            </w:rPr>
            <w:fldChar w:fldCharType="end"/>
          </w:r>
        </w:sdtContent>
      </w:sdt>
      <w:r w:rsidR="004B24BA">
        <w:rPr>
          <w:rFonts w:ascii="Arial" w:hAnsi="Arial" w:cs="Arial"/>
          <w:color w:val="000000" w:themeColor="text1"/>
          <w:sz w:val="24"/>
          <w:szCs w:val="24"/>
        </w:rPr>
        <w:t xml:space="preserve"> </w:t>
      </w:r>
      <w:r>
        <w:rPr>
          <w:rFonts w:ascii="Arial" w:hAnsi="Arial" w:cs="Arial"/>
          <w:color w:val="000000" w:themeColor="text1"/>
          <w:sz w:val="24"/>
          <w:szCs w:val="24"/>
        </w:rPr>
        <w:t>facultan una idea de cultura política que emerge de los mecanismos coercitivos previamente expuestos por los agentes gubernamentales que limitan, sesgan o segmentan la forma de percibir a la figura del policía.</w:t>
      </w:r>
    </w:p>
    <w:p w14:paraId="1E729B6F" w14:textId="057AB326" w:rsidR="00764A22" w:rsidRDefault="00764A22" w:rsidP="001C67B9">
      <w:pPr>
        <w:autoSpaceDE w:val="0"/>
        <w:autoSpaceDN w:val="0"/>
        <w:adjustRightInd w:val="0"/>
        <w:spacing w:before="240"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La configuración de</w:t>
      </w:r>
      <w:r w:rsidR="00FE259D">
        <w:rPr>
          <w:rFonts w:ascii="Arial" w:hAnsi="Arial" w:cs="Arial"/>
          <w:color w:val="000000" w:themeColor="text1"/>
          <w:sz w:val="24"/>
          <w:szCs w:val="24"/>
        </w:rPr>
        <w:t xml:space="preserve"> </w:t>
      </w:r>
      <w:r>
        <w:rPr>
          <w:rFonts w:ascii="Arial" w:hAnsi="Arial" w:cs="Arial"/>
          <w:color w:val="000000" w:themeColor="text1"/>
          <w:sz w:val="24"/>
          <w:szCs w:val="24"/>
        </w:rPr>
        <w:t>l</w:t>
      </w:r>
      <w:r w:rsidR="00FE259D">
        <w:rPr>
          <w:rFonts w:ascii="Arial" w:hAnsi="Arial" w:cs="Arial"/>
          <w:color w:val="000000" w:themeColor="text1"/>
          <w:sz w:val="24"/>
          <w:szCs w:val="24"/>
        </w:rPr>
        <w:t>a</w:t>
      </w:r>
      <w:r>
        <w:rPr>
          <w:rFonts w:ascii="Arial" w:hAnsi="Arial" w:cs="Arial"/>
          <w:color w:val="000000" w:themeColor="text1"/>
          <w:sz w:val="24"/>
          <w:szCs w:val="24"/>
        </w:rPr>
        <w:t xml:space="preserve"> policía como elemento de la legitimación democrática es imponderable, su</w:t>
      </w:r>
      <w:r w:rsidR="00FE259D">
        <w:rPr>
          <w:rFonts w:ascii="Arial" w:hAnsi="Arial" w:cs="Arial"/>
          <w:color w:val="000000" w:themeColor="text1"/>
          <w:sz w:val="24"/>
          <w:szCs w:val="24"/>
        </w:rPr>
        <w:t xml:space="preserve"> participación en </w:t>
      </w:r>
      <w:r>
        <w:rPr>
          <w:rFonts w:ascii="Arial" w:hAnsi="Arial" w:cs="Arial"/>
          <w:color w:val="000000" w:themeColor="text1"/>
          <w:sz w:val="24"/>
          <w:szCs w:val="24"/>
        </w:rPr>
        <w:t xml:space="preserve">la resolución directa en torno a fenómenos </w:t>
      </w:r>
      <w:r w:rsidR="00FE259D">
        <w:rPr>
          <w:rFonts w:ascii="Arial" w:hAnsi="Arial" w:cs="Arial"/>
          <w:color w:val="000000" w:themeColor="text1"/>
          <w:sz w:val="24"/>
          <w:szCs w:val="24"/>
        </w:rPr>
        <w:t xml:space="preserve">locales como la migración, la criminalidad, la violencia de género, la discriminación, entre otras problemáticas se fortalecerá a partir de la </w:t>
      </w:r>
      <w:r w:rsidR="001C67B9">
        <w:rPr>
          <w:rFonts w:ascii="Arial" w:hAnsi="Arial" w:cs="Arial"/>
          <w:color w:val="000000" w:themeColor="text1"/>
          <w:sz w:val="24"/>
          <w:szCs w:val="24"/>
        </w:rPr>
        <w:t>participación</w:t>
      </w:r>
      <w:r w:rsidR="00FE259D">
        <w:rPr>
          <w:rFonts w:ascii="Arial" w:hAnsi="Arial" w:cs="Arial"/>
          <w:color w:val="000000" w:themeColor="text1"/>
          <w:sz w:val="24"/>
          <w:szCs w:val="24"/>
        </w:rPr>
        <w:t xml:space="preserve"> de la comunidad, para esto se requiere de prácticas institucionales que fomenten la </w:t>
      </w:r>
      <w:r w:rsidR="00BF59D8">
        <w:rPr>
          <w:rFonts w:ascii="Arial" w:hAnsi="Arial" w:cs="Arial"/>
          <w:color w:val="000000" w:themeColor="text1"/>
          <w:sz w:val="24"/>
          <w:szCs w:val="24"/>
        </w:rPr>
        <w:t>construcción de una cultura política bajo un enfoque de paz, justicia y segurida</w:t>
      </w:r>
      <w:r w:rsidR="00DA0B42">
        <w:rPr>
          <w:rFonts w:ascii="Arial" w:hAnsi="Arial" w:cs="Arial"/>
          <w:color w:val="000000" w:themeColor="text1"/>
          <w:sz w:val="24"/>
          <w:szCs w:val="24"/>
        </w:rPr>
        <w:t>d</w:t>
      </w:r>
      <w:r w:rsidR="00BF59D8">
        <w:rPr>
          <w:rFonts w:ascii="Arial" w:hAnsi="Arial" w:cs="Arial"/>
          <w:color w:val="000000" w:themeColor="text1"/>
          <w:sz w:val="24"/>
          <w:szCs w:val="24"/>
        </w:rPr>
        <w:t>.</w:t>
      </w:r>
    </w:p>
    <w:p w14:paraId="59235EFF" w14:textId="77777777" w:rsidR="001731B7" w:rsidRPr="007C5F54" w:rsidRDefault="001731B7" w:rsidP="001C67B9">
      <w:pPr>
        <w:autoSpaceDE w:val="0"/>
        <w:autoSpaceDN w:val="0"/>
        <w:adjustRightInd w:val="0"/>
        <w:spacing w:before="240" w:after="0" w:line="360" w:lineRule="auto"/>
        <w:ind w:firstLine="708"/>
        <w:jc w:val="both"/>
        <w:rPr>
          <w:rFonts w:ascii="Arial" w:hAnsi="Arial" w:cs="Arial"/>
          <w:color w:val="000000" w:themeColor="text1"/>
          <w:sz w:val="24"/>
          <w:szCs w:val="24"/>
        </w:rPr>
      </w:pPr>
    </w:p>
    <w:sdt>
      <w:sdtPr>
        <w:rPr>
          <w:rFonts w:ascii="Arial" w:eastAsiaTheme="minorHAnsi" w:hAnsi="Arial" w:cs="Arial"/>
          <w:color w:val="000000" w:themeColor="text1"/>
          <w:sz w:val="24"/>
          <w:szCs w:val="24"/>
          <w:lang w:val="es-ES" w:eastAsia="en-US"/>
        </w:rPr>
        <w:id w:val="-1462573703"/>
        <w:docPartObj>
          <w:docPartGallery w:val="Bibliographies"/>
          <w:docPartUnique/>
        </w:docPartObj>
      </w:sdtPr>
      <w:sdtEndPr>
        <w:rPr>
          <w:lang w:val="es-MX"/>
        </w:rPr>
      </w:sdtEndPr>
      <w:sdtContent>
        <w:p w14:paraId="1E4EC02F" w14:textId="420925FE" w:rsidR="004E1B79" w:rsidRPr="00386A03" w:rsidRDefault="004E1B79" w:rsidP="008C53BA">
          <w:pPr>
            <w:pStyle w:val="Ttulo1"/>
            <w:jc w:val="center"/>
            <w:rPr>
              <w:rFonts w:ascii="Arial" w:hAnsi="Arial" w:cs="Arial"/>
              <w:b/>
              <w:bCs/>
              <w:color w:val="000000" w:themeColor="text1"/>
              <w:sz w:val="24"/>
              <w:szCs w:val="24"/>
            </w:rPr>
          </w:pPr>
          <w:r w:rsidRPr="00386A03">
            <w:rPr>
              <w:rFonts w:ascii="Arial" w:hAnsi="Arial" w:cs="Arial"/>
              <w:b/>
              <w:bCs/>
              <w:color w:val="000000" w:themeColor="text1"/>
              <w:sz w:val="24"/>
              <w:szCs w:val="24"/>
            </w:rPr>
            <w:t>Bibliografía</w:t>
          </w:r>
        </w:p>
        <w:p w14:paraId="74036035" w14:textId="77777777" w:rsidR="007C5F54" w:rsidRPr="00386A03" w:rsidRDefault="007C5F54" w:rsidP="007C5F54">
          <w:pPr>
            <w:rPr>
              <w:rFonts w:ascii="Arial" w:hAnsi="Arial" w:cs="Arial"/>
              <w:sz w:val="24"/>
              <w:szCs w:val="24"/>
              <w:lang w:eastAsia="es-MX"/>
            </w:rPr>
          </w:pPr>
        </w:p>
        <w:sdt>
          <w:sdtPr>
            <w:rPr>
              <w:rFonts w:ascii="Arial" w:hAnsi="Arial" w:cs="Arial"/>
              <w:color w:val="000000" w:themeColor="text1"/>
              <w:sz w:val="24"/>
              <w:szCs w:val="24"/>
            </w:rPr>
            <w:id w:val="111145805"/>
            <w:bibliography/>
          </w:sdtPr>
          <w:sdtContent>
            <w:p w14:paraId="34C53D8A" w14:textId="77777777" w:rsidR="00C0225E" w:rsidRPr="00386A03" w:rsidRDefault="004E1B79" w:rsidP="00C0225E">
              <w:pPr>
                <w:pStyle w:val="Bibliografa"/>
                <w:ind w:left="720" w:hanging="720"/>
                <w:rPr>
                  <w:rFonts w:ascii="Arial" w:hAnsi="Arial" w:cs="Arial"/>
                  <w:noProof/>
                  <w:sz w:val="24"/>
                  <w:szCs w:val="24"/>
                  <w:lang w:val="en-US"/>
                </w:rPr>
              </w:pPr>
              <w:r w:rsidRPr="00386A03">
                <w:rPr>
                  <w:rFonts w:ascii="Arial" w:hAnsi="Arial" w:cs="Arial"/>
                  <w:color w:val="000000" w:themeColor="text1"/>
                  <w:sz w:val="24"/>
                  <w:szCs w:val="24"/>
                </w:rPr>
                <w:fldChar w:fldCharType="begin"/>
              </w:r>
              <w:r w:rsidRPr="00386A03">
                <w:rPr>
                  <w:rFonts w:ascii="Arial" w:hAnsi="Arial" w:cs="Arial"/>
                  <w:color w:val="000000" w:themeColor="text1"/>
                  <w:sz w:val="24"/>
                  <w:szCs w:val="24"/>
                </w:rPr>
                <w:instrText>BIBLIOGRAPHY</w:instrText>
              </w:r>
              <w:r w:rsidRPr="00386A03">
                <w:rPr>
                  <w:rFonts w:ascii="Arial" w:hAnsi="Arial" w:cs="Arial"/>
                  <w:color w:val="000000" w:themeColor="text1"/>
                  <w:sz w:val="24"/>
                  <w:szCs w:val="24"/>
                </w:rPr>
                <w:fldChar w:fldCharType="separate"/>
              </w:r>
              <w:r w:rsidR="00C0225E" w:rsidRPr="00386A03">
                <w:rPr>
                  <w:rFonts w:ascii="Arial" w:hAnsi="Arial" w:cs="Arial"/>
                  <w:noProof/>
                  <w:sz w:val="24"/>
                  <w:szCs w:val="24"/>
                </w:rPr>
                <w:t xml:space="preserve">Arteaga Botello, N., &amp; Arzuaga Magnoni, J. (2017). </w:t>
              </w:r>
              <w:r w:rsidR="00C0225E" w:rsidRPr="00386A03">
                <w:rPr>
                  <w:rFonts w:ascii="Arial" w:hAnsi="Arial" w:cs="Arial"/>
                  <w:i/>
                  <w:iCs/>
                  <w:noProof/>
                  <w:sz w:val="24"/>
                  <w:szCs w:val="24"/>
                </w:rPr>
                <w:t>Sociologías de la violencia: Estructuras, sujetos, interacciones y acción simbólica.</w:t>
              </w:r>
              <w:r w:rsidR="00C0225E" w:rsidRPr="00386A03">
                <w:rPr>
                  <w:rFonts w:ascii="Arial" w:hAnsi="Arial" w:cs="Arial"/>
                  <w:noProof/>
                  <w:sz w:val="24"/>
                  <w:szCs w:val="24"/>
                </w:rPr>
                <w:t xml:space="preserve"> </w:t>
              </w:r>
              <w:r w:rsidR="00C0225E" w:rsidRPr="00386A03">
                <w:rPr>
                  <w:rFonts w:ascii="Arial" w:hAnsi="Arial" w:cs="Arial"/>
                  <w:noProof/>
                  <w:sz w:val="24"/>
                  <w:szCs w:val="24"/>
                  <w:lang w:val="en-US"/>
                </w:rPr>
                <w:t>Ciudad de México: FLACSO.</w:t>
              </w:r>
            </w:p>
            <w:p w14:paraId="0DD6A9B5" w14:textId="77777777" w:rsidR="00C0225E" w:rsidRPr="00386A03" w:rsidRDefault="00C0225E" w:rsidP="00C0225E">
              <w:pPr>
                <w:pStyle w:val="Bibliografa"/>
                <w:ind w:left="720" w:hanging="720"/>
                <w:rPr>
                  <w:rFonts w:ascii="Arial" w:hAnsi="Arial" w:cs="Arial"/>
                  <w:noProof/>
                  <w:sz w:val="24"/>
                  <w:szCs w:val="24"/>
                </w:rPr>
              </w:pPr>
              <w:r w:rsidRPr="00386A03">
                <w:rPr>
                  <w:rFonts w:ascii="Arial" w:hAnsi="Arial" w:cs="Arial"/>
                  <w:noProof/>
                  <w:sz w:val="24"/>
                  <w:szCs w:val="24"/>
                  <w:lang w:val="en-US"/>
                </w:rPr>
                <w:lastRenderedPageBreak/>
                <w:t xml:space="preserve">Bayley, D. (2006). </w:t>
              </w:r>
              <w:r w:rsidRPr="00386A03">
                <w:rPr>
                  <w:rFonts w:ascii="Arial" w:hAnsi="Arial" w:cs="Arial"/>
                  <w:i/>
                  <w:iCs/>
                  <w:noProof/>
                  <w:sz w:val="24"/>
                  <w:szCs w:val="24"/>
                  <w:lang w:val="en-US"/>
                </w:rPr>
                <w:t>Changing the Guard: Developing Democratic Police.</w:t>
              </w:r>
              <w:r w:rsidRPr="00386A03">
                <w:rPr>
                  <w:rFonts w:ascii="Arial" w:hAnsi="Arial" w:cs="Arial"/>
                  <w:noProof/>
                  <w:sz w:val="24"/>
                  <w:szCs w:val="24"/>
                  <w:lang w:val="en-US"/>
                </w:rPr>
                <w:t xml:space="preserve"> </w:t>
              </w:r>
              <w:r w:rsidRPr="00386A03">
                <w:rPr>
                  <w:rFonts w:ascii="Arial" w:hAnsi="Arial" w:cs="Arial"/>
                  <w:noProof/>
                  <w:sz w:val="24"/>
                  <w:szCs w:val="24"/>
                </w:rPr>
                <w:t>Oxford: Oxford University Press.</w:t>
              </w:r>
            </w:p>
            <w:p w14:paraId="7F393EAC" w14:textId="77777777" w:rsidR="00C0225E" w:rsidRPr="00386A03" w:rsidRDefault="00C0225E" w:rsidP="00C0225E">
              <w:pPr>
                <w:pStyle w:val="Bibliografa"/>
                <w:ind w:left="720" w:hanging="720"/>
                <w:rPr>
                  <w:rFonts w:ascii="Arial" w:hAnsi="Arial" w:cs="Arial"/>
                  <w:noProof/>
                  <w:sz w:val="24"/>
                  <w:szCs w:val="24"/>
                </w:rPr>
              </w:pPr>
              <w:r w:rsidRPr="00386A03">
                <w:rPr>
                  <w:rFonts w:ascii="Arial" w:hAnsi="Arial" w:cs="Arial"/>
                  <w:noProof/>
                  <w:sz w:val="24"/>
                  <w:szCs w:val="24"/>
                </w:rPr>
                <w:t xml:space="preserve">Benjamin, W. (2001). </w:t>
              </w:r>
              <w:r w:rsidRPr="00386A03">
                <w:rPr>
                  <w:rFonts w:ascii="Arial" w:hAnsi="Arial" w:cs="Arial"/>
                  <w:i/>
                  <w:iCs/>
                  <w:noProof/>
                  <w:sz w:val="24"/>
                  <w:szCs w:val="24"/>
                </w:rPr>
                <w:t>Para una crítica de la violencia y otros ensayos.</w:t>
              </w:r>
              <w:r w:rsidRPr="00386A03">
                <w:rPr>
                  <w:rFonts w:ascii="Arial" w:hAnsi="Arial" w:cs="Arial"/>
                  <w:noProof/>
                  <w:sz w:val="24"/>
                  <w:szCs w:val="24"/>
                </w:rPr>
                <w:t xml:space="preserve"> Buenos Aires: Taurus.</w:t>
              </w:r>
            </w:p>
            <w:p w14:paraId="522635FC" w14:textId="77777777" w:rsidR="00C0225E" w:rsidRPr="00386A03" w:rsidRDefault="00C0225E" w:rsidP="00C0225E">
              <w:pPr>
                <w:pStyle w:val="Bibliografa"/>
                <w:ind w:left="720" w:hanging="720"/>
                <w:rPr>
                  <w:rFonts w:ascii="Arial" w:hAnsi="Arial" w:cs="Arial"/>
                  <w:noProof/>
                  <w:sz w:val="24"/>
                  <w:szCs w:val="24"/>
                </w:rPr>
              </w:pPr>
              <w:r w:rsidRPr="00386A03">
                <w:rPr>
                  <w:rFonts w:ascii="Arial" w:hAnsi="Arial" w:cs="Arial"/>
                  <w:noProof/>
                  <w:sz w:val="24"/>
                  <w:szCs w:val="24"/>
                </w:rPr>
                <w:t xml:space="preserve">Causa en Común. (31 de 06 de 2022). </w:t>
              </w:r>
              <w:r w:rsidRPr="00386A03">
                <w:rPr>
                  <w:rFonts w:ascii="Arial" w:hAnsi="Arial" w:cs="Arial"/>
                  <w:i/>
                  <w:iCs/>
                  <w:noProof/>
                  <w:sz w:val="24"/>
                  <w:szCs w:val="24"/>
                </w:rPr>
                <w:t>INDEPOL (Índice de Desarrollo Policial)</w:t>
              </w:r>
              <w:r w:rsidRPr="00386A03">
                <w:rPr>
                  <w:rFonts w:ascii="Arial" w:hAnsi="Arial" w:cs="Arial"/>
                  <w:noProof/>
                  <w:sz w:val="24"/>
                  <w:szCs w:val="24"/>
                </w:rPr>
                <w:t>. Obtenido de https://causaencomun.org.mx/beta/indepol-indice-de-desarrollo-policial/</w:t>
              </w:r>
            </w:p>
            <w:p w14:paraId="1EF1D4CC" w14:textId="77777777" w:rsidR="00C0225E" w:rsidRPr="00386A03" w:rsidRDefault="00C0225E" w:rsidP="00C0225E">
              <w:pPr>
                <w:pStyle w:val="Bibliografa"/>
                <w:ind w:left="720" w:hanging="720"/>
                <w:rPr>
                  <w:rFonts w:ascii="Arial" w:hAnsi="Arial" w:cs="Arial"/>
                  <w:noProof/>
                  <w:sz w:val="24"/>
                  <w:szCs w:val="24"/>
                </w:rPr>
              </w:pPr>
              <w:r w:rsidRPr="00386A03">
                <w:rPr>
                  <w:rFonts w:ascii="Arial" w:hAnsi="Arial" w:cs="Arial"/>
                  <w:noProof/>
                  <w:sz w:val="24"/>
                  <w:szCs w:val="24"/>
                </w:rPr>
                <w:t xml:space="preserve">Causa en Común. (2022). </w:t>
              </w:r>
              <w:r w:rsidRPr="00386A03">
                <w:rPr>
                  <w:rFonts w:ascii="Arial" w:hAnsi="Arial" w:cs="Arial"/>
                  <w:i/>
                  <w:iCs/>
                  <w:noProof/>
                  <w:sz w:val="24"/>
                  <w:szCs w:val="24"/>
                </w:rPr>
                <w:t>La situación de las polícias en México 2018-2022.</w:t>
              </w:r>
              <w:r w:rsidRPr="00386A03">
                <w:rPr>
                  <w:rFonts w:ascii="Arial" w:hAnsi="Arial" w:cs="Arial"/>
                  <w:noProof/>
                  <w:sz w:val="24"/>
                  <w:szCs w:val="24"/>
                </w:rPr>
                <w:t xml:space="preserve"> Ciudad de México: Causa en Común.</w:t>
              </w:r>
            </w:p>
            <w:p w14:paraId="3E7D5E31" w14:textId="77777777" w:rsidR="00C0225E" w:rsidRPr="00386A03" w:rsidRDefault="00C0225E" w:rsidP="00C0225E">
              <w:pPr>
                <w:pStyle w:val="Bibliografa"/>
                <w:ind w:left="720" w:hanging="720"/>
                <w:rPr>
                  <w:rFonts w:ascii="Arial" w:hAnsi="Arial" w:cs="Arial"/>
                  <w:noProof/>
                  <w:sz w:val="24"/>
                  <w:szCs w:val="24"/>
                </w:rPr>
              </w:pPr>
              <w:r w:rsidRPr="00386A03">
                <w:rPr>
                  <w:rFonts w:ascii="Arial" w:hAnsi="Arial" w:cs="Arial"/>
                  <w:noProof/>
                  <w:sz w:val="24"/>
                  <w:szCs w:val="24"/>
                </w:rPr>
                <w:t xml:space="preserve">Das, V. (2008). </w:t>
              </w:r>
              <w:r w:rsidRPr="00386A03">
                <w:rPr>
                  <w:rFonts w:ascii="Arial" w:hAnsi="Arial" w:cs="Arial"/>
                  <w:i/>
                  <w:iCs/>
                  <w:noProof/>
                  <w:sz w:val="24"/>
                  <w:szCs w:val="24"/>
                </w:rPr>
                <w:t>Sujetos del dolor, agentes de dignidad.</w:t>
              </w:r>
              <w:r w:rsidRPr="00386A03">
                <w:rPr>
                  <w:rFonts w:ascii="Arial" w:hAnsi="Arial" w:cs="Arial"/>
                  <w:noProof/>
                  <w:sz w:val="24"/>
                  <w:szCs w:val="24"/>
                </w:rPr>
                <w:t xml:space="preserve"> Bogotá: Pontificia Universidad Javeriana.</w:t>
              </w:r>
            </w:p>
            <w:p w14:paraId="6A934D99" w14:textId="77777777" w:rsidR="00C0225E" w:rsidRPr="00386A03" w:rsidRDefault="00C0225E" w:rsidP="00C0225E">
              <w:pPr>
                <w:pStyle w:val="Bibliografa"/>
                <w:ind w:left="720" w:hanging="720"/>
                <w:rPr>
                  <w:rFonts w:ascii="Arial" w:hAnsi="Arial" w:cs="Arial"/>
                  <w:noProof/>
                  <w:sz w:val="24"/>
                  <w:szCs w:val="24"/>
                </w:rPr>
              </w:pPr>
              <w:r w:rsidRPr="00386A03">
                <w:rPr>
                  <w:rFonts w:ascii="Arial" w:hAnsi="Arial" w:cs="Arial"/>
                  <w:noProof/>
                  <w:sz w:val="24"/>
                  <w:szCs w:val="24"/>
                </w:rPr>
                <w:t xml:space="preserve">Doz Costa, J. (2010). Violencia institucional y cultura política. </w:t>
              </w:r>
              <w:r w:rsidRPr="00386A03">
                <w:rPr>
                  <w:rFonts w:ascii="Arial" w:hAnsi="Arial" w:cs="Arial"/>
                  <w:i/>
                  <w:iCs/>
                  <w:noProof/>
                  <w:sz w:val="24"/>
                  <w:szCs w:val="24"/>
                </w:rPr>
                <w:t>Cuadernos de la Facultad de Humanidades y Ciencias Sociales - Universidad Nacional de Jujuy</w:t>
              </w:r>
              <w:r w:rsidRPr="00386A03">
                <w:rPr>
                  <w:rFonts w:ascii="Arial" w:hAnsi="Arial" w:cs="Arial"/>
                  <w:noProof/>
                  <w:sz w:val="24"/>
                  <w:szCs w:val="24"/>
                </w:rPr>
                <w:t>(38), 145-168.</w:t>
              </w:r>
            </w:p>
            <w:p w14:paraId="3014D195" w14:textId="77777777" w:rsidR="00C0225E" w:rsidRPr="00386A03" w:rsidRDefault="00C0225E" w:rsidP="00C0225E">
              <w:pPr>
                <w:pStyle w:val="Bibliografa"/>
                <w:ind w:left="720" w:hanging="720"/>
                <w:rPr>
                  <w:rFonts w:ascii="Arial" w:hAnsi="Arial" w:cs="Arial"/>
                  <w:noProof/>
                  <w:sz w:val="24"/>
                  <w:szCs w:val="24"/>
                </w:rPr>
              </w:pPr>
              <w:r w:rsidRPr="00386A03">
                <w:rPr>
                  <w:rFonts w:ascii="Arial" w:hAnsi="Arial" w:cs="Arial"/>
                  <w:noProof/>
                  <w:sz w:val="24"/>
                  <w:szCs w:val="24"/>
                </w:rPr>
                <w:t xml:space="preserve">Fondo de las Naciones Unidas para la Infancia [UNICEF]. (30 de junio de 2022). </w:t>
              </w:r>
              <w:r w:rsidRPr="00386A03">
                <w:rPr>
                  <w:rFonts w:ascii="Arial" w:hAnsi="Arial" w:cs="Arial"/>
                  <w:i/>
                  <w:iCs/>
                  <w:noProof/>
                  <w:sz w:val="24"/>
                  <w:szCs w:val="24"/>
                </w:rPr>
                <w:t>¿Qué es la adolescencia?</w:t>
              </w:r>
              <w:r w:rsidRPr="00386A03">
                <w:rPr>
                  <w:rFonts w:ascii="Arial" w:hAnsi="Arial" w:cs="Arial"/>
                  <w:noProof/>
                  <w:sz w:val="24"/>
                  <w:szCs w:val="24"/>
                </w:rPr>
                <w:t xml:space="preserve"> Obtenido de https://www.unicef.org/uruguay/que-es-la-adolescencia</w:t>
              </w:r>
            </w:p>
            <w:p w14:paraId="29B9034B" w14:textId="77777777" w:rsidR="00C0225E" w:rsidRPr="00386A03" w:rsidRDefault="00C0225E" w:rsidP="00C0225E">
              <w:pPr>
                <w:pStyle w:val="Bibliografa"/>
                <w:ind w:left="720" w:hanging="720"/>
                <w:rPr>
                  <w:rFonts w:ascii="Arial" w:hAnsi="Arial" w:cs="Arial"/>
                  <w:noProof/>
                  <w:sz w:val="24"/>
                  <w:szCs w:val="24"/>
                </w:rPr>
              </w:pPr>
              <w:r w:rsidRPr="00386A03">
                <w:rPr>
                  <w:rFonts w:ascii="Arial" w:hAnsi="Arial" w:cs="Arial"/>
                  <w:noProof/>
                  <w:sz w:val="24"/>
                  <w:szCs w:val="24"/>
                </w:rPr>
                <w:t xml:space="preserve">Foucault, M. (2003). </w:t>
              </w:r>
              <w:r w:rsidRPr="00386A03">
                <w:rPr>
                  <w:rFonts w:ascii="Arial" w:hAnsi="Arial" w:cs="Arial"/>
                  <w:i/>
                  <w:iCs/>
                  <w:noProof/>
                  <w:sz w:val="24"/>
                  <w:szCs w:val="24"/>
                </w:rPr>
                <w:t>Vigilar y castigar.</w:t>
              </w:r>
              <w:r w:rsidRPr="00386A03">
                <w:rPr>
                  <w:rFonts w:ascii="Arial" w:hAnsi="Arial" w:cs="Arial"/>
                  <w:noProof/>
                  <w:sz w:val="24"/>
                  <w:szCs w:val="24"/>
                </w:rPr>
                <w:t xml:space="preserve"> Buenos Aires: Siglo XXI.</w:t>
              </w:r>
            </w:p>
            <w:p w14:paraId="39C016A2" w14:textId="77777777" w:rsidR="00C0225E" w:rsidRPr="00386A03" w:rsidRDefault="00C0225E" w:rsidP="00C0225E">
              <w:pPr>
                <w:pStyle w:val="Bibliografa"/>
                <w:ind w:left="720" w:hanging="720"/>
                <w:rPr>
                  <w:rFonts w:ascii="Arial" w:hAnsi="Arial" w:cs="Arial"/>
                  <w:noProof/>
                  <w:sz w:val="24"/>
                  <w:szCs w:val="24"/>
                </w:rPr>
              </w:pPr>
              <w:r w:rsidRPr="00386A03">
                <w:rPr>
                  <w:rFonts w:ascii="Arial" w:hAnsi="Arial" w:cs="Arial"/>
                  <w:noProof/>
                  <w:sz w:val="24"/>
                  <w:szCs w:val="24"/>
                </w:rPr>
                <w:t xml:space="preserve">Foucault, M. (2007). </w:t>
              </w:r>
              <w:r w:rsidRPr="00386A03">
                <w:rPr>
                  <w:rFonts w:ascii="Arial" w:hAnsi="Arial" w:cs="Arial"/>
                  <w:i/>
                  <w:iCs/>
                  <w:noProof/>
                  <w:sz w:val="24"/>
                  <w:szCs w:val="24"/>
                </w:rPr>
                <w:t>Nacimiento de la bipolítica: curso en el College de France 1978-1979.</w:t>
              </w:r>
              <w:r w:rsidRPr="00386A03">
                <w:rPr>
                  <w:rFonts w:ascii="Arial" w:hAnsi="Arial" w:cs="Arial"/>
                  <w:noProof/>
                  <w:sz w:val="24"/>
                  <w:szCs w:val="24"/>
                </w:rPr>
                <w:t xml:space="preserve"> Distrito Federal: Fondo de la Cultura Económica.</w:t>
              </w:r>
            </w:p>
            <w:p w14:paraId="19311C25" w14:textId="77777777" w:rsidR="00C0225E" w:rsidRPr="00386A03" w:rsidRDefault="00C0225E" w:rsidP="00C0225E">
              <w:pPr>
                <w:pStyle w:val="Bibliografa"/>
                <w:ind w:left="720" w:hanging="720"/>
                <w:rPr>
                  <w:rFonts w:ascii="Arial" w:hAnsi="Arial" w:cs="Arial"/>
                  <w:noProof/>
                  <w:sz w:val="24"/>
                  <w:szCs w:val="24"/>
                </w:rPr>
              </w:pPr>
              <w:r w:rsidRPr="00386A03">
                <w:rPr>
                  <w:rFonts w:ascii="Arial" w:hAnsi="Arial" w:cs="Arial"/>
                  <w:noProof/>
                  <w:sz w:val="24"/>
                  <w:szCs w:val="24"/>
                </w:rPr>
                <w:t xml:space="preserve">Fuentes Díaz, A. (2021). Fuerza de trabajo excedente y destrucción corporal: una nueva morfología de la violencia en México. En M. E. ánchez Díaz de Rivera, </w:t>
              </w:r>
              <w:r w:rsidRPr="00386A03">
                <w:rPr>
                  <w:rFonts w:ascii="Arial" w:hAnsi="Arial" w:cs="Arial"/>
                  <w:i/>
                  <w:iCs/>
                  <w:noProof/>
                  <w:sz w:val="24"/>
                  <w:szCs w:val="24"/>
                </w:rPr>
                <w:t>Desgarramientos civilizatoriosSímbolos, corporeidades, territorios</w:t>
              </w:r>
              <w:r w:rsidRPr="00386A03">
                <w:rPr>
                  <w:rFonts w:ascii="Arial" w:hAnsi="Arial" w:cs="Arial"/>
                  <w:noProof/>
                  <w:sz w:val="24"/>
                  <w:szCs w:val="24"/>
                </w:rPr>
                <w:t xml:space="preserve"> (págs. 53-78). San Andrés Cholula: Universidad Iberoamericana Puebla, PROCESBAC, ITESO.</w:t>
              </w:r>
            </w:p>
            <w:p w14:paraId="0C118260" w14:textId="77777777" w:rsidR="00C0225E" w:rsidRPr="00386A03" w:rsidRDefault="00C0225E" w:rsidP="00C0225E">
              <w:pPr>
                <w:pStyle w:val="Bibliografa"/>
                <w:ind w:left="720" w:hanging="720"/>
                <w:rPr>
                  <w:rFonts w:ascii="Arial" w:hAnsi="Arial" w:cs="Arial"/>
                  <w:noProof/>
                  <w:sz w:val="24"/>
                  <w:szCs w:val="24"/>
                </w:rPr>
              </w:pPr>
              <w:r w:rsidRPr="00386A03">
                <w:rPr>
                  <w:rFonts w:ascii="Arial" w:hAnsi="Arial" w:cs="Arial"/>
                  <w:noProof/>
                  <w:sz w:val="24"/>
                  <w:szCs w:val="24"/>
                </w:rPr>
                <w:t xml:space="preserve">García Canclini, N. (2004). </w:t>
              </w:r>
              <w:r w:rsidRPr="00386A03">
                <w:rPr>
                  <w:rFonts w:ascii="Arial" w:hAnsi="Arial" w:cs="Arial"/>
                  <w:i/>
                  <w:iCs/>
                  <w:noProof/>
                  <w:sz w:val="24"/>
                  <w:szCs w:val="24"/>
                </w:rPr>
                <w:t>Diferentes, desiguales y desconectados.</w:t>
              </w:r>
              <w:r w:rsidRPr="00386A03">
                <w:rPr>
                  <w:rFonts w:ascii="Arial" w:hAnsi="Arial" w:cs="Arial"/>
                  <w:noProof/>
                  <w:sz w:val="24"/>
                  <w:szCs w:val="24"/>
                </w:rPr>
                <w:t xml:space="preserve"> Barcelona: Gedisa.</w:t>
              </w:r>
            </w:p>
            <w:p w14:paraId="16C34291" w14:textId="77777777" w:rsidR="00C0225E" w:rsidRPr="00386A03" w:rsidRDefault="00C0225E" w:rsidP="00C0225E">
              <w:pPr>
                <w:pStyle w:val="Bibliografa"/>
                <w:ind w:left="720" w:hanging="720"/>
                <w:rPr>
                  <w:rFonts w:ascii="Arial" w:hAnsi="Arial" w:cs="Arial"/>
                  <w:noProof/>
                  <w:sz w:val="24"/>
                  <w:szCs w:val="24"/>
                </w:rPr>
              </w:pPr>
              <w:r w:rsidRPr="00386A03">
                <w:rPr>
                  <w:rFonts w:ascii="Arial" w:hAnsi="Arial" w:cs="Arial"/>
                  <w:noProof/>
                  <w:sz w:val="24"/>
                  <w:szCs w:val="24"/>
                </w:rPr>
                <w:t xml:space="preserve">García Ramírez, S. (2002). En torno a la seguridad pública. Desarrollo penal y evolución del delito. En P. J. Peñaloza, &amp; M. A. Garza Salinas, </w:t>
              </w:r>
              <w:r w:rsidRPr="00386A03">
                <w:rPr>
                  <w:rFonts w:ascii="Arial" w:hAnsi="Arial" w:cs="Arial"/>
                  <w:i/>
                  <w:iCs/>
                  <w:noProof/>
                  <w:sz w:val="24"/>
                  <w:szCs w:val="24"/>
                </w:rPr>
                <w:t>Los desafíos de la seguridad pública en México</w:t>
              </w:r>
              <w:r w:rsidRPr="00386A03">
                <w:rPr>
                  <w:rFonts w:ascii="Arial" w:hAnsi="Arial" w:cs="Arial"/>
                  <w:noProof/>
                  <w:sz w:val="24"/>
                  <w:szCs w:val="24"/>
                </w:rPr>
                <w:t xml:space="preserve"> (págs. 81-98). Distrito Federal: Universidad Iberoamericana, UNAM, PGR,.</w:t>
              </w:r>
            </w:p>
            <w:p w14:paraId="5BDD7629" w14:textId="77777777" w:rsidR="00C0225E" w:rsidRPr="00386A03" w:rsidRDefault="00C0225E" w:rsidP="00C0225E">
              <w:pPr>
                <w:pStyle w:val="Bibliografa"/>
                <w:ind w:left="720" w:hanging="720"/>
                <w:rPr>
                  <w:rFonts w:ascii="Arial" w:hAnsi="Arial" w:cs="Arial"/>
                  <w:noProof/>
                  <w:sz w:val="24"/>
                  <w:szCs w:val="24"/>
                </w:rPr>
              </w:pPr>
              <w:r w:rsidRPr="00386A03">
                <w:rPr>
                  <w:rFonts w:ascii="Arial" w:hAnsi="Arial" w:cs="Arial"/>
                  <w:noProof/>
                  <w:sz w:val="24"/>
                  <w:szCs w:val="24"/>
                </w:rPr>
                <w:t xml:space="preserve">Giddens, A. (1994). </w:t>
              </w:r>
              <w:r w:rsidRPr="00386A03">
                <w:rPr>
                  <w:rFonts w:ascii="Arial" w:hAnsi="Arial" w:cs="Arial"/>
                  <w:i/>
                  <w:iCs/>
                  <w:noProof/>
                  <w:sz w:val="24"/>
                  <w:szCs w:val="24"/>
                </w:rPr>
                <w:t>Consecuencias de la modernidad.</w:t>
              </w:r>
              <w:r w:rsidRPr="00386A03">
                <w:rPr>
                  <w:rFonts w:ascii="Arial" w:hAnsi="Arial" w:cs="Arial"/>
                  <w:noProof/>
                  <w:sz w:val="24"/>
                  <w:szCs w:val="24"/>
                </w:rPr>
                <w:t xml:space="preserve"> Madrid: Alianza Universidad.</w:t>
              </w:r>
            </w:p>
            <w:p w14:paraId="5A0AF9A8" w14:textId="77777777" w:rsidR="00C0225E" w:rsidRPr="00386A03" w:rsidRDefault="00C0225E" w:rsidP="00C0225E">
              <w:pPr>
                <w:pStyle w:val="Bibliografa"/>
                <w:ind w:left="720" w:hanging="720"/>
                <w:rPr>
                  <w:rFonts w:ascii="Arial" w:hAnsi="Arial" w:cs="Arial"/>
                  <w:noProof/>
                  <w:sz w:val="24"/>
                  <w:szCs w:val="24"/>
                </w:rPr>
              </w:pPr>
              <w:r w:rsidRPr="00386A03">
                <w:rPr>
                  <w:rFonts w:ascii="Arial" w:hAnsi="Arial" w:cs="Arial"/>
                  <w:noProof/>
                  <w:sz w:val="24"/>
                  <w:szCs w:val="24"/>
                </w:rPr>
                <w:t xml:space="preserve">Instituto Nacional de Estadística y Geografía. (2021). </w:t>
              </w:r>
              <w:r w:rsidRPr="00386A03">
                <w:rPr>
                  <w:rFonts w:ascii="Arial" w:hAnsi="Arial" w:cs="Arial"/>
                  <w:i/>
                  <w:iCs/>
                  <w:noProof/>
                  <w:sz w:val="24"/>
                  <w:szCs w:val="24"/>
                </w:rPr>
                <w:t>Censo de Población y Vivienda 2020.</w:t>
              </w:r>
              <w:r w:rsidRPr="00386A03">
                <w:rPr>
                  <w:rFonts w:ascii="Arial" w:hAnsi="Arial" w:cs="Arial"/>
                  <w:noProof/>
                  <w:sz w:val="24"/>
                  <w:szCs w:val="24"/>
                </w:rPr>
                <w:t xml:space="preserve"> Ciudad de México: INEGI.</w:t>
              </w:r>
            </w:p>
            <w:p w14:paraId="7218780C" w14:textId="77777777" w:rsidR="00C0225E" w:rsidRPr="00386A03" w:rsidRDefault="00C0225E" w:rsidP="00C0225E">
              <w:pPr>
                <w:pStyle w:val="Bibliografa"/>
                <w:ind w:left="720" w:hanging="720"/>
                <w:rPr>
                  <w:rFonts w:ascii="Arial" w:hAnsi="Arial" w:cs="Arial"/>
                  <w:noProof/>
                  <w:sz w:val="24"/>
                  <w:szCs w:val="24"/>
                </w:rPr>
              </w:pPr>
              <w:r w:rsidRPr="00386A03">
                <w:rPr>
                  <w:rFonts w:ascii="Arial" w:hAnsi="Arial" w:cs="Arial"/>
                  <w:noProof/>
                  <w:sz w:val="24"/>
                  <w:szCs w:val="24"/>
                </w:rPr>
                <w:lastRenderedPageBreak/>
                <w:t xml:space="preserve">Instituto Nacional de Estadística y Geografía. (2024). </w:t>
              </w:r>
              <w:r w:rsidRPr="00386A03">
                <w:rPr>
                  <w:rFonts w:ascii="Arial" w:hAnsi="Arial" w:cs="Arial"/>
                  <w:i/>
                  <w:iCs/>
                  <w:noProof/>
                  <w:sz w:val="24"/>
                  <w:szCs w:val="24"/>
                </w:rPr>
                <w:t>Censo Nacional de Sistema Penitenciario Federal y Estatal.</w:t>
              </w:r>
              <w:r w:rsidRPr="00386A03">
                <w:rPr>
                  <w:rFonts w:ascii="Arial" w:hAnsi="Arial" w:cs="Arial"/>
                  <w:noProof/>
                  <w:sz w:val="24"/>
                  <w:szCs w:val="24"/>
                </w:rPr>
                <w:t xml:space="preserve"> Obtenido de https://www.inegi.org.mx/contenidos/programas/cnsipee/2024/doc/cnsipee_2024_resultados.pdf</w:t>
              </w:r>
            </w:p>
            <w:p w14:paraId="2FC25248" w14:textId="77777777" w:rsidR="00C0225E" w:rsidRPr="00386A03" w:rsidRDefault="00C0225E" w:rsidP="00C0225E">
              <w:pPr>
                <w:pStyle w:val="Bibliografa"/>
                <w:ind w:left="720" w:hanging="720"/>
                <w:rPr>
                  <w:rFonts w:ascii="Arial" w:hAnsi="Arial" w:cs="Arial"/>
                  <w:noProof/>
                  <w:sz w:val="24"/>
                  <w:szCs w:val="24"/>
                </w:rPr>
              </w:pPr>
              <w:r w:rsidRPr="00386A03">
                <w:rPr>
                  <w:rFonts w:ascii="Arial" w:hAnsi="Arial" w:cs="Arial"/>
                  <w:noProof/>
                  <w:sz w:val="24"/>
                  <w:szCs w:val="24"/>
                </w:rPr>
                <w:t xml:space="preserve">Instituto Nacional de Estadística y Geografía. (2025). </w:t>
              </w:r>
              <w:r w:rsidRPr="00386A03">
                <w:rPr>
                  <w:rFonts w:ascii="Arial" w:hAnsi="Arial" w:cs="Arial"/>
                  <w:i/>
                  <w:iCs/>
                  <w:noProof/>
                  <w:sz w:val="24"/>
                  <w:szCs w:val="24"/>
                </w:rPr>
                <w:t>Encuesta Nacional de Seguridad Pública.</w:t>
              </w:r>
              <w:r w:rsidRPr="00386A03">
                <w:rPr>
                  <w:rFonts w:ascii="Arial" w:hAnsi="Arial" w:cs="Arial"/>
                  <w:noProof/>
                  <w:sz w:val="24"/>
                  <w:szCs w:val="24"/>
                </w:rPr>
                <w:t xml:space="preserve"> Obtenido de https://www.inegi.org.mx/contenidos/saladeprensa/boletines/2025/ensu/ENSU20205_RR_04.pdf</w:t>
              </w:r>
            </w:p>
            <w:p w14:paraId="4CDB599D" w14:textId="77777777" w:rsidR="00C0225E" w:rsidRPr="00386A03" w:rsidRDefault="00C0225E" w:rsidP="00C0225E">
              <w:pPr>
                <w:pStyle w:val="Bibliografa"/>
                <w:ind w:left="720" w:hanging="720"/>
                <w:rPr>
                  <w:rFonts w:ascii="Arial" w:hAnsi="Arial" w:cs="Arial"/>
                  <w:noProof/>
                  <w:sz w:val="24"/>
                  <w:szCs w:val="24"/>
                </w:rPr>
              </w:pPr>
              <w:r w:rsidRPr="00386A03">
                <w:rPr>
                  <w:rFonts w:ascii="Arial" w:hAnsi="Arial" w:cs="Arial"/>
                  <w:noProof/>
                  <w:sz w:val="24"/>
                  <w:szCs w:val="24"/>
                </w:rPr>
                <w:t xml:space="preserve">Lea, J. (2009). </w:t>
              </w:r>
              <w:r w:rsidRPr="00386A03">
                <w:rPr>
                  <w:rFonts w:ascii="Arial" w:hAnsi="Arial" w:cs="Arial"/>
                  <w:i/>
                  <w:iCs/>
                  <w:noProof/>
                  <w:sz w:val="24"/>
                  <w:szCs w:val="24"/>
                </w:rPr>
                <w:t>Delito y modernidad. Nuevas argumentaciones en la criminología realista de izquierda.</w:t>
              </w:r>
              <w:r w:rsidRPr="00386A03">
                <w:rPr>
                  <w:rFonts w:ascii="Arial" w:hAnsi="Arial" w:cs="Arial"/>
                  <w:noProof/>
                  <w:sz w:val="24"/>
                  <w:szCs w:val="24"/>
                </w:rPr>
                <w:t xml:space="preserve"> Ciudad de México: Ediciones Coyoacán.</w:t>
              </w:r>
            </w:p>
            <w:p w14:paraId="1609C47D" w14:textId="77777777" w:rsidR="00C0225E" w:rsidRPr="00386A03" w:rsidRDefault="00C0225E" w:rsidP="00C0225E">
              <w:pPr>
                <w:pStyle w:val="Bibliografa"/>
                <w:ind w:left="720" w:hanging="720"/>
                <w:rPr>
                  <w:rFonts w:ascii="Arial" w:hAnsi="Arial" w:cs="Arial"/>
                  <w:noProof/>
                  <w:sz w:val="24"/>
                  <w:szCs w:val="24"/>
                </w:rPr>
              </w:pPr>
              <w:r w:rsidRPr="00386A03">
                <w:rPr>
                  <w:rFonts w:ascii="Arial" w:hAnsi="Arial" w:cs="Arial"/>
                  <w:noProof/>
                  <w:sz w:val="24"/>
                  <w:szCs w:val="24"/>
                </w:rPr>
                <w:t xml:space="preserve">Mercado Maldonado, A., &amp; Hernández Oliva, A. (2010). El proceso de construcción de la identidad colectiva. </w:t>
              </w:r>
              <w:r w:rsidRPr="00386A03">
                <w:rPr>
                  <w:rFonts w:ascii="Arial" w:hAnsi="Arial" w:cs="Arial"/>
                  <w:i/>
                  <w:iCs/>
                  <w:noProof/>
                  <w:sz w:val="24"/>
                  <w:szCs w:val="24"/>
                </w:rPr>
                <w:t>Convergencia, 17</w:t>
              </w:r>
              <w:r w:rsidRPr="00386A03">
                <w:rPr>
                  <w:rFonts w:ascii="Arial" w:hAnsi="Arial" w:cs="Arial"/>
                  <w:noProof/>
                  <w:sz w:val="24"/>
                  <w:szCs w:val="24"/>
                </w:rPr>
                <w:t>(53), 229-251. Obtenido de http://www.scielo.org.mx/pdf/conver/v17n53/v17n53a10.pdf</w:t>
              </w:r>
            </w:p>
            <w:p w14:paraId="0FC3AAD5" w14:textId="77777777" w:rsidR="00C0225E" w:rsidRPr="00386A03" w:rsidRDefault="00C0225E" w:rsidP="00C0225E">
              <w:pPr>
                <w:pStyle w:val="Bibliografa"/>
                <w:ind w:left="720" w:hanging="720"/>
                <w:rPr>
                  <w:rFonts w:ascii="Arial" w:hAnsi="Arial" w:cs="Arial"/>
                  <w:noProof/>
                  <w:sz w:val="24"/>
                  <w:szCs w:val="24"/>
                </w:rPr>
              </w:pPr>
              <w:r w:rsidRPr="00386A03">
                <w:rPr>
                  <w:rFonts w:ascii="Arial" w:hAnsi="Arial" w:cs="Arial"/>
                  <w:noProof/>
                  <w:sz w:val="24"/>
                  <w:szCs w:val="24"/>
                </w:rPr>
                <w:t xml:space="preserve">Nateras Domíguez, A. (2016). </w:t>
              </w:r>
              <w:r w:rsidRPr="00386A03">
                <w:rPr>
                  <w:rFonts w:ascii="Arial" w:hAnsi="Arial" w:cs="Arial"/>
                  <w:i/>
                  <w:iCs/>
                  <w:noProof/>
                  <w:sz w:val="24"/>
                  <w:szCs w:val="24"/>
                </w:rPr>
                <w:t>Juventudes sitiadas y resistencias afectivas.</w:t>
              </w:r>
              <w:r w:rsidRPr="00386A03">
                <w:rPr>
                  <w:rFonts w:ascii="Arial" w:hAnsi="Arial" w:cs="Arial"/>
                  <w:noProof/>
                  <w:sz w:val="24"/>
                  <w:szCs w:val="24"/>
                </w:rPr>
                <w:t xml:space="preserve"> Barcelona: Gedisa-UAM.</w:t>
              </w:r>
            </w:p>
            <w:p w14:paraId="607D626D" w14:textId="77777777" w:rsidR="00C0225E" w:rsidRPr="00386A03" w:rsidRDefault="00C0225E" w:rsidP="00C0225E">
              <w:pPr>
                <w:pStyle w:val="Bibliografa"/>
                <w:ind w:left="720" w:hanging="720"/>
                <w:rPr>
                  <w:rFonts w:ascii="Arial" w:hAnsi="Arial" w:cs="Arial"/>
                  <w:noProof/>
                  <w:sz w:val="24"/>
                  <w:szCs w:val="24"/>
                </w:rPr>
              </w:pPr>
              <w:r w:rsidRPr="00386A03">
                <w:rPr>
                  <w:rFonts w:ascii="Arial" w:hAnsi="Arial" w:cs="Arial"/>
                  <w:noProof/>
                  <w:sz w:val="24"/>
                  <w:szCs w:val="24"/>
                </w:rPr>
                <w:t xml:space="preserve">Organización de las Naciones Unidas para la Educación, la Ciencia y la Cultura [UNESCO]. (2012). </w:t>
              </w:r>
              <w:r w:rsidRPr="00386A03">
                <w:rPr>
                  <w:rFonts w:ascii="Arial" w:hAnsi="Arial" w:cs="Arial"/>
                  <w:i/>
                  <w:iCs/>
                  <w:noProof/>
                  <w:sz w:val="24"/>
                  <w:szCs w:val="24"/>
                </w:rPr>
                <w:t>Cultura y nuestros derechos culturales.</w:t>
              </w:r>
              <w:r w:rsidRPr="00386A03">
                <w:rPr>
                  <w:rFonts w:ascii="Arial" w:hAnsi="Arial" w:cs="Arial"/>
                  <w:noProof/>
                  <w:sz w:val="24"/>
                  <w:szCs w:val="24"/>
                </w:rPr>
                <w:t xml:space="preserve"> Costa Rica: UNESCO.</w:t>
              </w:r>
            </w:p>
            <w:p w14:paraId="4535E084" w14:textId="77777777" w:rsidR="00C0225E" w:rsidRPr="00386A03" w:rsidRDefault="00C0225E" w:rsidP="00C0225E">
              <w:pPr>
                <w:pStyle w:val="Bibliografa"/>
                <w:ind w:left="720" w:hanging="720"/>
                <w:rPr>
                  <w:rFonts w:ascii="Arial" w:hAnsi="Arial" w:cs="Arial"/>
                  <w:noProof/>
                  <w:sz w:val="24"/>
                  <w:szCs w:val="24"/>
                </w:rPr>
              </w:pPr>
              <w:r w:rsidRPr="00386A03">
                <w:rPr>
                  <w:rFonts w:ascii="Arial" w:hAnsi="Arial" w:cs="Arial"/>
                  <w:noProof/>
                  <w:sz w:val="24"/>
                  <w:szCs w:val="24"/>
                </w:rPr>
                <w:t xml:space="preserve">Reguillo, R. (2012). </w:t>
              </w:r>
              <w:r w:rsidRPr="00386A03">
                <w:rPr>
                  <w:rFonts w:ascii="Arial" w:hAnsi="Arial" w:cs="Arial"/>
                  <w:i/>
                  <w:iCs/>
                  <w:noProof/>
                  <w:sz w:val="24"/>
                  <w:szCs w:val="24"/>
                </w:rPr>
                <w:t>Culturas juveniles: formas políticas del desencanto.</w:t>
              </w:r>
              <w:r w:rsidRPr="00386A03">
                <w:rPr>
                  <w:rFonts w:ascii="Arial" w:hAnsi="Arial" w:cs="Arial"/>
                  <w:noProof/>
                  <w:sz w:val="24"/>
                  <w:szCs w:val="24"/>
                </w:rPr>
                <w:t xml:space="preserve"> Siglo XXI.</w:t>
              </w:r>
            </w:p>
            <w:p w14:paraId="3EF2F787" w14:textId="77777777" w:rsidR="00C0225E" w:rsidRPr="00386A03" w:rsidRDefault="00C0225E" w:rsidP="00C0225E">
              <w:pPr>
                <w:pStyle w:val="Bibliografa"/>
                <w:ind w:left="720" w:hanging="720"/>
                <w:rPr>
                  <w:rFonts w:ascii="Arial" w:hAnsi="Arial" w:cs="Arial"/>
                  <w:noProof/>
                  <w:sz w:val="24"/>
                  <w:szCs w:val="24"/>
                </w:rPr>
              </w:pPr>
              <w:r w:rsidRPr="00386A03">
                <w:rPr>
                  <w:rFonts w:ascii="Arial" w:hAnsi="Arial" w:cs="Arial"/>
                  <w:noProof/>
                  <w:sz w:val="24"/>
                  <w:szCs w:val="24"/>
                </w:rPr>
                <w:t xml:space="preserve">Sáenz Díaz, D. K., &amp; López Hernández, J. C. (2020). La infancia en el aparato jurídico mexicano: retos para contrarrestar la dominación adultocéntrica. </w:t>
              </w:r>
              <w:r w:rsidRPr="00386A03">
                <w:rPr>
                  <w:rFonts w:ascii="Arial" w:hAnsi="Arial" w:cs="Arial"/>
                  <w:i/>
                  <w:iCs/>
                  <w:noProof/>
                  <w:sz w:val="24"/>
                  <w:szCs w:val="24"/>
                </w:rPr>
                <w:t>Cultura de Paz y Derechos Humanos, 2</w:t>
              </w:r>
              <w:r w:rsidRPr="00386A03">
                <w:rPr>
                  <w:rFonts w:ascii="Arial" w:hAnsi="Arial" w:cs="Arial"/>
                  <w:noProof/>
                  <w:sz w:val="24"/>
                  <w:szCs w:val="24"/>
                </w:rPr>
                <w:t>(6), 16-18.</w:t>
              </w:r>
            </w:p>
            <w:p w14:paraId="0A0ECC24" w14:textId="77777777" w:rsidR="00C0225E" w:rsidRPr="00386A03" w:rsidRDefault="00C0225E" w:rsidP="00C0225E">
              <w:pPr>
                <w:pStyle w:val="Bibliografa"/>
                <w:ind w:left="720" w:hanging="720"/>
                <w:rPr>
                  <w:rFonts w:ascii="Arial" w:hAnsi="Arial" w:cs="Arial"/>
                  <w:noProof/>
                  <w:sz w:val="24"/>
                  <w:szCs w:val="24"/>
                </w:rPr>
              </w:pPr>
              <w:r w:rsidRPr="00386A03">
                <w:rPr>
                  <w:rFonts w:ascii="Arial" w:hAnsi="Arial" w:cs="Arial"/>
                  <w:noProof/>
                  <w:sz w:val="24"/>
                  <w:szCs w:val="24"/>
                </w:rPr>
                <w:t xml:space="preserve">Secretaría de Seguridad y Protección Ciudadana. (2025). </w:t>
              </w:r>
              <w:r w:rsidRPr="00386A03">
                <w:rPr>
                  <w:rFonts w:ascii="Arial" w:hAnsi="Arial" w:cs="Arial"/>
                  <w:i/>
                  <w:iCs/>
                  <w:noProof/>
                  <w:sz w:val="24"/>
                  <w:szCs w:val="24"/>
                </w:rPr>
                <w:t>Cuaderno mensual de información estadística penitenciaria nacional.</w:t>
              </w:r>
              <w:r w:rsidRPr="00386A03">
                <w:rPr>
                  <w:rFonts w:ascii="Arial" w:hAnsi="Arial" w:cs="Arial"/>
                  <w:noProof/>
                  <w:sz w:val="24"/>
                  <w:szCs w:val="24"/>
                </w:rPr>
                <w:t xml:space="preserve"> Obtenido de https://www.gob.mx/cms/uploads/attachment/file/1001961/CE_2025_05.pdf</w:t>
              </w:r>
            </w:p>
            <w:p w14:paraId="74BA293D" w14:textId="77777777" w:rsidR="00C0225E" w:rsidRPr="00386A03" w:rsidRDefault="00C0225E" w:rsidP="00C0225E">
              <w:pPr>
                <w:pStyle w:val="Bibliografa"/>
                <w:ind w:left="720" w:hanging="720"/>
                <w:rPr>
                  <w:rFonts w:ascii="Arial" w:hAnsi="Arial" w:cs="Arial"/>
                  <w:noProof/>
                  <w:sz w:val="24"/>
                  <w:szCs w:val="24"/>
                </w:rPr>
              </w:pPr>
              <w:r w:rsidRPr="00386A03">
                <w:rPr>
                  <w:rFonts w:ascii="Arial" w:hAnsi="Arial" w:cs="Arial"/>
                  <w:noProof/>
                  <w:sz w:val="24"/>
                  <w:szCs w:val="24"/>
                </w:rPr>
                <w:t xml:space="preserve">Weber, M. (1979). </w:t>
              </w:r>
              <w:r w:rsidRPr="00386A03">
                <w:rPr>
                  <w:rFonts w:ascii="Arial" w:hAnsi="Arial" w:cs="Arial"/>
                  <w:i/>
                  <w:iCs/>
                  <w:noProof/>
                  <w:sz w:val="24"/>
                  <w:szCs w:val="24"/>
                </w:rPr>
                <w:t>El político y el científico.</w:t>
              </w:r>
              <w:r w:rsidRPr="00386A03">
                <w:rPr>
                  <w:rFonts w:ascii="Arial" w:hAnsi="Arial" w:cs="Arial"/>
                  <w:noProof/>
                  <w:sz w:val="24"/>
                  <w:szCs w:val="24"/>
                </w:rPr>
                <w:t xml:space="preserve"> Madrid: Alianza Editorial.</w:t>
              </w:r>
            </w:p>
            <w:p w14:paraId="24CCF0CA" w14:textId="77777777" w:rsidR="00C0225E" w:rsidRPr="00386A03" w:rsidRDefault="00C0225E" w:rsidP="00C0225E">
              <w:pPr>
                <w:pStyle w:val="Bibliografa"/>
                <w:ind w:left="720" w:hanging="720"/>
                <w:rPr>
                  <w:rFonts w:ascii="Arial" w:hAnsi="Arial" w:cs="Arial"/>
                  <w:noProof/>
                  <w:sz w:val="24"/>
                  <w:szCs w:val="24"/>
                </w:rPr>
              </w:pPr>
              <w:r w:rsidRPr="00386A03">
                <w:rPr>
                  <w:rFonts w:ascii="Arial" w:hAnsi="Arial" w:cs="Arial"/>
                  <w:noProof/>
                  <w:sz w:val="24"/>
                  <w:szCs w:val="24"/>
                </w:rPr>
                <w:t xml:space="preserve">Wieviorka, M. (2001). La violencia: destrucción y construcción del sujeto. </w:t>
              </w:r>
              <w:r w:rsidRPr="00386A03">
                <w:rPr>
                  <w:rFonts w:ascii="Arial" w:hAnsi="Arial" w:cs="Arial"/>
                  <w:i/>
                  <w:iCs/>
                  <w:noProof/>
                  <w:sz w:val="24"/>
                  <w:szCs w:val="24"/>
                </w:rPr>
                <w:t>Espacio abierto</w:t>
              </w:r>
              <w:r w:rsidRPr="00386A03">
                <w:rPr>
                  <w:rFonts w:ascii="Arial" w:hAnsi="Arial" w:cs="Arial"/>
                  <w:noProof/>
                  <w:sz w:val="24"/>
                  <w:szCs w:val="24"/>
                </w:rPr>
                <w:t>(10), 337-347.</w:t>
              </w:r>
            </w:p>
            <w:p w14:paraId="653E30F3" w14:textId="77777777" w:rsidR="00C0225E" w:rsidRPr="00386A03" w:rsidRDefault="00C0225E" w:rsidP="00C0225E">
              <w:pPr>
                <w:pStyle w:val="Bibliografa"/>
                <w:ind w:left="720" w:hanging="720"/>
                <w:rPr>
                  <w:rFonts w:ascii="Arial" w:hAnsi="Arial" w:cs="Arial"/>
                  <w:noProof/>
                  <w:sz w:val="24"/>
                  <w:szCs w:val="24"/>
                </w:rPr>
              </w:pPr>
              <w:r w:rsidRPr="00386A03">
                <w:rPr>
                  <w:rFonts w:ascii="Arial" w:hAnsi="Arial" w:cs="Arial"/>
                  <w:noProof/>
                  <w:sz w:val="24"/>
                  <w:szCs w:val="24"/>
                </w:rPr>
                <w:t xml:space="preserve">Zavaleta Betancourt, A., Kessler, G., Alvarado Mendoza, A., &amp; Zaverucha, J. (2016). Una aproximación a las relaciones entre policías y jóvenes en América Latina. </w:t>
              </w:r>
              <w:r w:rsidRPr="00386A03">
                <w:rPr>
                  <w:rFonts w:ascii="Arial" w:hAnsi="Arial" w:cs="Arial"/>
                  <w:i/>
                  <w:iCs/>
                  <w:noProof/>
                  <w:sz w:val="24"/>
                  <w:szCs w:val="24"/>
                </w:rPr>
                <w:t>Política y gobierno, 23</w:t>
              </w:r>
              <w:r w:rsidRPr="00386A03">
                <w:rPr>
                  <w:rFonts w:ascii="Arial" w:hAnsi="Arial" w:cs="Arial"/>
                  <w:noProof/>
                  <w:sz w:val="24"/>
                  <w:szCs w:val="24"/>
                </w:rPr>
                <w:t>(1), 201-229. Obtenido de http://www.politicaygobierno.cide.edu/index.php/pyg/article/view/739</w:t>
              </w:r>
            </w:p>
            <w:p w14:paraId="1DE8C3A1" w14:textId="77777777" w:rsidR="00C0225E" w:rsidRPr="00386A03" w:rsidRDefault="00C0225E" w:rsidP="00C0225E">
              <w:pPr>
                <w:pStyle w:val="Bibliografa"/>
                <w:ind w:left="720" w:hanging="720"/>
                <w:rPr>
                  <w:rFonts w:ascii="Arial" w:hAnsi="Arial" w:cs="Arial"/>
                  <w:noProof/>
                  <w:sz w:val="24"/>
                  <w:szCs w:val="24"/>
                </w:rPr>
              </w:pPr>
              <w:r w:rsidRPr="00386A03">
                <w:rPr>
                  <w:rFonts w:ascii="Arial" w:hAnsi="Arial" w:cs="Arial"/>
                  <w:noProof/>
                  <w:sz w:val="24"/>
                  <w:szCs w:val="24"/>
                </w:rPr>
                <w:t xml:space="preserve">Zuluaga Valencia, J. B. (2004). La familia como escenario para la construcción de ciudadanía: una perspectiva desde la socialización en la niñez. </w:t>
              </w:r>
              <w:r w:rsidRPr="00386A03">
                <w:rPr>
                  <w:rFonts w:ascii="Arial" w:hAnsi="Arial" w:cs="Arial"/>
                  <w:i/>
                  <w:iCs/>
                  <w:noProof/>
                  <w:sz w:val="24"/>
                  <w:szCs w:val="24"/>
                </w:rPr>
                <w:t>Revista Latinoamericana de Ciencias Sociales, Niñez y Juventud, 2</w:t>
              </w:r>
              <w:r w:rsidRPr="00386A03">
                <w:rPr>
                  <w:rFonts w:ascii="Arial" w:hAnsi="Arial" w:cs="Arial"/>
                  <w:noProof/>
                  <w:sz w:val="24"/>
                  <w:szCs w:val="24"/>
                </w:rPr>
                <w:t>(1), 84-98. Obtenido de http://biblioteca.clacso.edu.ar/Colombia/alianza-cinde-umz/20130711111615/ArtJuanBernardoZuluaga.pdf</w:t>
              </w:r>
            </w:p>
            <w:p w14:paraId="77524984" w14:textId="53D629C4" w:rsidR="00DD6F17" w:rsidRPr="00386A03" w:rsidRDefault="004E1B79" w:rsidP="00C0225E">
              <w:pPr>
                <w:ind w:hanging="709"/>
                <w:jc w:val="both"/>
                <w:rPr>
                  <w:rFonts w:ascii="Arial" w:hAnsi="Arial" w:cs="Arial"/>
                  <w:color w:val="000000" w:themeColor="text1"/>
                  <w:sz w:val="24"/>
                  <w:szCs w:val="24"/>
                </w:rPr>
              </w:pPr>
              <w:r w:rsidRPr="00386A03">
                <w:rPr>
                  <w:rFonts w:ascii="Arial" w:hAnsi="Arial" w:cs="Arial"/>
                  <w:b/>
                  <w:bCs/>
                  <w:color w:val="000000" w:themeColor="text1"/>
                  <w:sz w:val="24"/>
                  <w:szCs w:val="24"/>
                </w:rPr>
                <w:lastRenderedPageBreak/>
                <w:fldChar w:fldCharType="end"/>
              </w:r>
            </w:p>
          </w:sdtContent>
        </w:sdt>
      </w:sdtContent>
    </w:sdt>
    <w:sectPr w:rsidR="00DD6F17" w:rsidRPr="00386A03">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24550" w14:textId="77777777" w:rsidR="00FF2B2D" w:rsidRDefault="00FF2B2D" w:rsidP="007A754A">
      <w:pPr>
        <w:spacing w:after="0" w:line="240" w:lineRule="auto"/>
      </w:pPr>
      <w:r>
        <w:separator/>
      </w:r>
    </w:p>
  </w:endnote>
  <w:endnote w:type="continuationSeparator" w:id="0">
    <w:p w14:paraId="55A68416" w14:textId="77777777" w:rsidR="00FF2B2D" w:rsidRDefault="00FF2B2D" w:rsidP="007A7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660900"/>
      <w:docPartObj>
        <w:docPartGallery w:val="Page Numbers (Bottom of Page)"/>
        <w:docPartUnique/>
      </w:docPartObj>
    </w:sdtPr>
    <w:sdtContent>
      <w:p w14:paraId="0D57CB39" w14:textId="03DE7E47" w:rsidR="007A754A" w:rsidRDefault="007A754A">
        <w:pPr>
          <w:pStyle w:val="Piedepgina"/>
          <w:jc w:val="center"/>
        </w:pPr>
        <w:r>
          <w:fldChar w:fldCharType="begin"/>
        </w:r>
        <w:r>
          <w:instrText>PAGE   \* MERGEFORMAT</w:instrText>
        </w:r>
        <w:r>
          <w:fldChar w:fldCharType="separate"/>
        </w:r>
        <w:r>
          <w:rPr>
            <w:lang w:val="es-ES"/>
          </w:rPr>
          <w:t>2</w:t>
        </w:r>
        <w:r>
          <w:fldChar w:fldCharType="end"/>
        </w:r>
      </w:p>
    </w:sdtContent>
  </w:sdt>
  <w:p w14:paraId="4CBB8578" w14:textId="77777777" w:rsidR="007A754A" w:rsidRDefault="007A75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0B47B" w14:textId="77777777" w:rsidR="00FF2B2D" w:rsidRDefault="00FF2B2D" w:rsidP="007A754A">
      <w:pPr>
        <w:spacing w:after="0" w:line="240" w:lineRule="auto"/>
      </w:pPr>
      <w:r>
        <w:separator/>
      </w:r>
    </w:p>
  </w:footnote>
  <w:footnote w:type="continuationSeparator" w:id="0">
    <w:p w14:paraId="0FF439E4" w14:textId="77777777" w:rsidR="00FF2B2D" w:rsidRDefault="00FF2B2D" w:rsidP="007A75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34B4"/>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16D46"/>
    <w:multiLevelType w:val="hybridMultilevel"/>
    <w:tmpl w:val="D212A0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71D5F68"/>
    <w:multiLevelType w:val="hybridMultilevel"/>
    <w:tmpl w:val="DE5ABD1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E851C71"/>
    <w:multiLevelType w:val="hybridMultilevel"/>
    <w:tmpl w:val="2076AE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8C0594"/>
    <w:multiLevelType w:val="hybridMultilevel"/>
    <w:tmpl w:val="5AC809A4"/>
    <w:lvl w:ilvl="0" w:tplc="895643B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7470D64"/>
    <w:multiLevelType w:val="hybridMultilevel"/>
    <w:tmpl w:val="C71E51E4"/>
    <w:lvl w:ilvl="0" w:tplc="895643B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9F69BD"/>
    <w:multiLevelType w:val="hybridMultilevel"/>
    <w:tmpl w:val="7E7A8F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A55C07"/>
    <w:multiLevelType w:val="hybridMultilevel"/>
    <w:tmpl w:val="8A5A2F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9110516"/>
    <w:multiLevelType w:val="hybridMultilevel"/>
    <w:tmpl w:val="A78652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ED07044"/>
    <w:multiLevelType w:val="hybridMultilevel"/>
    <w:tmpl w:val="197034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DE201F5"/>
    <w:multiLevelType w:val="hybridMultilevel"/>
    <w:tmpl w:val="734A7B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3852803"/>
    <w:multiLevelType w:val="hybridMultilevel"/>
    <w:tmpl w:val="907EB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22994016">
    <w:abstractNumId w:val="9"/>
  </w:num>
  <w:num w:numId="2" w16cid:durableId="308822620">
    <w:abstractNumId w:val="2"/>
  </w:num>
  <w:num w:numId="3" w16cid:durableId="764035081">
    <w:abstractNumId w:val="0"/>
  </w:num>
  <w:num w:numId="4" w16cid:durableId="1533492115">
    <w:abstractNumId w:val="1"/>
  </w:num>
  <w:num w:numId="5" w16cid:durableId="968434126">
    <w:abstractNumId w:val="3"/>
  </w:num>
  <w:num w:numId="6" w16cid:durableId="483161597">
    <w:abstractNumId w:val="4"/>
  </w:num>
  <w:num w:numId="7" w16cid:durableId="1031734442">
    <w:abstractNumId w:val="5"/>
  </w:num>
  <w:num w:numId="8" w16cid:durableId="88815263">
    <w:abstractNumId w:val="6"/>
  </w:num>
  <w:num w:numId="9" w16cid:durableId="1533611914">
    <w:abstractNumId w:val="11"/>
  </w:num>
  <w:num w:numId="10" w16cid:durableId="1103573326">
    <w:abstractNumId w:val="8"/>
  </w:num>
  <w:num w:numId="11" w16cid:durableId="266237373">
    <w:abstractNumId w:val="7"/>
  </w:num>
  <w:num w:numId="12" w16cid:durableId="21039129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413"/>
    <w:rsid w:val="00015788"/>
    <w:rsid w:val="00027C40"/>
    <w:rsid w:val="000377F5"/>
    <w:rsid w:val="0003799E"/>
    <w:rsid w:val="000430EE"/>
    <w:rsid w:val="00066746"/>
    <w:rsid w:val="00070510"/>
    <w:rsid w:val="0007757A"/>
    <w:rsid w:val="00086874"/>
    <w:rsid w:val="00092367"/>
    <w:rsid w:val="00096D13"/>
    <w:rsid w:val="000A0B09"/>
    <w:rsid w:val="000A1FF9"/>
    <w:rsid w:val="000B7F7C"/>
    <w:rsid w:val="000C185B"/>
    <w:rsid w:val="000C2CC6"/>
    <w:rsid w:val="000D27D8"/>
    <w:rsid w:val="000D53D6"/>
    <w:rsid w:val="000F1080"/>
    <w:rsid w:val="0012296E"/>
    <w:rsid w:val="00134DEE"/>
    <w:rsid w:val="001369AC"/>
    <w:rsid w:val="001401C8"/>
    <w:rsid w:val="00144BA2"/>
    <w:rsid w:val="00156E16"/>
    <w:rsid w:val="0017169E"/>
    <w:rsid w:val="001731B7"/>
    <w:rsid w:val="00192757"/>
    <w:rsid w:val="001953BB"/>
    <w:rsid w:val="001B0973"/>
    <w:rsid w:val="001C67B9"/>
    <w:rsid w:val="001D0CFA"/>
    <w:rsid w:val="001E065B"/>
    <w:rsid w:val="001E1F64"/>
    <w:rsid w:val="001F158C"/>
    <w:rsid w:val="00232874"/>
    <w:rsid w:val="0025031A"/>
    <w:rsid w:val="0027266E"/>
    <w:rsid w:val="00273713"/>
    <w:rsid w:val="002741DE"/>
    <w:rsid w:val="00280924"/>
    <w:rsid w:val="002910B9"/>
    <w:rsid w:val="00295593"/>
    <w:rsid w:val="002F2D31"/>
    <w:rsid w:val="00300490"/>
    <w:rsid w:val="003012AF"/>
    <w:rsid w:val="00340E1C"/>
    <w:rsid w:val="003445E4"/>
    <w:rsid w:val="003506F5"/>
    <w:rsid w:val="00356EE1"/>
    <w:rsid w:val="00360F7B"/>
    <w:rsid w:val="00363BF8"/>
    <w:rsid w:val="00366FCF"/>
    <w:rsid w:val="00386A03"/>
    <w:rsid w:val="003A022E"/>
    <w:rsid w:val="003A7080"/>
    <w:rsid w:val="003C2C29"/>
    <w:rsid w:val="003D4BA2"/>
    <w:rsid w:val="003E0CF0"/>
    <w:rsid w:val="003E0E94"/>
    <w:rsid w:val="003E3E04"/>
    <w:rsid w:val="003F56E0"/>
    <w:rsid w:val="004115F3"/>
    <w:rsid w:val="004219C7"/>
    <w:rsid w:val="00422DAE"/>
    <w:rsid w:val="00425ED1"/>
    <w:rsid w:val="00462691"/>
    <w:rsid w:val="004748DA"/>
    <w:rsid w:val="004861FE"/>
    <w:rsid w:val="00487F15"/>
    <w:rsid w:val="004924B9"/>
    <w:rsid w:val="004A164D"/>
    <w:rsid w:val="004B09E6"/>
    <w:rsid w:val="004B0E8D"/>
    <w:rsid w:val="004B24BA"/>
    <w:rsid w:val="004E1B79"/>
    <w:rsid w:val="004E2054"/>
    <w:rsid w:val="00501A02"/>
    <w:rsid w:val="00522DB2"/>
    <w:rsid w:val="00525679"/>
    <w:rsid w:val="00536959"/>
    <w:rsid w:val="0054090B"/>
    <w:rsid w:val="00554198"/>
    <w:rsid w:val="0055662A"/>
    <w:rsid w:val="005661F1"/>
    <w:rsid w:val="005A59A1"/>
    <w:rsid w:val="005A5E1D"/>
    <w:rsid w:val="005C1522"/>
    <w:rsid w:val="005C1A71"/>
    <w:rsid w:val="005D13F4"/>
    <w:rsid w:val="005D2812"/>
    <w:rsid w:val="005E0F57"/>
    <w:rsid w:val="005E6D24"/>
    <w:rsid w:val="005F5A94"/>
    <w:rsid w:val="00600E6B"/>
    <w:rsid w:val="0060750F"/>
    <w:rsid w:val="006223BD"/>
    <w:rsid w:val="006507F7"/>
    <w:rsid w:val="006728CB"/>
    <w:rsid w:val="006741C2"/>
    <w:rsid w:val="00676B8C"/>
    <w:rsid w:val="00684D4D"/>
    <w:rsid w:val="00694313"/>
    <w:rsid w:val="006B0765"/>
    <w:rsid w:val="006B15D4"/>
    <w:rsid w:val="006C2108"/>
    <w:rsid w:val="006C7388"/>
    <w:rsid w:val="006D0887"/>
    <w:rsid w:val="006D31A4"/>
    <w:rsid w:val="006D42CD"/>
    <w:rsid w:val="006D6093"/>
    <w:rsid w:val="006E19C9"/>
    <w:rsid w:val="006F0BD0"/>
    <w:rsid w:val="00700833"/>
    <w:rsid w:val="00722A00"/>
    <w:rsid w:val="00732543"/>
    <w:rsid w:val="00733111"/>
    <w:rsid w:val="0074139A"/>
    <w:rsid w:val="00746586"/>
    <w:rsid w:val="0076169E"/>
    <w:rsid w:val="00764A22"/>
    <w:rsid w:val="0076564C"/>
    <w:rsid w:val="00765FD7"/>
    <w:rsid w:val="007700CD"/>
    <w:rsid w:val="00773A9C"/>
    <w:rsid w:val="007A6870"/>
    <w:rsid w:val="007A6B75"/>
    <w:rsid w:val="007A754A"/>
    <w:rsid w:val="007C0DB8"/>
    <w:rsid w:val="007C1C2E"/>
    <w:rsid w:val="007C2876"/>
    <w:rsid w:val="007C577D"/>
    <w:rsid w:val="007C5F54"/>
    <w:rsid w:val="007C76F1"/>
    <w:rsid w:val="007D4066"/>
    <w:rsid w:val="007E1760"/>
    <w:rsid w:val="00802B8B"/>
    <w:rsid w:val="008049DF"/>
    <w:rsid w:val="00811DAA"/>
    <w:rsid w:val="00891909"/>
    <w:rsid w:val="008A0A83"/>
    <w:rsid w:val="008B4033"/>
    <w:rsid w:val="008C53BA"/>
    <w:rsid w:val="008C728E"/>
    <w:rsid w:val="008D2557"/>
    <w:rsid w:val="008D3770"/>
    <w:rsid w:val="008D4FF6"/>
    <w:rsid w:val="008E498F"/>
    <w:rsid w:val="00905743"/>
    <w:rsid w:val="00940269"/>
    <w:rsid w:val="00941C57"/>
    <w:rsid w:val="0095747A"/>
    <w:rsid w:val="009605AB"/>
    <w:rsid w:val="00964DEF"/>
    <w:rsid w:val="009771D1"/>
    <w:rsid w:val="00982986"/>
    <w:rsid w:val="00992D26"/>
    <w:rsid w:val="009B4971"/>
    <w:rsid w:val="009D0ED9"/>
    <w:rsid w:val="009D7413"/>
    <w:rsid w:val="009E6959"/>
    <w:rsid w:val="00A070F4"/>
    <w:rsid w:val="00A15E34"/>
    <w:rsid w:val="00A165BC"/>
    <w:rsid w:val="00A42DA0"/>
    <w:rsid w:val="00A4552D"/>
    <w:rsid w:val="00A605CB"/>
    <w:rsid w:val="00A66DCF"/>
    <w:rsid w:val="00A930E7"/>
    <w:rsid w:val="00AA0EFD"/>
    <w:rsid w:val="00AB6395"/>
    <w:rsid w:val="00AC745B"/>
    <w:rsid w:val="00AD1A6B"/>
    <w:rsid w:val="00AD499F"/>
    <w:rsid w:val="00AD7872"/>
    <w:rsid w:val="00AE692C"/>
    <w:rsid w:val="00B12FD8"/>
    <w:rsid w:val="00B13BC0"/>
    <w:rsid w:val="00B21469"/>
    <w:rsid w:val="00B24981"/>
    <w:rsid w:val="00B423A6"/>
    <w:rsid w:val="00B5583D"/>
    <w:rsid w:val="00B61F54"/>
    <w:rsid w:val="00B6409E"/>
    <w:rsid w:val="00B67E0E"/>
    <w:rsid w:val="00B7310F"/>
    <w:rsid w:val="00B970B0"/>
    <w:rsid w:val="00BA6E92"/>
    <w:rsid w:val="00BB6272"/>
    <w:rsid w:val="00BC31B8"/>
    <w:rsid w:val="00BC48E8"/>
    <w:rsid w:val="00BD3EC4"/>
    <w:rsid w:val="00BE0F6C"/>
    <w:rsid w:val="00BE162E"/>
    <w:rsid w:val="00BE6819"/>
    <w:rsid w:val="00BF59D8"/>
    <w:rsid w:val="00BF5DE7"/>
    <w:rsid w:val="00C01D87"/>
    <w:rsid w:val="00C0225E"/>
    <w:rsid w:val="00C112C3"/>
    <w:rsid w:val="00C152CC"/>
    <w:rsid w:val="00C2320F"/>
    <w:rsid w:val="00C3590A"/>
    <w:rsid w:val="00C64A76"/>
    <w:rsid w:val="00C716EB"/>
    <w:rsid w:val="00C73282"/>
    <w:rsid w:val="00C769A6"/>
    <w:rsid w:val="00C77361"/>
    <w:rsid w:val="00CA4410"/>
    <w:rsid w:val="00CD367D"/>
    <w:rsid w:val="00CD50C6"/>
    <w:rsid w:val="00CE0B08"/>
    <w:rsid w:val="00CE472D"/>
    <w:rsid w:val="00CF0CA3"/>
    <w:rsid w:val="00D01530"/>
    <w:rsid w:val="00D02B8A"/>
    <w:rsid w:val="00D16202"/>
    <w:rsid w:val="00D171AE"/>
    <w:rsid w:val="00D303F0"/>
    <w:rsid w:val="00D36748"/>
    <w:rsid w:val="00D52CA3"/>
    <w:rsid w:val="00D54A57"/>
    <w:rsid w:val="00D603D4"/>
    <w:rsid w:val="00D63F67"/>
    <w:rsid w:val="00D768ED"/>
    <w:rsid w:val="00D8087C"/>
    <w:rsid w:val="00D82B88"/>
    <w:rsid w:val="00D83791"/>
    <w:rsid w:val="00D9557B"/>
    <w:rsid w:val="00D969F3"/>
    <w:rsid w:val="00DA0B42"/>
    <w:rsid w:val="00DB6075"/>
    <w:rsid w:val="00DD60CC"/>
    <w:rsid w:val="00DD69C1"/>
    <w:rsid w:val="00DD6F17"/>
    <w:rsid w:val="00DE183F"/>
    <w:rsid w:val="00DF73FA"/>
    <w:rsid w:val="00E032F1"/>
    <w:rsid w:val="00E043E2"/>
    <w:rsid w:val="00E2274E"/>
    <w:rsid w:val="00E247C9"/>
    <w:rsid w:val="00E403C0"/>
    <w:rsid w:val="00E4168D"/>
    <w:rsid w:val="00E46DB1"/>
    <w:rsid w:val="00E5236D"/>
    <w:rsid w:val="00E52D8E"/>
    <w:rsid w:val="00E86A95"/>
    <w:rsid w:val="00EB1071"/>
    <w:rsid w:val="00EB12D7"/>
    <w:rsid w:val="00EC2470"/>
    <w:rsid w:val="00EE5541"/>
    <w:rsid w:val="00EF27E8"/>
    <w:rsid w:val="00EF3EE1"/>
    <w:rsid w:val="00F04047"/>
    <w:rsid w:val="00F10563"/>
    <w:rsid w:val="00F17D71"/>
    <w:rsid w:val="00F22AEF"/>
    <w:rsid w:val="00F278EF"/>
    <w:rsid w:val="00F440BB"/>
    <w:rsid w:val="00F469CE"/>
    <w:rsid w:val="00F57ADB"/>
    <w:rsid w:val="00F6178E"/>
    <w:rsid w:val="00F6341E"/>
    <w:rsid w:val="00F656C8"/>
    <w:rsid w:val="00F73C65"/>
    <w:rsid w:val="00F8260B"/>
    <w:rsid w:val="00F95D20"/>
    <w:rsid w:val="00FA442E"/>
    <w:rsid w:val="00FB0310"/>
    <w:rsid w:val="00FB0785"/>
    <w:rsid w:val="00FB0EDD"/>
    <w:rsid w:val="00FB10B7"/>
    <w:rsid w:val="00FB2F14"/>
    <w:rsid w:val="00FD31E1"/>
    <w:rsid w:val="00FE259D"/>
    <w:rsid w:val="00FF0BCF"/>
    <w:rsid w:val="00FF2B2D"/>
    <w:rsid w:val="00FF2B69"/>
    <w:rsid w:val="00FF376A"/>
    <w:rsid w:val="00FF47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87874"/>
  <w15:chartTrackingRefBased/>
  <w15:docId w15:val="{82426874-9589-4648-B300-5E4984375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E1B79"/>
    <w:pPr>
      <w:keepNext/>
      <w:keepLines/>
      <w:spacing w:before="240" w:after="0"/>
      <w:outlineLvl w:val="0"/>
    </w:pPr>
    <w:rPr>
      <w:rFonts w:asciiTheme="majorHAnsi" w:eastAsiaTheme="majorEastAsia" w:hAnsiTheme="majorHAnsi" w:cstheme="majorBidi"/>
      <w:color w:val="2F5496"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11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B1071"/>
    <w:pPr>
      <w:ind w:left="720"/>
      <w:contextualSpacing/>
    </w:pPr>
  </w:style>
  <w:style w:type="paragraph" w:styleId="Encabezado">
    <w:name w:val="header"/>
    <w:basedOn w:val="Normal"/>
    <w:link w:val="EncabezadoCar"/>
    <w:uiPriority w:val="99"/>
    <w:unhideWhenUsed/>
    <w:rsid w:val="007A75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754A"/>
  </w:style>
  <w:style w:type="paragraph" w:styleId="Piedepgina">
    <w:name w:val="footer"/>
    <w:basedOn w:val="Normal"/>
    <w:link w:val="PiedepginaCar"/>
    <w:uiPriority w:val="99"/>
    <w:unhideWhenUsed/>
    <w:rsid w:val="007A75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754A"/>
  </w:style>
  <w:style w:type="paragraph" w:styleId="NormalWeb">
    <w:name w:val="Normal (Web)"/>
    <w:basedOn w:val="Normal"/>
    <w:uiPriority w:val="99"/>
    <w:semiHidden/>
    <w:unhideWhenUsed/>
    <w:rsid w:val="00E403C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ragraph">
    <w:name w:val="paragraph"/>
    <w:basedOn w:val="Normal"/>
    <w:rsid w:val="00FB10B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FB10B7"/>
  </w:style>
  <w:style w:type="character" w:customStyle="1" w:styleId="eop">
    <w:name w:val="eop"/>
    <w:basedOn w:val="Fuentedeprrafopredeter"/>
    <w:rsid w:val="00FB10B7"/>
  </w:style>
  <w:style w:type="character" w:customStyle="1" w:styleId="Ttulo1Car">
    <w:name w:val="Título 1 Car"/>
    <w:basedOn w:val="Fuentedeprrafopredeter"/>
    <w:link w:val="Ttulo1"/>
    <w:uiPriority w:val="9"/>
    <w:rsid w:val="004E1B79"/>
    <w:rPr>
      <w:rFonts w:asciiTheme="majorHAnsi" w:eastAsiaTheme="majorEastAsia" w:hAnsiTheme="majorHAnsi" w:cstheme="majorBidi"/>
      <w:color w:val="2F5496" w:themeColor="accent1" w:themeShade="BF"/>
      <w:sz w:val="32"/>
      <w:szCs w:val="32"/>
      <w:lang w:eastAsia="es-MX"/>
    </w:rPr>
  </w:style>
  <w:style w:type="paragraph" w:styleId="Bibliografa">
    <w:name w:val="Bibliography"/>
    <w:basedOn w:val="Normal"/>
    <w:next w:val="Normal"/>
    <w:uiPriority w:val="37"/>
    <w:unhideWhenUsed/>
    <w:rsid w:val="004E1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030">
      <w:bodyDiv w:val="1"/>
      <w:marLeft w:val="0"/>
      <w:marRight w:val="0"/>
      <w:marTop w:val="0"/>
      <w:marBottom w:val="0"/>
      <w:divBdr>
        <w:top w:val="none" w:sz="0" w:space="0" w:color="auto"/>
        <w:left w:val="none" w:sz="0" w:space="0" w:color="auto"/>
        <w:bottom w:val="none" w:sz="0" w:space="0" w:color="auto"/>
        <w:right w:val="none" w:sz="0" w:space="0" w:color="auto"/>
      </w:divBdr>
    </w:div>
    <w:div w:id="3292293">
      <w:bodyDiv w:val="1"/>
      <w:marLeft w:val="0"/>
      <w:marRight w:val="0"/>
      <w:marTop w:val="0"/>
      <w:marBottom w:val="0"/>
      <w:divBdr>
        <w:top w:val="none" w:sz="0" w:space="0" w:color="auto"/>
        <w:left w:val="none" w:sz="0" w:space="0" w:color="auto"/>
        <w:bottom w:val="none" w:sz="0" w:space="0" w:color="auto"/>
        <w:right w:val="none" w:sz="0" w:space="0" w:color="auto"/>
      </w:divBdr>
    </w:div>
    <w:div w:id="9725593">
      <w:bodyDiv w:val="1"/>
      <w:marLeft w:val="0"/>
      <w:marRight w:val="0"/>
      <w:marTop w:val="0"/>
      <w:marBottom w:val="0"/>
      <w:divBdr>
        <w:top w:val="none" w:sz="0" w:space="0" w:color="auto"/>
        <w:left w:val="none" w:sz="0" w:space="0" w:color="auto"/>
        <w:bottom w:val="none" w:sz="0" w:space="0" w:color="auto"/>
        <w:right w:val="none" w:sz="0" w:space="0" w:color="auto"/>
      </w:divBdr>
    </w:div>
    <w:div w:id="63918096">
      <w:bodyDiv w:val="1"/>
      <w:marLeft w:val="0"/>
      <w:marRight w:val="0"/>
      <w:marTop w:val="0"/>
      <w:marBottom w:val="0"/>
      <w:divBdr>
        <w:top w:val="none" w:sz="0" w:space="0" w:color="auto"/>
        <w:left w:val="none" w:sz="0" w:space="0" w:color="auto"/>
        <w:bottom w:val="none" w:sz="0" w:space="0" w:color="auto"/>
        <w:right w:val="none" w:sz="0" w:space="0" w:color="auto"/>
      </w:divBdr>
    </w:div>
    <w:div w:id="94593357">
      <w:bodyDiv w:val="1"/>
      <w:marLeft w:val="0"/>
      <w:marRight w:val="0"/>
      <w:marTop w:val="0"/>
      <w:marBottom w:val="0"/>
      <w:divBdr>
        <w:top w:val="none" w:sz="0" w:space="0" w:color="auto"/>
        <w:left w:val="none" w:sz="0" w:space="0" w:color="auto"/>
        <w:bottom w:val="none" w:sz="0" w:space="0" w:color="auto"/>
        <w:right w:val="none" w:sz="0" w:space="0" w:color="auto"/>
      </w:divBdr>
    </w:div>
    <w:div w:id="141774240">
      <w:bodyDiv w:val="1"/>
      <w:marLeft w:val="0"/>
      <w:marRight w:val="0"/>
      <w:marTop w:val="0"/>
      <w:marBottom w:val="0"/>
      <w:divBdr>
        <w:top w:val="none" w:sz="0" w:space="0" w:color="auto"/>
        <w:left w:val="none" w:sz="0" w:space="0" w:color="auto"/>
        <w:bottom w:val="none" w:sz="0" w:space="0" w:color="auto"/>
        <w:right w:val="none" w:sz="0" w:space="0" w:color="auto"/>
      </w:divBdr>
    </w:div>
    <w:div w:id="147288346">
      <w:bodyDiv w:val="1"/>
      <w:marLeft w:val="0"/>
      <w:marRight w:val="0"/>
      <w:marTop w:val="0"/>
      <w:marBottom w:val="0"/>
      <w:divBdr>
        <w:top w:val="none" w:sz="0" w:space="0" w:color="auto"/>
        <w:left w:val="none" w:sz="0" w:space="0" w:color="auto"/>
        <w:bottom w:val="none" w:sz="0" w:space="0" w:color="auto"/>
        <w:right w:val="none" w:sz="0" w:space="0" w:color="auto"/>
      </w:divBdr>
    </w:div>
    <w:div w:id="152070653">
      <w:bodyDiv w:val="1"/>
      <w:marLeft w:val="0"/>
      <w:marRight w:val="0"/>
      <w:marTop w:val="0"/>
      <w:marBottom w:val="0"/>
      <w:divBdr>
        <w:top w:val="none" w:sz="0" w:space="0" w:color="auto"/>
        <w:left w:val="none" w:sz="0" w:space="0" w:color="auto"/>
        <w:bottom w:val="none" w:sz="0" w:space="0" w:color="auto"/>
        <w:right w:val="none" w:sz="0" w:space="0" w:color="auto"/>
      </w:divBdr>
    </w:div>
    <w:div w:id="179396136">
      <w:bodyDiv w:val="1"/>
      <w:marLeft w:val="0"/>
      <w:marRight w:val="0"/>
      <w:marTop w:val="0"/>
      <w:marBottom w:val="0"/>
      <w:divBdr>
        <w:top w:val="none" w:sz="0" w:space="0" w:color="auto"/>
        <w:left w:val="none" w:sz="0" w:space="0" w:color="auto"/>
        <w:bottom w:val="none" w:sz="0" w:space="0" w:color="auto"/>
        <w:right w:val="none" w:sz="0" w:space="0" w:color="auto"/>
      </w:divBdr>
    </w:div>
    <w:div w:id="182018158">
      <w:bodyDiv w:val="1"/>
      <w:marLeft w:val="0"/>
      <w:marRight w:val="0"/>
      <w:marTop w:val="0"/>
      <w:marBottom w:val="0"/>
      <w:divBdr>
        <w:top w:val="none" w:sz="0" w:space="0" w:color="auto"/>
        <w:left w:val="none" w:sz="0" w:space="0" w:color="auto"/>
        <w:bottom w:val="none" w:sz="0" w:space="0" w:color="auto"/>
        <w:right w:val="none" w:sz="0" w:space="0" w:color="auto"/>
      </w:divBdr>
    </w:div>
    <w:div w:id="199632555">
      <w:bodyDiv w:val="1"/>
      <w:marLeft w:val="0"/>
      <w:marRight w:val="0"/>
      <w:marTop w:val="0"/>
      <w:marBottom w:val="0"/>
      <w:divBdr>
        <w:top w:val="none" w:sz="0" w:space="0" w:color="auto"/>
        <w:left w:val="none" w:sz="0" w:space="0" w:color="auto"/>
        <w:bottom w:val="none" w:sz="0" w:space="0" w:color="auto"/>
        <w:right w:val="none" w:sz="0" w:space="0" w:color="auto"/>
      </w:divBdr>
    </w:div>
    <w:div w:id="217597556">
      <w:bodyDiv w:val="1"/>
      <w:marLeft w:val="0"/>
      <w:marRight w:val="0"/>
      <w:marTop w:val="0"/>
      <w:marBottom w:val="0"/>
      <w:divBdr>
        <w:top w:val="none" w:sz="0" w:space="0" w:color="auto"/>
        <w:left w:val="none" w:sz="0" w:space="0" w:color="auto"/>
        <w:bottom w:val="none" w:sz="0" w:space="0" w:color="auto"/>
        <w:right w:val="none" w:sz="0" w:space="0" w:color="auto"/>
      </w:divBdr>
    </w:div>
    <w:div w:id="257176947">
      <w:bodyDiv w:val="1"/>
      <w:marLeft w:val="0"/>
      <w:marRight w:val="0"/>
      <w:marTop w:val="0"/>
      <w:marBottom w:val="0"/>
      <w:divBdr>
        <w:top w:val="none" w:sz="0" w:space="0" w:color="auto"/>
        <w:left w:val="none" w:sz="0" w:space="0" w:color="auto"/>
        <w:bottom w:val="none" w:sz="0" w:space="0" w:color="auto"/>
        <w:right w:val="none" w:sz="0" w:space="0" w:color="auto"/>
      </w:divBdr>
    </w:div>
    <w:div w:id="267279193">
      <w:bodyDiv w:val="1"/>
      <w:marLeft w:val="0"/>
      <w:marRight w:val="0"/>
      <w:marTop w:val="0"/>
      <w:marBottom w:val="0"/>
      <w:divBdr>
        <w:top w:val="none" w:sz="0" w:space="0" w:color="auto"/>
        <w:left w:val="none" w:sz="0" w:space="0" w:color="auto"/>
        <w:bottom w:val="none" w:sz="0" w:space="0" w:color="auto"/>
        <w:right w:val="none" w:sz="0" w:space="0" w:color="auto"/>
      </w:divBdr>
    </w:div>
    <w:div w:id="274796595">
      <w:bodyDiv w:val="1"/>
      <w:marLeft w:val="0"/>
      <w:marRight w:val="0"/>
      <w:marTop w:val="0"/>
      <w:marBottom w:val="0"/>
      <w:divBdr>
        <w:top w:val="none" w:sz="0" w:space="0" w:color="auto"/>
        <w:left w:val="none" w:sz="0" w:space="0" w:color="auto"/>
        <w:bottom w:val="none" w:sz="0" w:space="0" w:color="auto"/>
        <w:right w:val="none" w:sz="0" w:space="0" w:color="auto"/>
      </w:divBdr>
    </w:div>
    <w:div w:id="286816411">
      <w:bodyDiv w:val="1"/>
      <w:marLeft w:val="0"/>
      <w:marRight w:val="0"/>
      <w:marTop w:val="0"/>
      <w:marBottom w:val="0"/>
      <w:divBdr>
        <w:top w:val="none" w:sz="0" w:space="0" w:color="auto"/>
        <w:left w:val="none" w:sz="0" w:space="0" w:color="auto"/>
        <w:bottom w:val="none" w:sz="0" w:space="0" w:color="auto"/>
        <w:right w:val="none" w:sz="0" w:space="0" w:color="auto"/>
      </w:divBdr>
    </w:div>
    <w:div w:id="311713672">
      <w:bodyDiv w:val="1"/>
      <w:marLeft w:val="0"/>
      <w:marRight w:val="0"/>
      <w:marTop w:val="0"/>
      <w:marBottom w:val="0"/>
      <w:divBdr>
        <w:top w:val="none" w:sz="0" w:space="0" w:color="auto"/>
        <w:left w:val="none" w:sz="0" w:space="0" w:color="auto"/>
        <w:bottom w:val="none" w:sz="0" w:space="0" w:color="auto"/>
        <w:right w:val="none" w:sz="0" w:space="0" w:color="auto"/>
      </w:divBdr>
    </w:div>
    <w:div w:id="325087915">
      <w:bodyDiv w:val="1"/>
      <w:marLeft w:val="0"/>
      <w:marRight w:val="0"/>
      <w:marTop w:val="0"/>
      <w:marBottom w:val="0"/>
      <w:divBdr>
        <w:top w:val="none" w:sz="0" w:space="0" w:color="auto"/>
        <w:left w:val="none" w:sz="0" w:space="0" w:color="auto"/>
        <w:bottom w:val="none" w:sz="0" w:space="0" w:color="auto"/>
        <w:right w:val="none" w:sz="0" w:space="0" w:color="auto"/>
      </w:divBdr>
    </w:div>
    <w:div w:id="358051081">
      <w:bodyDiv w:val="1"/>
      <w:marLeft w:val="0"/>
      <w:marRight w:val="0"/>
      <w:marTop w:val="0"/>
      <w:marBottom w:val="0"/>
      <w:divBdr>
        <w:top w:val="none" w:sz="0" w:space="0" w:color="auto"/>
        <w:left w:val="none" w:sz="0" w:space="0" w:color="auto"/>
        <w:bottom w:val="none" w:sz="0" w:space="0" w:color="auto"/>
        <w:right w:val="none" w:sz="0" w:space="0" w:color="auto"/>
      </w:divBdr>
    </w:div>
    <w:div w:id="359942837">
      <w:bodyDiv w:val="1"/>
      <w:marLeft w:val="0"/>
      <w:marRight w:val="0"/>
      <w:marTop w:val="0"/>
      <w:marBottom w:val="0"/>
      <w:divBdr>
        <w:top w:val="none" w:sz="0" w:space="0" w:color="auto"/>
        <w:left w:val="none" w:sz="0" w:space="0" w:color="auto"/>
        <w:bottom w:val="none" w:sz="0" w:space="0" w:color="auto"/>
        <w:right w:val="none" w:sz="0" w:space="0" w:color="auto"/>
      </w:divBdr>
    </w:div>
    <w:div w:id="388263742">
      <w:bodyDiv w:val="1"/>
      <w:marLeft w:val="0"/>
      <w:marRight w:val="0"/>
      <w:marTop w:val="0"/>
      <w:marBottom w:val="0"/>
      <w:divBdr>
        <w:top w:val="none" w:sz="0" w:space="0" w:color="auto"/>
        <w:left w:val="none" w:sz="0" w:space="0" w:color="auto"/>
        <w:bottom w:val="none" w:sz="0" w:space="0" w:color="auto"/>
        <w:right w:val="none" w:sz="0" w:space="0" w:color="auto"/>
      </w:divBdr>
    </w:div>
    <w:div w:id="401216438">
      <w:bodyDiv w:val="1"/>
      <w:marLeft w:val="0"/>
      <w:marRight w:val="0"/>
      <w:marTop w:val="0"/>
      <w:marBottom w:val="0"/>
      <w:divBdr>
        <w:top w:val="none" w:sz="0" w:space="0" w:color="auto"/>
        <w:left w:val="none" w:sz="0" w:space="0" w:color="auto"/>
        <w:bottom w:val="none" w:sz="0" w:space="0" w:color="auto"/>
        <w:right w:val="none" w:sz="0" w:space="0" w:color="auto"/>
      </w:divBdr>
    </w:div>
    <w:div w:id="410734226">
      <w:bodyDiv w:val="1"/>
      <w:marLeft w:val="0"/>
      <w:marRight w:val="0"/>
      <w:marTop w:val="0"/>
      <w:marBottom w:val="0"/>
      <w:divBdr>
        <w:top w:val="none" w:sz="0" w:space="0" w:color="auto"/>
        <w:left w:val="none" w:sz="0" w:space="0" w:color="auto"/>
        <w:bottom w:val="none" w:sz="0" w:space="0" w:color="auto"/>
        <w:right w:val="none" w:sz="0" w:space="0" w:color="auto"/>
      </w:divBdr>
    </w:div>
    <w:div w:id="416369012">
      <w:bodyDiv w:val="1"/>
      <w:marLeft w:val="0"/>
      <w:marRight w:val="0"/>
      <w:marTop w:val="0"/>
      <w:marBottom w:val="0"/>
      <w:divBdr>
        <w:top w:val="none" w:sz="0" w:space="0" w:color="auto"/>
        <w:left w:val="none" w:sz="0" w:space="0" w:color="auto"/>
        <w:bottom w:val="none" w:sz="0" w:space="0" w:color="auto"/>
        <w:right w:val="none" w:sz="0" w:space="0" w:color="auto"/>
      </w:divBdr>
    </w:div>
    <w:div w:id="433327755">
      <w:bodyDiv w:val="1"/>
      <w:marLeft w:val="0"/>
      <w:marRight w:val="0"/>
      <w:marTop w:val="0"/>
      <w:marBottom w:val="0"/>
      <w:divBdr>
        <w:top w:val="none" w:sz="0" w:space="0" w:color="auto"/>
        <w:left w:val="none" w:sz="0" w:space="0" w:color="auto"/>
        <w:bottom w:val="none" w:sz="0" w:space="0" w:color="auto"/>
        <w:right w:val="none" w:sz="0" w:space="0" w:color="auto"/>
      </w:divBdr>
    </w:div>
    <w:div w:id="448624448">
      <w:bodyDiv w:val="1"/>
      <w:marLeft w:val="0"/>
      <w:marRight w:val="0"/>
      <w:marTop w:val="0"/>
      <w:marBottom w:val="0"/>
      <w:divBdr>
        <w:top w:val="none" w:sz="0" w:space="0" w:color="auto"/>
        <w:left w:val="none" w:sz="0" w:space="0" w:color="auto"/>
        <w:bottom w:val="none" w:sz="0" w:space="0" w:color="auto"/>
        <w:right w:val="none" w:sz="0" w:space="0" w:color="auto"/>
      </w:divBdr>
    </w:div>
    <w:div w:id="480779540">
      <w:bodyDiv w:val="1"/>
      <w:marLeft w:val="0"/>
      <w:marRight w:val="0"/>
      <w:marTop w:val="0"/>
      <w:marBottom w:val="0"/>
      <w:divBdr>
        <w:top w:val="none" w:sz="0" w:space="0" w:color="auto"/>
        <w:left w:val="none" w:sz="0" w:space="0" w:color="auto"/>
        <w:bottom w:val="none" w:sz="0" w:space="0" w:color="auto"/>
        <w:right w:val="none" w:sz="0" w:space="0" w:color="auto"/>
      </w:divBdr>
    </w:div>
    <w:div w:id="494565628">
      <w:bodyDiv w:val="1"/>
      <w:marLeft w:val="0"/>
      <w:marRight w:val="0"/>
      <w:marTop w:val="0"/>
      <w:marBottom w:val="0"/>
      <w:divBdr>
        <w:top w:val="none" w:sz="0" w:space="0" w:color="auto"/>
        <w:left w:val="none" w:sz="0" w:space="0" w:color="auto"/>
        <w:bottom w:val="none" w:sz="0" w:space="0" w:color="auto"/>
        <w:right w:val="none" w:sz="0" w:space="0" w:color="auto"/>
      </w:divBdr>
    </w:div>
    <w:div w:id="501623497">
      <w:bodyDiv w:val="1"/>
      <w:marLeft w:val="0"/>
      <w:marRight w:val="0"/>
      <w:marTop w:val="0"/>
      <w:marBottom w:val="0"/>
      <w:divBdr>
        <w:top w:val="none" w:sz="0" w:space="0" w:color="auto"/>
        <w:left w:val="none" w:sz="0" w:space="0" w:color="auto"/>
        <w:bottom w:val="none" w:sz="0" w:space="0" w:color="auto"/>
        <w:right w:val="none" w:sz="0" w:space="0" w:color="auto"/>
      </w:divBdr>
    </w:div>
    <w:div w:id="532036515">
      <w:bodyDiv w:val="1"/>
      <w:marLeft w:val="0"/>
      <w:marRight w:val="0"/>
      <w:marTop w:val="0"/>
      <w:marBottom w:val="0"/>
      <w:divBdr>
        <w:top w:val="none" w:sz="0" w:space="0" w:color="auto"/>
        <w:left w:val="none" w:sz="0" w:space="0" w:color="auto"/>
        <w:bottom w:val="none" w:sz="0" w:space="0" w:color="auto"/>
        <w:right w:val="none" w:sz="0" w:space="0" w:color="auto"/>
      </w:divBdr>
    </w:div>
    <w:div w:id="543101927">
      <w:bodyDiv w:val="1"/>
      <w:marLeft w:val="0"/>
      <w:marRight w:val="0"/>
      <w:marTop w:val="0"/>
      <w:marBottom w:val="0"/>
      <w:divBdr>
        <w:top w:val="none" w:sz="0" w:space="0" w:color="auto"/>
        <w:left w:val="none" w:sz="0" w:space="0" w:color="auto"/>
        <w:bottom w:val="none" w:sz="0" w:space="0" w:color="auto"/>
        <w:right w:val="none" w:sz="0" w:space="0" w:color="auto"/>
      </w:divBdr>
    </w:div>
    <w:div w:id="549390658">
      <w:bodyDiv w:val="1"/>
      <w:marLeft w:val="0"/>
      <w:marRight w:val="0"/>
      <w:marTop w:val="0"/>
      <w:marBottom w:val="0"/>
      <w:divBdr>
        <w:top w:val="none" w:sz="0" w:space="0" w:color="auto"/>
        <w:left w:val="none" w:sz="0" w:space="0" w:color="auto"/>
        <w:bottom w:val="none" w:sz="0" w:space="0" w:color="auto"/>
        <w:right w:val="none" w:sz="0" w:space="0" w:color="auto"/>
      </w:divBdr>
    </w:div>
    <w:div w:id="566258608">
      <w:bodyDiv w:val="1"/>
      <w:marLeft w:val="0"/>
      <w:marRight w:val="0"/>
      <w:marTop w:val="0"/>
      <w:marBottom w:val="0"/>
      <w:divBdr>
        <w:top w:val="none" w:sz="0" w:space="0" w:color="auto"/>
        <w:left w:val="none" w:sz="0" w:space="0" w:color="auto"/>
        <w:bottom w:val="none" w:sz="0" w:space="0" w:color="auto"/>
        <w:right w:val="none" w:sz="0" w:space="0" w:color="auto"/>
      </w:divBdr>
    </w:div>
    <w:div w:id="590626079">
      <w:bodyDiv w:val="1"/>
      <w:marLeft w:val="0"/>
      <w:marRight w:val="0"/>
      <w:marTop w:val="0"/>
      <w:marBottom w:val="0"/>
      <w:divBdr>
        <w:top w:val="none" w:sz="0" w:space="0" w:color="auto"/>
        <w:left w:val="none" w:sz="0" w:space="0" w:color="auto"/>
        <w:bottom w:val="none" w:sz="0" w:space="0" w:color="auto"/>
        <w:right w:val="none" w:sz="0" w:space="0" w:color="auto"/>
      </w:divBdr>
    </w:div>
    <w:div w:id="598679569">
      <w:bodyDiv w:val="1"/>
      <w:marLeft w:val="0"/>
      <w:marRight w:val="0"/>
      <w:marTop w:val="0"/>
      <w:marBottom w:val="0"/>
      <w:divBdr>
        <w:top w:val="none" w:sz="0" w:space="0" w:color="auto"/>
        <w:left w:val="none" w:sz="0" w:space="0" w:color="auto"/>
        <w:bottom w:val="none" w:sz="0" w:space="0" w:color="auto"/>
        <w:right w:val="none" w:sz="0" w:space="0" w:color="auto"/>
      </w:divBdr>
    </w:div>
    <w:div w:id="640303470">
      <w:bodyDiv w:val="1"/>
      <w:marLeft w:val="0"/>
      <w:marRight w:val="0"/>
      <w:marTop w:val="0"/>
      <w:marBottom w:val="0"/>
      <w:divBdr>
        <w:top w:val="none" w:sz="0" w:space="0" w:color="auto"/>
        <w:left w:val="none" w:sz="0" w:space="0" w:color="auto"/>
        <w:bottom w:val="none" w:sz="0" w:space="0" w:color="auto"/>
        <w:right w:val="none" w:sz="0" w:space="0" w:color="auto"/>
      </w:divBdr>
    </w:div>
    <w:div w:id="692650033">
      <w:bodyDiv w:val="1"/>
      <w:marLeft w:val="0"/>
      <w:marRight w:val="0"/>
      <w:marTop w:val="0"/>
      <w:marBottom w:val="0"/>
      <w:divBdr>
        <w:top w:val="none" w:sz="0" w:space="0" w:color="auto"/>
        <w:left w:val="none" w:sz="0" w:space="0" w:color="auto"/>
        <w:bottom w:val="none" w:sz="0" w:space="0" w:color="auto"/>
        <w:right w:val="none" w:sz="0" w:space="0" w:color="auto"/>
      </w:divBdr>
    </w:div>
    <w:div w:id="717044932">
      <w:bodyDiv w:val="1"/>
      <w:marLeft w:val="0"/>
      <w:marRight w:val="0"/>
      <w:marTop w:val="0"/>
      <w:marBottom w:val="0"/>
      <w:divBdr>
        <w:top w:val="none" w:sz="0" w:space="0" w:color="auto"/>
        <w:left w:val="none" w:sz="0" w:space="0" w:color="auto"/>
        <w:bottom w:val="none" w:sz="0" w:space="0" w:color="auto"/>
        <w:right w:val="none" w:sz="0" w:space="0" w:color="auto"/>
      </w:divBdr>
    </w:div>
    <w:div w:id="741679099">
      <w:bodyDiv w:val="1"/>
      <w:marLeft w:val="0"/>
      <w:marRight w:val="0"/>
      <w:marTop w:val="0"/>
      <w:marBottom w:val="0"/>
      <w:divBdr>
        <w:top w:val="none" w:sz="0" w:space="0" w:color="auto"/>
        <w:left w:val="none" w:sz="0" w:space="0" w:color="auto"/>
        <w:bottom w:val="none" w:sz="0" w:space="0" w:color="auto"/>
        <w:right w:val="none" w:sz="0" w:space="0" w:color="auto"/>
      </w:divBdr>
      <w:divsChild>
        <w:div w:id="1730499260">
          <w:marLeft w:val="0"/>
          <w:marRight w:val="0"/>
          <w:marTop w:val="0"/>
          <w:marBottom w:val="0"/>
          <w:divBdr>
            <w:top w:val="none" w:sz="0" w:space="0" w:color="auto"/>
            <w:left w:val="none" w:sz="0" w:space="0" w:color="auto"/>
            <w:bottom w:val="none" w:sz="0" w:space="0" w:color="auto"/>
            <w:right w:val="none" w:sz="0" w:space="0" w:color="auto"/>
          </w:divBdr>
        </w:div>
        <w:div w:id="653411003">
          <w:marLeft w:val="0"/>
          <w:marRight w:val="0"/>
          <w:marTop w:val="0"/>
          <w:marBottom w:val="0"/>
          <w:divBdr>
            <w:top w:val="none" w:sz="0" w:space="0" w:color="auto"/>
            <w:left w:val="none" w:sz="0" w:space="0" w:color="auto"/>
            <w:bottom w:val="none" w:sz="0" w:space="0" w:color="auto"/>
            <w:right w:val="none" w:sz="0" w:space="0" w:color="auto"/>
          </w:divBdr>
        </w:div>
        <w:div w:id="279268992">
          <w:marLeft w:val="0"/>
          <w:marRight w:val="0"/>
          <w:marTop w:val="0"/>
          <w:marBottom w:val="0"/>
          <w:divBdr>
            <w:top w:val="none" w:sz="0" w:space="0" w:color="auto"/>
            <w:left w:val="none" w:sz="0" w:space="0" w:color="auto"/>
            <w:bottom w:val="none" w:sz="0" w:space="0" w:color="auto"/>
            <w:right w:val="none" w:sz="0" w:space="0" w:color="auto"/>
          </w:divBdr>
        </w:div>
      </w:divsChild>
    </w:div>
    <w:div w:id="748188080">
      <w:bodyDiv w:val="1"/>
      <w:marLeft w:val="0"/>
      <w:marRight w:val="0"/>
      <w:marTop w:val="0"/>
      <w:marBottom w:val="0"/>
      <w:divBdr>
        <w:top w:val="none" w:sz="0" w:space="0" w:color="auto"/>
        <w:left w:val="none" w:sz="0" w:space="0" w:color="auto"/>
        <w:bottom w:val="none" w:sz="0" w:space="0" w:color="auto"/>
        <w:right w:val="none" w:sz="0" w:space="0" w:color="auto"/>
      </w:divBdr>
    </w:div>
    <w:div w:id="748889736">
      <w:bodyDiv w:val="1"/>
      <w:marLeft w:val="0"/>
      <w:marRight w:val="0"/>
      <w:marTop w:val="0"/>
      <w:marBottom w:val="0"/>
      <w:divBdr>
        <w:top w:val="none" w:sz="0" w:space="0" w:color="auto"/>
        <w:left w:val="none" w:sz="0" w:space="0" w:color="auto"/>
        <w:bottom w:val="none" w:sz="0" w:space="0" w:color="auto"/>
        <w:right w:val="none" w:sz="0" w:space="0" w:color="auto"/>
      </w:divBdr>
    </w:div>
    <w:div w:id="799613566">
      <w:bodyDiv w:val="1"/>
      <w:marLeft w:val="0"/>
      <w:marRight w:val="0"/>
      <w:marTop w:val="0"/>
      <w:marBottom w:val="0"/>
      <w:divBdr>
        <w:top w:val="none" w:sz="0" w:space="0" w:color="auto"/>
        <w:left w:val="none" w:sz="0" w:space="0" w:color="auto"/>
        <w:bottom w:val="none" w:sz="0" w:space="0" w:color="auto"/>
        <w:right w:val="none" w:sz="0" w:space="0" w:color="auto"/>
      </w:divBdr>
    </w:div>
    <w:div w:id="819884274">
      <w:bodyDiv w:val="1"/>
      <w:marLeft w:val="0"/>
      <w:marRight w:val="0"/>
      <w:marTop w:val="0"/>
      <w:marBottom w:val="0"/>
      <w:divBdr>
        <w:top w:val="none" w:sz="0" w:space="0" w:color="auto"/>
        <w:left w:val="none" w:sz="0" w:space="0" w:color="auto"/>
        <w:bottom w:val="none" w:sz="0" w:space="0" w:color="auto"/>
        <w:right w:val="none" w:sz="0" w:space="0" w:color="auto"/>
      </w:divBdr>
    </w:div>
    <w:div w:id="831287802">
      <w:bodyDiv w:val="1"/>
      <w:marLeft w:val="0"/>
      <w:marRight w:val="0"/>
      <w:marTop w:val="0"/>
      <w:marBottom w:val="0"/>
      <w:divBdr>
        <w:top w:val="none" w:sz="0" w:space="0" w:color="auto"/>
        <w:left w:val="none" w:sz="0" w:space="0" w:color="auto"/>
        <w:bottom w:val="none" w:sz="0" w:space="0" w:color="auto"/>
        <w:right w:val="none" w:sz="0" w:space="0" w:color="auto"/>
      </w:divBdr>
    </w:div>
    <w:div w:id="834683328">
      <w:bodyDiv w:val="1"/>
      <w:marLeft w:val="0"/>
      <w:marRight w:val="0"/>
      <w:marTop w:val="0"/>
      <w:marBottom w:val="0"/>
      <w:divBdr>
        <w:top w:val="none" w:sz="0" w:space="0" w:color="auto"/>
        <w:left w:val="none" w:sz="0" w:space="0" w:color="auto"/>
        <w:bottom w:val="none" w:sz="0" w:space="0" w:color="auto"/>
        <w:right w:val="none" w:sz="0" w:space="0" w:color="auto"/>
      </w:divBdr>
    </w:div>
    <w:div w:id="851919411">
      <w:bodyDiv w:val="1"/>
      <w:marLeft w:val="0"/>
      <w:marRight w:val="0"/>
      <w:marTop w:val="0"/>
      <w:marBottom w:val="0"/>
      <w:divBdr>
        <w:top w:val="none" w:sz="0" w:space="0" w:color="auto"/>
        <w:left w:val="none" w:sz="0" w:space="0" w:color="auto"/>
        <w:bottom w:val="none" w:sz="0" w:space="0" w:color="auto"/>
        <w:right w:val="none" w:sz="0" w:space="0" w:color="auto"/>
      </w:divBdr>
    </w:div>
    <w:div w:id="878972596">
      <w:bodyDiv w:val="1"/>
      <w:marLeft w:val="0"/>
      <w:marRight w:val="0"/>
      <w:marTop w:val="0"/>
      <w:marBottom w:val="0"/>
      <w:divBdr>
        <w:top w:val="none" w:sz="0" w:space="0" w:color="auto"/>
        <w:left w:val="none" w:sz="0" w:space="0" w:color="auto"/>
        <w:bottom w:val="none" w:sz="0" w:space="0" w:color="auto"/>
        <w:right w:val="none" w:sz="0" w:space="0" w:color="auto"/>
      </w:divBdr>
    </w:div>
    <w:div w:id="897789230">
      <w:bodyDiv w:val="1"/>
      <w:marLeft w:val="0"/>
      <w:marRight w:val="0"/>
      <w:marTop w:val="0"/>
      <w:marBottom w:val="0"/>
      <w:divBdr>
        <w:top w:val="none" w:sz="0" w:space="0" w:color="auto"/>
        <w:left w:val="none" w:sz="0" w:space="0" w:color="auto"/>
        <w:bottom w:val="none" w:sz="0" w:space="0" w:color="auto"/>
        <w:right w:val="none" w:sz="0" w:space="0" w:color="auto"/>
      </w:divBdr>
    </w:div>
    <w:div w:id="941650210">
      <w:bodyDiv w:val="1"/>
      <w:marLeft w:val="0"/>
      <w:marRight w:val="0"/>
      <w:marTop w:val="0"/>
      <w:marBottom w:val="0"/>
      <w:divBdr>
        <w:top w:val="none" w:sz="0" w:space="0" w:color="auto"/>
        <w:left w:val="none" w:sz="0" w:space="0" w:color="auto"/>
        <w:bottom w:val="none" w:sz="0" w:space="0" w:color="auto"/>
        <w:right w:val="none" w:sz="0" w:space="0" w:color="auto"/>
      </w:divBdr>
    </w:div>
    <w:div w:id="1021858358">
      <w:bodyDiv w:val="1"/>
      <w:marLeft w:val="0"/>
      <w:marRight w:val="0"/>
      <w:marTop w:val="0"/>
      <w:marBottom w:val="0"/>
      <w:divBdr>
        <w:top w:val="none" w:sz="0" w:space="0" w:color="auto"/>
        <w:left w:val="none" w:sz="0" w:space="0" w:color="auto"/>
        <w:bottom w:val="none" w:sz="0" w:space="0" w:color="auto"/>
        <w:right w:val="none" w:sz="0" w:space="0" w:color="auto"/>
      </w:divBdr>
    </w:div>
    <w:div w:id="1023364326">
      <w:bodyDiv w:val="1"/>
      <w:marLeft w:val="0"/>
      <w:marRight w:val="0"/>
      <w:marTop w:val="0"/>
      <w:marBottom w:val="0"/>
      <w:divBdr>
        <w:top w:val="none" w:sz="0" w:space="0" w:color="auto"/>
        <w:left w:val="none" w:sz="0" w:space="0" w:color="auto"/>
        <w:bottom w:val="none" w:sz="0" w:space="0" w:color="auto"/>
        <w:right w:val="none" w:sz="0" w:space="0" w:color="auto"/>
      </w:divBdr>
    </w:div>
    <w:div w:id="1025601000">
      <w:bodyDiv w:val="1"/>
      <w:marLeft w:val="0"/>
      <w:marRight w:val="0"/>
      <w:marTop w:val="0"/>
      <w:marBottom w:val="0"/>
      <w:divBdr>
        <w:top w:val="none" w:sz="0" w:space="0" w:color="auto"/>
        <w:left w:val="none" w:sz="0" w:space="0" w:color="auto"/>
        <w:bottom w:val="none" w:sz="0" w:space="0" w:color="auto"/>
        <w:right w:val="none" w:sz="0" w:space="0" w:color="auto"/>
      </w:divBdr>
    </w:div>
    <w:div w:id="1099520187">
      <w:bodyDiv w:val="1"/>
      <w:marLeft w:val="0"/>
      <w:marRight w:val="0"/>
      <w:marTop w:val="0"/>
      <w:marBottom w:val="0"/>
      <w:divBdr>
        <w:top w:val="none" w:sz="0" w:space="0" w:color="auto"/>
        <w:left w:val="none" w:sz="0" w:space="0" w:color="auto"/>
        <w:bottom w:val="none" w:sz="0" w:space="0" w:color="auto"/>
        <w:right w:val="none" w:sz="0" w:space="0" w:color="auto"/>
      </w:divBdr>
    </w:div>
    <w:div w:id="1115368032">
      <w:bodyDiv w:val="1"/>
      <w:marLeft w:val="0"/>
      <w:marRight w:val="0"/>
      <w:marTop w:val="0"/>
      <w:marBottom w:val="0"/>
      <w:divBdr>
        <w:top w:val="none" w:sz="0" w:space="0" w:color="auto"/>
        <w:left w:val="none" w:sz="0" w:space="0" w:color="auto"/>
        <w:bottom w:val="none" w:sz="0" w:space="0" w:color="auto"/>
        <w:right w:val="none" w:sz="0" w:space="0" w:color="auto"/>
      </w:divBdr>
    </w:div>
    <w:div w:id="1115519416">
      <w:bodyDiv w:val="1"/>
      <w:marLeft w:val="0"/>
      <w:marRight w:val="0"/>
      <w:marTop w:val="0"/>
      <w:marBottom w:val="0"/>
      <w:divBdr>
        <w:top w:val="none" w:sz="0" w:space="0" w:color="auto"/>
        <w:left w:val="none" w:sz="0" w:space="0" w:color="auto"/>
        <w:bottom w:val="none" w:sz="0" w:space="0" w:color="auto"/>
        <w:right w:val="none" w:sz="0" w:space="0" w:color="auto"/>
      </w:divBdr>
    </w:div>
    <w:div w:id="1129856278">
      <w:bodyDiv w:val="1"/>
      <w:marLeft w:val="0"/>
      <w:marRight w:val="0"/>
      <w:marTop w:val="0"/>
      <w:marBottom w:val="0"/>
      <w:divBdr>
        <w:top w:val="none" w:sz="0" w:space="0" w:color="auto"/>
        <w:left w:val="none" w:sz="0" w:space="0" w:color="auto"/>
        <w:bottom w:val="none" w:sz="0" w:space="0" w:color="auto"/>
        <w:right w:val="none" w:sz="0" w:space="0" w:color="auto"/>
      </w:divBdr>
    </w:div>
    <w:div w:id="1134177221">
      <w:bodyDiv w:val="1"/>
      <w:marLeft w:val="0"/>
      <w:marRight w:val="0"/>
      <w:marTop w:val="0"/>
      <w:marBottom w:val="0"/>
      <w:divBdr>
        <w:top w:val="none" w:sz="0" w:space="0" w:color="auto"/>
        <w:left w:val="none" w:sz="0" w:space="0" w:color="auto"/>
        <w:bottom w:val="none" w:sz="0" w:space="0" w:color="auto"/>
        <w:right w:val="none" w:sz="0" w:space="0" w:color="auto"/>
      </w:divBdr>
    </w:div>
    <w:div w:id="1226525723">
      <w:bodyDiv w:val="1"/>
      <w:marLeft w:val="0"/>
      <w:marRight w:val="0"/>
      <w:marTop w:val="0"/>
      <w:marBottom w:val="0"/>
      <w:divBdr>
        <w:top w:val="none" w:sz="0" w:space="0" w:color="auto"/>
        <w:left w:val="none" w:sz="0" w:space="0" w:color="auto"/>
        <w:bottom w:val="none" w:sz="0" w:space="0" w:color="auto"/>
        <w:right w:val="none" w:sz="0" w:space="0" w:color="auto"/>
      </w:divBdr>
    </w:div>
    <w:div w:id="1257443922">
      <w:bodyDiv w:val="1"/>
      <w:marLeft w:val="0"/>
      <w:marRight w:val="0"/>
      <w:marTop w:val="0"/>
      <w:marBottom w:val="0"/>
      <w:divBdr>
        <w:top w:val="none" w:sz="0" w:space="0" w:color="auto"/>
        <w:left w:val="none" w:sz="0" w:space="0" w:color="auto"/>
        <w:bottom w:val="none" w:sz="0" w:space="0" w:color="auto"/>
        <w:right w:val="none" w:sz="0" w:space="0" w:color="auto"/>
      </w:divBdr>
    </w:div>
    <w:div w:id="1269504185">
      <w:bodyDiv w:val="1"/>
      <w:marLeft w:val="0"/>
      <w:marRight w:val="0"/>
      <w:marTop w:val="0"/>
      <w:marBottom w:val="0"/>
      <w:divBdr>
        <w:top w:val="none" w:sz="0" w:space="0" w:color="auto"/>
        <w:left w:val="none" w:sz="0" w:space="0" w:color="auto"/>
        <w:bottom w:val="none" w:sz="0" w:space="0" w:color="auto"/>
        <w:right w:val="none" w:sz="0" w:space="0" w:color="auto"/>
      </w:divBdr>
    </w:div>
    <w:div w:id="1292594386">
      <w:bodyDiv w:val="1"/>
      <w:marLeft w:val="0"/>
      <w:marRight w:val="0"/>
      <w:marTop w:val="0"/>
      <w:marBottom w:val="0"/>
      <w:divBdr>
        <w:top w:val="none" w:sz="0" w:space="0" w:color="auto"/>
        <w:left w:val="none" w:sz="0" w:space="0" w:color="auto"/>
        <w:bottom w:val="none" w:sz="0" w:space="0" w:color="auto"/>
        <w:right w:val="none" w:sz="0" w:space="0" w:color="auto"/>
      </w:divBdr>
    </w:div>
    <w:div w:id="1297878895">
      <w:bodyDiv w:val="1"/>
      <w:marLeft w:val="0"/>
      <w:marRight w:val="0"/>
      <w:marTop w:val="0"/>
      <w:marBottom w:val="0"/>
      <w:divBdr>
        <w:top w:val="none" w:sz="0" w:space="0" w:color="auto"/>
        <w:left w:val="none" w:sz="0" w:space="0" w:color="auto"/>
        <w:bottom w:val="none" w:sz="0" w:space="0" w:color="auto"/>
        <w:right w:val="none" w:sz="0" w:space="0" w:color="auto"/>
      </w:divBdr>
    </w:div>
    <w:div w:id="1319923234">
      <w:bodyDiv w:val="1"/>
      <w:marLeft w:val="0"/>
      <w:marRight w:val="0"/>
      <w:marTop w:val="0"/>
      <w:marBottom w:val="0"/>
      <w:divBdr>
        <w:top w:val="none" w:sz="0" w:space="0" w:color="auto"/>
        <w:left w:val="none" w:sz="0" w:space="0" w:color="auto"/>
        <w:bottom w:val="none" w:sz="0" w:space="0" w:color="auto"/>
        <w:right w:val="none" w:sz="0" w:space="0" w:color="auto"/>
      </w:divBdr>
    </w:div>
    <w:div w:id="1326128864">
      <w:bodyDiv w:val="1"/>
      <w:marLeft w:val="0"/>
      <w:marRight w:val="0"/>
      <w:marTop w:val="0"/>
      <w:marBottom w:val="0"/>
      <w:divBdr>
        <w:top w:val="none" w:sz="0" w:space="0" w:color="auto"/>
        <w:left w:val="none" w:sz="0" w:space="0" w:color="auto"/>
        <w:bottom w:val="none" w:sz="0" w:space="0" w:color="auto"/>
        <w:right w:val="none" w:sz="0" w:space="0" w:color="auto"/>
      </w:divBdr>
    </w:div>
    <w:div w:id="1332834565">
      <w:bodyDiv w:val="1"/>
      <w:marLeft w:val="0"/>
      <w:marRight w:val="0"/>
      <w:marTop w:val="0"/>
      <w:marBottom w:val="0"/>
      <w:divBdr>
        <w:top w:val="none" w:sz="0" w:space="0" w:color="auto"/>
        <w:left w:val="none" w:sz="0" w:space="0" w:color="auto"/>
        <w:bottom w:val="none" w:sz="0" w:space="0" w:color="auto"/>
        <w:right w:val="none" w:sz="0" w:space="0" w:color="auto"/>
      </w:divBdr>
    </w:div>
    <w:div w:id="1356728601">
      <w:bodyDiv w:val="1"/>
      <w:marLeft w:val="0"/>
      <w:marRight w:val="0"/>
      <w:marTop w:val="0"/>
      <w:marBottom w:val="0"/>
      <w:divBdr>
        <w:top w:val="none" w:sz="0" w:space="0" w:color="auto"/>
        <w:left w:val="none" w:sz="0" w:space="0" w:color="auto"/>
        <w:bottom w:val="none" w:sz="0" w:space="0" w:color="auto"/>
        <w:right w:val="none" w:sz="0" w:space="0" w:color="auto"/>
      </w:divBdr>
    </w:div>
    <w:div w:id="1382560097">
      <w:bodyDiv w:val="1"/>
      <w:marLeft w:val="0"/>
      <w:marRight w:val="0"/>
      <w:marTop w:val="0"/>
      <w:marBottom w:val="0"/>
      <w:divBdr>
        <w:top w:val="none" w:sz="0" w:space="0" w:color="auto"/>
        <w:left w:val="none" w:sz="0" w:space="0" w:color="auto"/>
        <w:bottom w:val="none" w:sz="0" w:space="0" w:color="auto"/>
        <w:right w:val="none" w:sz="0" w:space="0" w:color="auto"/>
      </w:divBdr>
    </w:div>
    <w:div w:id="1388603085">
      <w:bodyDiv w:val="1"/>
      <w:marLeft w:val="0"/>
      <w:marRight w:val="0"/>
      <w:marTop w:val="0"/>
      <w:marBottom w:val="0"/>
      <w:divBdr>
        <w:top w:val="none" w:sz="0" w:space="0" w:color="auto"/>
        <w:left w:val="none" w:sz="0" w:space="0" w:color="auto"/>
        <w:bottom w:val="none" w:sz="0" w:space="0" w:color="auto"/>
        <w:right w:val="none" w:sz="0" w:space="0" w:color="auto"/>
      </w:divBdr>
    </w:div>
    <w:div w:id="1421104086">
      <w:bodyDiv w:val="1"/>
      <w:marLeft w:val="0"/>
      <w:marRight w:val="0"/>
      <w:marTop w:val="0"/>
      <w:marBottom w:val="0"/>
      <w:divBdr>
        <w:top w:val="none" w:sz="0" w:space="0" w:color="auto"/>
        <w:left w:val="none" w:sz="0" w:space="0" w:color="auto"/>
        <w:bottom w:val="none" w:sz="0" w:space="0" w:color="auto"/>
        <w:right w:val="none" w:sz="0" w:space="0" w:color="auto"/>
      </w:divBdr>
    </w:div>
    <w:div w:id="1432971488">
      <w:bodyDiv w:val="1"/>
      <w:marLeft w:val="0"/>
      <w:marRight w:val="0"/>
      <w:marTop w:val="0"/>
      <w:marBottom w:val="0"/>
      <w:divBdr>
        <w:top w:val="none" w:sz="0" w:space="0" w:color="auto"/>
        <w:left w:val="none" w:sz="0" w:space="0" w:color="auto"/>
        <w:bottom w:val="none" w:sz="0" w:space="0" w:color="auto"/>
        <w:right w:val="none" w:sz="0" w:space="0" w:color="auto"/>
      </w:divBdr>
    </w:div>
    <w:div w:id="1445073994">
      <w:bodyDiv w:val="1"/>
      <w:marLeft w:val="0"/>
      <w:marRight w:val="0"/>
      <w:marTop w:val="0"/>
      <w:marBottom w:val="0"/>
      <w:divBdr>
        <w:top w:val="none" w:sz="0" w:space="0" w:color="auto"/>
        <w:left w:val="none" w:sz="0" w:space="0" w:color="auto"/>
        <w:bottom w:val="none" w:sz="0" w:space="0" w:color="auto"/>
        <w:right w:val="none" w:sz="0" w:space="0" w:color="auto"/>
      </w:divBdr>
    </w:div>
    <w:div w:id="1451826949">
      <w:bodyDiv w:val="1"/>
      <w:marLeft w:val="0"/>
      <w:marRight w:val="0"/>
      <w:marTop w:val="0"/>
      <w:marBottom w:val="0"/>
      <w:divBdr>
        <w:top w:val="none" w:sz="0" w:space="0" w:color="auto"/>
        <w:left w:val="none" w:sz="0" w:space="0" w:color="auto"/>
        <w:bottom w:val="none" w:sz="0" w:space="0" w:color="auto"/>
        <w:right w:val="none" w:sz="0" w:space="0" w:color="auto"/>
      </w:divBdr>
    </w:div>
    <w:div w:id="1452895779">
      <w:bodyDiv w:val="1"/>
      <w:marLeft w:val="0"/>
      <w:marRight w:val="0"/>
      <w:marTop w:val="0"/>
      <w:marBottom w:val="0"/>
      <w:divBdr>
        <w:top w:val="none" w:sz="0" w:space="0" w:color="auto"/>
        <w:left w:val="none" w:sz="0" w:space="0" w:color="auto"/>
        <w:bottom w:val="none" w:sz="0" w:space="0" w:color="auto"/>
        <w:right w:val="none" w:sz="0" w:space="0" w:color="auto"/>
      </w:divBdr>
    </w:div>
    <w:div w:id="1455438527">
      <w:bodyDiv w:val="1"/>
      <w:marLeft w:val="0"/>
      <w:marRight w:val="0"/>
      <w:marTop w:val="0"/>
      <w:marBottom w:val="0"/>
      <w:divBdr>
        <w:top w:val="none" w:sz="0" w:space="0" w:color="auto"/>
        <w:left w:val="none" w:sz="0" w:space="0" w:color="auto"/>
        <w:bottom w:val="none" w:sz="0" w:space="0" w:color="auto"/>
        <w:right w:val="none" w:sz="0" w:space="0" w:color="auto"/>
      </w:divBdr>
      <w:divsChild>
        <w:div w:id="2144036988">
          <w:marLeft w:val="0"/>
          <w:marRight w:val="0"/>
          <w:marTop w:val="0"/>
          <w:marBottom w:val="0"/>
          <w:divBdr>
            <w:top w:val="none" w:sz="0" w:space="0" w:color="auto"/>
            <w:left w:val="none" w:sz="0" w:space="0" w:color="auto"/>
            <w:bottom w:val="none" w:sz="0" w:space="0" w:color="auto"/>
            <w:right w:val="none" w:sz="0" w:space="0" w:color="auto"/>
          </w:divBdr>
        </w:div>
        <w:div w:id="94254472">
          <w:marLeft w:val="0"/>
          <w:marRight w:val="0"/>
          <w:marTop w:val="0"/>
          <w:marBottom w:val="0"/>
          <w:divBdr>
            <w:top w:val="none" w:sz="0" w:space="0" w:color="auto"/>
            <w:left w:val="none" w:sz="0" w:space="0" w:color="auto"/>
            <w:bottom w:val="none" w:sz="0" w:space="0" w:color="auto"/>
            <w:right w:val="none" w:sz="0" w:space="0" w:color="auto"/>
          </w:divBdr>
        </w:div>
        <w:div w:id="824930582">
          <w:marLeft w:val="0"/>
          <w:marRight w:val="0"/>
          <w:marTop w:val="0"/>
          <w:marBottom w:val="0"/>
          <w:divBdr>
            <w:top w:val="none" w:sz="0" w:space="0" w:color="auto"/>
            <w:left w:val="none" w:sz="0" w:space="0" w:color="auto"/>
            <w:bottom w:val="none" w:sz="0" w:space="0" w:color="auto"/>
            <w:right w:val="none" w:sz="0" w:space="0" w:color="auto"/>
          </w:divBdr>
        </w:div>
        <w:div w:id="2133866301">
          <w:marLeft w:val="0"/>
          <w:marRight w:val="0"/>
          <w:marTop w:val="0"/>
          <w:marBottom w:val="0"/>
          <w:divBdr>
            <w:top w:val="none" w:sz="0" w:space="0" w:color="auto"/>
            <w:left w:val="none" w:sz="0" w:space="0" w:color="auto"/>
            <w:bottom w:val="none" w:sz="0" w:space="0" w:color="auto"/>
            <w:right w:val="none" w:sz="0" w:space="0" w:color="auto"/>
          </w:divBdr>
        </w:div>
        <w:div w:id="732317661">
          <w:marLeft w:val="0"/>
          <w:marRight w:val="0"/>
          <w:marTop w:val="0"/>
          <w:marBottom w:val="0"/>
          <w:divBdr>
            <w:top w:val="none" w:sz="0" w:space="0" w:color="auto"/>
            <w:left w:val="none" w:sz="0" w:space="0" w:color="auto"/>
            <w:bottom w:val="none" w:sz="0" w:space="0" w:color="auto"/>
            <w:right w:val="none" w:sz="0" w:space="0" w:color="auto"/>
          </w:divBdr>
        </w:div>
        <w:div w:id="1947273609">
          <w:marLeft w:val="0"/>
          <w:marRight w:val="0"/>
          <w:marTop w:val="0"/>
          <w:marBottom w:val="0"/>
          <w:divBdr>
            <w:top w:val="none" w:sz="0" w:space="0" w:color="auto"/>
            <w:left w:val="none" w:sz="0" w:space="0" w:color="auto"/>
            <w:bottom w:val="none" w:sz="0" w:space="0" w:color="auto"/>
            <w:right w:val="none" w:sz="0" w:space="0" w:color="auto"/>
          </w:divBdr>
        </w:div>
        <w:div w:id="1632400003">
          <w:marLeft w:val="0"/>
          <w:marRight w:val="0"/>
          <w:marTop w:val="0"/>
          <w:marBottom w:val="0"/>
          <w:divBdr>
            <w:top w:val="none" w:sz="0" w:space="0" w:color="auto"/>
            <w:left w:val="none" w:sz="0" w:space="0" w:color="auto"/>
            <w:bottom w:val="none" w:sz="0" w:space="0" w:color="auto"/>
            <w:right w:val="none" w:sz="0" w:space="0" w:color="auto"/>
          </w:divBdr>
        </w:div>
        <w:div w:id="1006860992">
          <w:marLeft w:val="0"/>
          <w:marRight w:val="0"/>
          <w:marTop w:val="0"/>
          <w:marBottom w:val="0"/>
          <w:divBdr>
            <w:top w:val="none" w:sz="0" w:space="0" w:color="auto"/>
            <w:left w:val="none" w:sz="0" w:space="0" w:color="auto"/>
            <w:bottom w:val="none" w:sz="0" w:space="0" w:color="auto"/>
            <w:right w:val="none" w:sz="0" w:space="0" w:color="auto"/>
          </w:divBdr>
        </w:div>
        <w:div w:id="836581390">
          <w:marLeft w:val="0"/>
          <w:marRight w:val="0"/>
          <w:marTop w:val="0"/>
          <w:marBottom w:val="0"/>
          <w:divBdr>
            <w:top w:val="none" w:sz="0" w:space="0" w:color="auto"/>
            <w:left w:val="none" w:sz="0" w:space="0" w:color="auto"/>
            <w:bottom w:val="none" w:sz="0" w:space="0" w:color="auto"/>
            <w:right w:val="none" w:sz="0" w:space="0" w:color="auto"/>
          </w:divBdr>
        </w:div>
        <w:div w:id="2022774027">
          <w:marLeft w:val="0"/>
          <w:marRight w:val="0"/>
          <w:marTop w:val="0"/>
          <w:marBottom w:val="0"/>
          <w:divBdr>
            <w:top w:val="none" w:sz="0" w:space="0" w:color="auto"/>
            <w:left w:val="none" w:sz="0" w:space="0" w:color="auto"/>
            <w:bottom w:val="none" w:sz="0" w:space="0" w:color="auto"/>
            <w:right w:val="none" w:sz="0" w:space="0" w:color="auto"/>
          </w:divBdr>
        </w:div>
      </w:divsChild>
    </w:div>
    <w:div w:id="1467090193">
      <w:bodyDiv w:val="1"/>
      <w:marLeft w:val="0"/>
      <w:marRight w:val="0"/>
      <w:marTop w:val="0"/>
      <w:marBottom w:val="0"/>
      <w:divBdr>
        <w:top w:val="none" w:sz="0" w:space="0" w:color="auto"/>
        <w:left w:val="none" w:sz="0" w:space="0" w:color="auto"/>
        <w:bottom w:val="none" w:sz="0" w:space="0" w:color="auto"/>
        <w:right w:val="none" w:sz="0" w:space="0" w:color="auto"/>
      </w:divBdr>
    </w:div>
    <w:div w:id="1472093676">
      <w:bodyDiv w:val="1"/>
      <w:marLeft w:val="0"/>
      <w:marRight w:val="0"/>
      <w:marTop w:val="0"/>
      <w:marBottom w:val="0"/>
      <w:divBdr>
        <w:top w:val="none" w:sz="0" w:space="0" w:color="auto"/>
        <w:left w:val="none" w:sz="0" w:space="0" w:color="auto"/>
        <w:bottom w:val="none" w:sz="0" w:space="0" w:color="auto"/>
        <w:right w:val="none" w:sz="0" w:space="0" w:color="auto"/>
      </w:divBdr>
    </w:div>
    <w:div w:id="1484273897">
      <w:bodyDiv w:val="1"/>
      <w:marLeft w:val="0"/>
      <w:marRight w:val="0"/>
      <w:marTop w:val="0"/>
      <w:marBottom w:val="0"/>
      <w:divBdr>
        <w:top w:val="none" w:sz="0" w:space="0" w:color="auto"/>
        <w:left w:val="none" w:sz="0" w:space="0" w:color="auto"/>
        <w:bottom w:val="none" w:sz="0" w:space="0" w:color="auto"/>
        <w:right w:val="none" w:sz="0" w:space="0" w:color="auto"/>
      </w:divBdr>
    </w:div>
    <w:div w:id="1495678814">
      <w:bodyDiv w:val="1"/>
      <w:marLeft w:val="0"/>
      <w:marRight w:val="0"/>
      <w:marTop w:val="0"/>
      <w:marBottom w:val="0"/>
      <w:divBdr>
        <w:top w:val="none" w:sz="0" w:space="0" w:color="auto"/>
        <w:left w:val="none" w:sz="0" w:space="0" w:color="auto"/>
        <w:bottom w:val="none" w:sz="0" w:space="0" w:color="auto"/>
        <w:right w:val="none" w:sz="0" w:space="0" w:color="auto"/>
      </w:divBdr>
    </w:div>
    <w:div w:id="1499153318">
      <w:bodyDiv w:val="1"/>
      <w:marLeft w:val="0"/>
      <w:marRight w:val="0"/>
      <w:marTop w:val="0"/>
      <w:marBottom w:val="0"/>
      <w:divBdr>
        <w:top w:val="none" w:sz="0" w:space="0" w:color="auto"/>
        <w:left w:val="none" w:sz="0" w:space="0" w:color="auto"/>
        <w:bottom w:val="none" w:sz="0" w:space="0" w:color="auto"/>
        <w:right w:val="none" w:sz="0" w:space="0" w:color="auto"/>
      </w:divBdr>
    </w:div>
    <w:div w:id="1522472437">
      <w:bodyDiv w:val="1"/>
      <w:marLeft w:val="0"/>
      <w:marRight w:val="0"/>
      <w:marTop w:val="0"/>
      <w:marBottom w:val="0"/>
      <w:divBdr>
        <w:top w:val="none" w:sz="0" w:space="0" w:color="auto"/>
        <w:left w:val="none" w:sz="0" w:space="0" w:color="auto"/>
        <w:bottom w:val="none" w:sz="0" w:space="0" w:color="auto"/>
        <w:right w:val="none" w:sz="0" w:space="0" w:color="auto"/>
      </w:divBdr>
    </w:div>
    <w:div w:id="1562600299">
      <w:bodyDiv w:val="1"/>
      <w:marLeft w:val="0"/>
      <w:marRight w:val="0"/>
      <w:marTop w:val="0"/>
      <w:marBottom w:val="0"/>
      <w:divBdr>
        <w:top w:val="none" w:sz="0" w:space="0" w:color="auto"/>
        <w:left w:val="none" w:sz="0" w:space="0" w:color="auto"/>
        <w:bottom w:val="none" w:sz="0" w:space="0" w:color="auto"/>
        <w:right w:val="none" w:sz="0" w:space="0" w:color="auto"/>
      </w:divBdr>
    </w:div>
    <w:div w:id="1590888167">
      <w:bodyDiv w:val="1"/>
      <w:marLeft w:val="0"/>
      <w:marRight w:val="0"/>
      <w:marTop w:val="0"/>
      <w:marBottom w:val="0"/>
      <w:divBdr>
        <w:top w:val="none" w:sz="0" w:space="0" w:color="auto"/>
        <w:left w:val="none" w:sz="0" w:space="0" w:color="auto"/>
        <w:bottom w:val="none" w:sz="0" w:space="0" w:color="auto"/>
        <w:right w:val="none" w:sz="0" w:space="0" w:color="auto"/>
      </w:divBdr>
    </w:div>
    <w:div w:id="1593585541">
      <w:bodyDiv w:val="1"/>
      <w:marLeft w:val="0"/>
      <w:marRight w:val="0"/>
      <w:marTop w:val="0"/>
      <w:marBottom w:val="0"/>
      <w:divBdr>
        <w:top w:val="none" w:sz="0" w:space="0" w:color="auto"/>
        <w:left w:val="none" w:sz="0" w:space="0" w:color="auto"/>
        <w:bottom w:val="none" w:sz="0" w:space="0" w:color="auto"/>
        <w:right w:val="none" w:sz="0" w:space="0" w:color="auto"/>
      </w:divBdr>
    </w:div>
    <w:div w:id="1599099202">
      <w:bodyDiv w:val="1"/>
      <w:marLeft w:val="0"/>
      <w:marRight w:val="0"/>
      <w:marTop w:val="0"/>
      <w:marBottom w:val="0"/>
      <w:divBdr>
        <w:top w:val="none" w:sz="0" w:space="0" w:color="auto"/>
        <w:left w:val="none" w:sz="0" w:space="0" w:color="auto"/>
        <w:bottom w:val="none" w:sz="0" w:space="0" w:color="auto"/>
        <w:right w:val="none" w:sz="0" w:space="0" w:color="auto"/>
      </w:divBdr>
    </w:div>
    <w:div w:id="1618025172">
      <w:bodyDiv w:val="1"/>
      <w:marLeft w:val="0"/>
      <w:marRight w:val="0"/>
      <w:marTop w:val="0"/>
      <w:marBottom w:val="0"/>
      <w:divBdr>
        <w:top w:val="none" w:sz="0" w:space="0" w:color="auto"/>
        <w:left w:val="none" w:sz="0" w:space="0" w:color="auto"/>
        <w:bottom w:val="none" w:sz="0" w:space="0" w:color="auto"/>
        <w:right w:val="none" w:sz="0" w:space="0" w:color="auto"/>
      </w:divBdr>
    </w:div>
    <w:div w:id="1625383531">
      <w:bodyDiv w:val="1"/>
      <w:marLeft w:val="0"/>
      <w:marRight w:val="0"/>
      <w:marTop w:val="0"/>
      <w:marBottom w:val="0"/>
      <w:divBdr>
        <w:top w:val="none" w:sz="0" w:space="0" w:color="auto"/>
        <w:left w:val="none" w:sz="0" w:space="0" w:color="auto"/>
        <w:bottom w:val="none" w:sz="0" w:space="0" w:color="auto"/>
        <w:right w:val="none" w:sz="0" w:space="0" w:color="auto"/>
      </w:divBdr>
    </w:div>
    <w:div w:id="1647977750">
      <w:bodyDiv w:val="1"/>
      <w:marLeft w:val="0"/>
      <w:marRight w:val="0"/>
      <w:marTop w:val="0"/>
      <w:marBottom w:val="0"/>
      <w:divBdr>
        <w:top w:val="none" w:sz="0" w:space="0" w:color="auto"/>
        <w:left w:val="none" w:sz="0" w:space="0" w:color="auto"/>
        <w:bottom w:val="none" w:sz="0" w:space="0" w:color="auto"/>
        <w:right w:val="none" w:sz="0" w:space="0" w:color="auto"/>
      </w:divBdr>
    </w:div>
    <w:div w:id="1650011560">
      <w:bodyDiv w:val="1"/>
      <w:marLeft w:val="0"/>
      <w:marRight w:val="0"/>
      <w:marTop w:val="0"/>
      <w:marBottom w:val="0"/>
      <w:divBdr>
        <w:top w:val="none" w:sz="0" w:space="0" w:color="auto"/>
        <w:left w:val="none" w:sz="0" w:space="0" w:color="auto"/>
        <w:bottom w:val="none" w:sz="0" w:space="0" w:color="auto"/>
        <w:right w:val="none" w:sz="0" w:space="0" w:color="auto"/>
      </w:divBdr>
    </w:div>
    <w:div w:id="1662083389">
      <w:bodyDiv w:val="1"/>
      <w:marLeft w:val="0"/>
      <w:marRight w:val="0"/>
      <w:marTop w:val="0"/>
      <w:marBottom w:val="0"/>
      <w:divBdr>
        <w:top w:val="none" w:sz="0" w:space="0" w:color="auto"/>
        <w:left w:val="none" w:sz="0" w:space="0" w:color="auto"/>
        <w:bottom w:val="none" w:sz="0" w:space="0" w:color="auto"/>
        <w:right w:val="none" w:sz="0" w:space="0" w:color="auto"/>
      </w:divBdr>
    </w:div>
    <w:div w:id="1668942717">
      <w:bodyDiv w:val="1"/>
      <w:marLeft w:val="0"/>
      <w:marRight w:val="0"/>
      <w:marTop w:val="0"/>
      <w:marBottom w:val="0"/>
      <w:divBdr>
        <w:top w:val="none" w:sz="0" w:space="0" w:color="auto"/>
        <w:left w:val="none" w:sz="0" w:space="0" w:color="auto"/>
        <w:bottom w:val="none" w:sz="0" w:space="0" w:color="auto"/>
        <w:right w:val="none" w:sz="0" w:space="0" w:color="auto"/>
      </w:divBdr>
    </w:div>
    <w:div w:id="1700427397">
      <w:bodyDiv w:val="1"/>
      <w:marLeft w:val="0"/>
      <w:marRight w:val="0"/>
      <w:marTop w:val="0"/>
      <w:marBottom w:val="0"/>
      <w:divBdr>
        <w:top w:val="none" w:sz="0" w:space="0" w:color="auto"/>
        <w:left w:val="none" w:sz="0" w:space="0" w:color="auto"/>
        <w:bottom w:val="none" w:sz="0" w:space="0" w:color="auto"/>
        <w:right w:val="none" w:sz="0" w:space="0" w:color="auto"/>
      </w:divBdr>
    </w:div>
    <w:div w:id="1726297702">
      <w:bodyDiv w:val="1"/>
      <w:marLeft w:val="0"/>
      <w:marRight w:val="0"/>
      <w:marTop w:val="0"/>
      <w:marBottom w:val="0"/>
      <w:divBdr>
        <w:top w:val="none" w:sz="0" w:space="0" w:color="auto"/>
        <w:left w:val="none" w:sz="0" w:space="0" w:color="auto"/>
        <w:bottom w:val="none" w:sz="0" w:space="0" w:color="auto"/>
        <w:right w:val="none" w:sz="0" w:space="0" w:color="auto"/>
      </w:divBdr>
    </w:div>
    <w:div w:id="1766876655">
      <w:bodyDiv w:val="1"/>
      <w:marLeft w:val="0"/>
      <w:marRight w:val="0"/>
      <w:marTop w:val="0"/>
      <w:marBottom w:val="0"/>
      <w:divBdr>
        <w:top w:val="none" w:sz="0" w:space="0" w:color="auto"/>
        <w:left w:val="none" w:sz="0" w:space="0" w:color="auto"/>
        <w:bottom w:val="none" w:sz="0" w:space="0" w:color="auto"/>
        <w:right w:val="none" w:sz="0" w:space="0" w:color="auto"/>
      </w:divBdr>
    </w:div>
    <w:div w:id="1768192182">
      <w:bodyDiv w:val="1"/>
      <w:marLeft w:val="0"/>
      <w:marRight w:val="0"/>
      <w:marTop w:val="0"/>
      <w:marBottom w:val="0"/>
      <w:divBdr>
        <w:top w:val="none" w:sz="0" w:space="0" w:color="auto"/>
        <w:left w:val="none" w:sz="0" w:space="0" w:color="auto"/>
        <w:bottom w:val="none" w:sz="0" w:space="0" w:color="auto"/>
        <w:right w:val="none" w:sz="0" w:space="0" w:color="auto"/>
      </w:divBdr>
    </w:div>
    <w:div w:id="1797409877">
      <w:bodyDiv w:val="1"/>
      <w:marLeft w:val="0"/>
      <w:marRight w:val="0"/>
      <w:marTop w:val="0"/>
      <w:marBottom w:val="0"/>
      <w:divBdr>
        <w:top w:val="none" w:sz="0" w:space="0" w:color="auto"/>
        <w:left w:val="none" w:sz="0" w:space="0" w:color="auto"/>
        <w:bottom w:val="none" w:sz="0" w:space="0" w:color="auto"/>
        <w:right w:val="none" w:sz="0" w:space="0" w:color="auto"/>
      </w:divBdr>
    </w:div>
    <w:div w:id="1879319424">
      <w:bodyDiv w:val="1"/>
      <w:marLeft w:val="0"/>
      <w:marRight w:val="0"/>
      <w:marTop w:val="0"/>
      <w:marBottom w:val="0"/>
      <w:divBdr>
        <w:top w:val="none" w:sz="0" w:space="0" w:color="auto"/>
        <w:left w:val="none" w:sz="0" w:space="0" w:color="auto"/>
        <w:bottom w:val="none" w:sz="0" w:space="0" w:color="auto"/>
        <w:right w:val="none" w:sz="0" w:space="0" w:color="auto"/>
      </w:divBdr>
    </w:div>
    <w:div w:id="1883319562">
      <w:bodyDiv w:val="1"/>
      <w:marLeft w:val="0"/>
      <w:marRight w:val="0"/>
      <w:marTop w:val="0"/>
      <w:marBottom w:val="0"/>
      <w:divBdr>
        <w:top w:val="none" w:sz="0" w:space="0" w:color="auto"/>
        <w:left w:val="none" w:sz="0" w:space="0" w:color="auto"/>
        <w:bottom w:val="none" w:sz="0" w:space="0" w:color="auto"/>
        <w:right w:val="none" w:sz="0" w:space="0" w:color="auto"/>
      </w:divBdr>
    </w:div>
    <w:div w:id="1890651606">
      <w:bodyDiv w:val="1"/>
      <w:marLeft w:val="0"/>
      <w:marRight w:val="0"/>
      <w:marTop w:val="0"/>
      <w:marBottom w:val="0"/>
      <w:divBdr>
        <w:top w:val="none" w:sz="0" w:space="0" w:color="auto"/>
        <w:left w:val="none" w:sz="0" w:space="0" w:color="auto"/>
        <w:bottom w:val="none" w:sz="0" w:space="0" w:color="auto"/>
        <w:right w:val="none" w:sz="0" w:space="0" w:color="auto"/>
      </w:divBdr>
    </w:div>
    <w:div w:id="1933199332">
      <w:bodyDiv w:val="1"/>
      <w:marLeft w:val="0"/>
      <w:marRight w:val="0"/>
      <w:marTop w:val="0"/>
      <w:marBottom w:val="0"/>
      <w:divBdr>
        <w:top w:val="none" w:sz="0" w:space="0" w:color="auto"/>
        <w:left w:val="none" w:sz="0" w:space="0" w:color="auto"/>
        <w:bottom w:val="none" w:sz="0" w:space="0" w:color="auto"/>
        <w:right w:val="none" w:sz="0" w:space="0" w:color="auto"/>
      </w:divBdr>
    </w:div>
    <w:div w:id="1936011842">
      <w:bodyDiv w:val="1"/>
      <w:marLeft w:val="0"/>
      <w:marRight w:val="0"/>
      <w:marTop w:val="0"/>
      <w:marBottom w:val="0"/>
      <w:divBdr>
        <w:top w:val="none" w:sz="0" w:space="0" w:color="auto"/>
        <w:left w:val="none" w:sz="0" w:space="0" w:color="auto"/>
        <w:bottom w:val="none" w:sz="0" w:space="0" w:color="auto"/>
        <w:right w:val="none" w:sz="0" w:space="0" w:color="auto"/>
      </w:divBdr>
    </w:div>
    <w:div w:id="1960061077">
      <w:bodyDiv w:val="1"/>
      <w:marLeft w:val="0"/>
      <w:marRight w:val="0"/>
      <w:marTop w:val="0"/>
      <w:marBottom w:val="0"/>
      <w:divBdr>
        <w:top w:val="none" w:sz="0" w:space="0" w:color="auto"/>
        <w:left w:val="none" w:sz="0" w:space="0" w:color="auto"/>
        <w:bottom w:val="none" w:sz="0" w:space="0" w:color="auto"/>
        <w:right w:val="none" w:sz="0" w:space="0" w:color="auto"/>
      </w:divBdr>
    </w:div>
    <w:div w:id="1984045269">
      <w:bodyDiv w:val="1"/>
      <w:marLeft w:val="0"/>
      <w:marRight w:val="0"/>
      <w:marTop w:val="0"/>
      <w:marBottom w:val="0"/>
      <w:divBdr>
        <w:top w:val="none" w:sz="0" w:space="0" w:color="auto"/>
        <w:left w:val="none" w:sz="0" w:space="0" w:color="auto"/>
        <w:bottom w:val="none" w:sz="0" w:space="0" w:color="auto"/>
        <w:right w:val="none" w:sz="0" w:space="0" w:color="auto"/>
      </w:divBdr>
    </w:div>
    <w:div w:id="2008508086">
      <w:bodyDiv w:val="1"/>
      <w:marLeft w:val="0"/>
      <w:marRight w:val="0"/>
      <w:marTop w:val="0"/>
      <w:marBottom w:val="0"/>
      <w:divBdr>
        <w:top w:val="none" w:sz="0" w:space="0" w:color="auto"/>
        <w:left w:val="none" w:sz="0" w:space="0" w:color="auto"/>
        <w:bottom w:val="none" w:sz="0" w:space="0" w:color="auto"/>
        <w:right w:val="none" w:sz="0" w:space="0" w:color="auto"/>
      </w:divBdr>
    </w:div>
    <w:div w:id="2093114189">
      <w:bodyDiv w:val="1"/>
      <w:marLeft w:val="0"/>
      <w:marRight w:val="0"/>
      <w:marTop w:val="0"/>
      <w:marBottom w:val="0"/>
      <w:divBdr>
        <w:top w:val="none" w:sz="0" w:space="0" w:color="auto"/>
        <w:left w:val="none" w:sz="0" w:space="0" w:color="auto"/>
        <w:bottom w:val="none" w:sz="0" w:space="0" w:color="auto"/>
        <w:right w:val="none" w:sz="0" w:space="0" w:color="auto"/>
      </w:divBdr>
    </w:div>
    <w:div w:id="212082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Sáe20</b:Tag>
    <b:SourceType>JournalArticle</b:SourceType>
    <b:Guid>{D61D629B-B3E8-4229-8D88-890F99211FA0}</b:Guid>
    <b:Title>La infancia en el aparato jurídico mexicano: retos para contrarrestar la dominación adultocéntrica</b:Title>
    <b:Year>2020</b:Year>
    <b:JournalName>Cultura de Paz y Derechos Humanos</b:JournalName>
    <b:Pages>16-18</b:Pages>
    <b:Author>
      <b:Author>
        <b:NameList>
          <b:Person>
            <b:Last>Sáenz Díaz</b:Last>
            <b:Middle>Karent</b:Middle>
            <b:First>Diana</b:First>
          </b:Person>
          <b:Person>
            <b:Last>López Hernández</b:Last>
            <b:Middle>Carlos</b:Middle>
            <b:First>José</b:First>
          </b:Person>
        </b:NameList>
      </b:Author>
    </b:Author>
    <b:Volume>2</b:Volume>
    <b:Issue>6</b:Issue>
    <b:RefOrder>10</b:RefOrder>
  </b:Source>
  <b:Source>
    <b:Tag>Alf16</b:Tag>
    <b:SourceType>Book</b:SourceType>
    <b:Guid>{A2345FFB-8211-4A98-8BE3-2394194B4420}</b:Guid>
    <b:Title>Juventudes sitiadas y resistencias afectivas</b:Title>
    <b:Year>2016</b:Year>
    <b:Author>
      <b:Author>
        <b:NameList>
          <b:Person>
            <b:Last>Nateras Domíguez</b:Last>
            <b:First>Alfredo</b:First>
          </b:Person>
        </b:NameList>
      </b:Author>
    </b:Author>
    <b:City>Barcelona</b:City>
    <b:Publisher>Gedisa-UAM</b:Publisher>
    <b:RefOrder>13</b:RefOrder>
  </b:Source>
  <b:Source>
    <b:Tag>Bay06</b:Tag>
    <b:SourceType>Book</b:SourceType>
    <b:Guid>{DED1210B-8986-4CD1-BD1D-8CC1CDE02320}</b:Guid>
    <b:Title>Changing the Guard: Developing Democratic Police</b:Title>
    <b:Year>2006</b:Year>
    <b:Author>
      <b:Author>
        <b:NameList>
          <b:Person>
            <b:Last>Bayley</b:Last>
            <b:First>David</b:First>
          </b:Person>
        </b:NameList>
      </b:Author>
    </b:Author>
    <b:City>Oxford</b:City>
    <b:Publisher>Oxford University Press</b:Publisher>
    <b:RefOrder>17</b:RefOrder>
  </b:Source>
  <b:Source>
    <b:Tag>Gar02</b:Tag>
    <b:SourceType>BookSection</b:SourceType>
    <b:Guid>{38D6078A-FD3A-4F21-876D-CD7F14AF0CD1}</b:Guid>
    <b:Title>En torno a la seguridad pública. Desarrollo penal y evolución del delito</b:Title>
    <b:Year>2002</b:Year>
    <b:City>Distrito Federal</b:City>
    <b:Publisher>Universidad Iberoamericana, UNAM, PGR,</b:Publisher>
    <b:Author>
      <b:Author>
        <b:NameList>
          <b:Person>
            <b:Last>García Ramírez</b:Last>
            <b:First>Sergio</b:First>
          </b:Person>
        </b:NameList>
      </b:Author>
      <b:BookAuthor>
        <b:NameList>
          <b:Person>
            <b:Last>Peñaloza</b:Last>
            <b:Middle>José</b:Middle>
            <b:First>Pedro</b:First>
          </b:Person>
          <b:Person>
            <b:Last>Garza Salinas</b:Last>
            <b:Middle>A</b:Middle>
            <b:First>Mario</b:First>
          </b:Person>
        </b:NameList>
      </b:BookAuthor>
    </b:Author>
    <b:BookTitle>Los desafíos de la seguridad pública en México</b:BookTitle>
    <b:Pages>81-98</b:Pages>
    <b:RefOrder>18</b:RefOrder>
  </b:Source>
  <b:Source>
    <b:Tag>Doz10</b:Tag>
    <b:SourceType>JournalArticle</b:SourceType>
    <b:Guid>{61CC0300-2253-47BE-999E-A4744149C9B7}</b:Guid>
    <b:Title>Violencia institucional y cultura política</b:Title>
    <b:Year>2010</b:Year>
    <b:Pages>145-168</b:Pages>
    <b:JournalName>Cuadernos de la Facultad de Humanidades y Ciencias Sociales - Universidad Nacional de Jujuy</b:JournalName>
    <b:Author>
      <b:Author>
        <b:NameList>
          <b:Person>
            <b:Last>Doz Costa</b:Last>
            <b:First>Josefina</b:First>
          </b:Person>
        </b:NameList>
      </b:Author>
    </b:Author>
    <b:Issue>38</b:Issue>
    <b:RefOrder>2</b:RefOrder>
  </b:Source>
  <b:Source>
    <b:Tag>Fue21</b:Tag>
    <b:SourceType>BookSection</b:SourceType>
    <b:Guid>{5F255AAE-ED4B-41A6-86FA-48443816514C}</b:Guid>
    <b:Title>Fuerza de trabajo excedente y destrucción corporal: una nueva morfología de la violencia en México</b:Title>
    <b:Year>2021</b:Year>
    <b:Pages>53-78</b:Pages>
    <b:Author>
      <b:Author>
        <b:NameList>
          <b:Person>
            <b:Last>Fuentes Díaz</b:Last>
            <b:First>Antonio</b:First>
          </b:Person>
        </b:NameList>
      </b:Author>
      <b:BookAuthor>
        <b:NameList>
          <b:Person>
            <b:Last>ánchez Díaz de Rivera</b:Last>
            <b:First>María</b:First>
            <b:Middle>Eugenia</b:Middle>
          </b:Person>
        </b:NameList>
      </b:BookAuthor>
    </b:Author>
    <b:City>San Andrés Cholula</b:City>
    <b:Publisher>Universidad Iberoamericana Puebla, PROCESBAC, ITESO</b:Publisher>
    <b:BookTitle>Desgarramientos civilizatoriosSímbolos, corporeidades, territorios</b:BookTitle>
    <b:RefOrder>9</b:RefOrder>
  </b:Source>
  <b:Source>
    <b:Tag>Ben01</b:Tag>
    <b:SourceType>Book</b:SourceType>
    <b:Guid>{04B80BFF-9AB0-4005-A2AF-3FF5F69C50A0}</b:Guid>
    <b:Title>Para una crítica de la violencia y otros ensayos</b:Title>
    <b:Year>2001</b:Year>
    <b:City>Buenos Aires</b:City>
    <b:Publisher>Taurus</b:Publisher>
    <b:Author>
      <b:Author>
        <b:NameList>
          <b:Person>
            <b:Last>Benjamin</b:Last>
            <b:First>Walter</b:First>
          </b:Person>
        </b:NameList>
      </b:Author>
    </b:Author>
    <b:RefOrder>19</b:RefOrder>
  </b:Source>
  <b:Source>
    <b:Tag>Ins21</b:Tag>
    <b:SourceType>Report</b:SourceType>
    <b:Guid>{BB37D91C-3EAD-4A11-AFAA-FD2C5721FBA5}</b:Guid>
    <b:Author>
      <b:Author>
        <b:Corporate>Instituto Nacional de Estadística y Geografía</b:Corporate>
      </b:Author>
    </b:Author>
    <b:Title>Censo de Población y Vivienda 2020</b:Title>
    <b:Year>2021</b:Year>
    <b:City>Ciudad de México</b:City>
    <b:Publisher>INEGI</b:Publisher>
    <b:RefOrder>21</b:RefOrder>
  </b:Source>
  <b:Source>
    <b:Tag>Cau22</b:Tag>
    <b:SourceType>Report</b:SourceType>
    <b:Guid>{0539CA49-F9A7-4FC8-AC7A-C974B515340B}</b:Guid>
    <b:Author>
      <b:Author>
        <b:Corporate>Causa en Común</b:Corporate>
      </b:Author>
    </b:Author>
    <b:Title>La situación de las polícias en México 2018-2022</b:Title>
    <b:Year>2022</b:Year>
    <b:Publisher>Causa en Común</b:Publisher>
    <b:City>Ciudad de México</b:City>
    <b:RefOrder>22</b:RefOrder>
  </b:Source>
  <b:Source>
    <b:Tag>Cau221</b:Tag>
    <b:SourceType>InternetSite</b:SourceType>
    <b:Guid>{0B30FAEC-7A7A-4AD4-ABC0-6A513A3D1A17}</b:Guid>
    <b:Title>INDEPOL (Índice de Desarrollo Policial)</b:Title>
    <b:Year>2022</b:Year>
    <b:Author>
      <b:Author>
        <b:Corporate>Causa en Común</b:Corporate>
      </b:Author>
    </b:Author>
    <b:Month>06</b:Month>
    <b:Day>31</b:Day>
    <b:URL>https://causaencomun.org.mx/beta/indepol-indice-de-desarrollo-policial/</b:URL>
    <b:RefOrder>23</b:RefOrder>
  </b:Source>
  <b:Source>
    <b:Tag>Zav16</b:Tag>
    <b:SourceType>JournalArticle</b:SourceType>
    <b:Guid>{18396BF4-3ED1-45E8-90AC-F3121949F262}</b:Guid>
    <b:Title>Una aproximación a las relaciones entre policías y jóvenes en América Latina</b:Title>
    <b:Year>2016</b:Year>
    <b:URL>http://www.politicaygobierno.cide.edu/index.php/pyg/article/view/739</b:URL>
    <b:Author>
      <b:Author>
        <b:NameList>
          <b:Person>
            <b:Last>Zavaleta Betancourt</b:Last>
            <b:First>Alfredo</b:First>
          </b:Person>
          <b:Person>
            <b:Last>Kessler</b:Last>
            <b:First>Gabriel</b:First>
          </b:Person>
          <b:Person>
            <b:Last>Alvarado Mendoza</b:Last>
            <b:First>Arturo</b:First>
          </b:Person>
          <b:Person>
            <b:Last>Zaverucha</b:Last>
            <b:First>Jorge</b:First>
          </b:Person>
        </b:NameList>
      </b:Author>
    </b:Author>
    <b:JournalName>Política y gobierno</b:JournalName>
    <b:Pages>201-229</b:Pages>
    <b:Volume>23</b:Volume>
    <b:Issue>1</b:Issue>
    <b:RefOrder>25</b:RefOrder>
  </b:Source>
  <b:Source>
    <b:Tag>Wie</b:Tag>
    <b:SourceType>JournalArticle</b:SourceType>
    <b:Guid>{F6111BEF-C389-49C0-A7DD-5C425D4C7465}</b:Guid>
    <b:Title>La violencia: destrucción y construcción del sujeto</b:Title>
    <b:Author>
      <b:Author>
        <b:NameList>
          <b:Person>
            <b:Last>Wieviorka</b:Last>
            <b:First>Michel</b:First>
          </b:Person>
        </b:NameList>
      </b:Author>
    </b:Author>
    <b:JournalName>Espacio abierto</b:JournalName>
    <b:Year>2001</b:Year>
    <b:Pages>337-347</b:Pages>
    <b:Issue>10</b:Issue>
    <b:RefOrder>16</b:RefOrder>
  </b:Source>
  <b:Source>
    <b:Tag>Fon22</b:Tag>
    <b:SourceType>InternetSite</b:SourceType>
    <b:Guid>{3CBB264E-4C52-428E-8044-3E493AAB5D85}</b:Guid>
    <b:Author>
      <b:Author>
        <b:Corporate>Fondo de las Naciones Unidas para la Infancia [UNICEF]</b:Corporate>
      </b:Author>
    </b:Author>
    <b:Title>¿Qué es la adolescencia?</b:Title>
    <b:Year>2022</b:Year>
    <b:Month>junio</b:Month>
    <b:Day>30</b:Day>
    <b:URL>https://www.unicef.org/uruguay/que-es-la-adolescencia</b:URL>
    <b:RefOrder>27</b:RefOrder>
  </b:Source>
  <b:Source>
    <b:Tag>Art17</b:Tag>
    <b:SourceType>Book</b:SourceType>
    <b:Guid>{B0D5BB72-2709-4884-9216-2BAD972B1294}</b:Guid>
    <b:Title>Sociologías de la violencia: Estructuras, sujetos, interacciones y acción simbólica</b:Title>
    <b:Year>2017</b:Year>
    <b:City>Ciudad de México</b:City>
    <b:Publisher>FLACSO</b:Publisher>
    <b:Author>
      <b:Author>
        <b:NameList>
          <b:Person>
            <b:Last>Arteaga Botello</b:Last>
            <b:First>Nelson</b:First>
          </b:Person>
          <b:Person>
            <b:Last>Arzuaga Magnoni</b:Last>
            <b:First>Javier</b:First>
          </b:Person>
        </b:NameList>
      </b:Author>
    </b:Author>
    <b:RefOrder>28</b:RefOrder>
  </b:Source>
  <b:Source>
    <b:Tag>Org12</b:Tag>
    <b:SourceType>Book</b:SourceType>
    <b:Guid>{B2CF902E-D583-43F0-A2D5-E7041102031F}</b:Guid>
    <b:Author>
      <b:Author>
        <b:Corporate>Organización de las Naciones Unidas para la Educación, la Ciencia y la Cultura [UNESCO]</b:Corporate>
      </b:Author>
    </b:Author>
    <b:Title>Cultura y nuestros derechos culturales</b:Title>
    <b:Year>2012</b:Year>
    <b:City>Costa Rica</b:City>
    <b:Publisher>UNESCO</b:Publisher>
    <b:RefOrder>1</b:RefOrder>
  </b:Source>
  <b:Source>
    <b:Tag>Lea09</b:Tag>
    <b:SourceType>Book</b:SourceType>
    <b:Guid>{7CBF5B9D-6826-4B9E-AC66-BD545FC533BA}</b:Guid>
    <b:Title>Delito y modernidad. Nuevas argumentaciones en la criminología realista de izquierda</b:Title>
    <b:Year>2009</b:Year>
    <b:City>Ciudad de México</b:City>
    <b:Publisher>Ediciones Coyoacán</b:Publisher>
    <b:Author>
      <b:Author>
        <b:NameList>
          <b:Person>
            <b:Last>Lea</b:Last>
            <b:First>John</b:First>
          </b:Person>
        </b:NameList>
      </b:Author>
    </b:Author>
    <b:RefOrder>3</b:RefOrder>
  </b:Source>
  <b:Source>
    <b:Tag>Gid94</b:Tag>
    <b:SourceType>Book</b:SourceType>
    <b:Guid>{988CE131-F398-46B5-AF3A-99390411514D}</b:Guid>
    <b:Title>Consecuencias de la modernidad</b:Title>
    <b:Year>1994</b:Year>
    <b:City>Madrid</b:City>
    <b:Publisher>Alianza Universidad</b:Publisher>
    <b:Author>
      <b:Author>
        <b:NameList>
          <b:Person>
            <b:Last>Giddens</b:Last>
            <b:First>Anthony</b:First>
          </b:Person>
        </b:NameList>
      </b:Author>
    </b:Author>
    <b:RefOrder>4</b:RefOrder>
  </b:Source>
  <b:Source>
    <b:Tag>Web79</b:Tag>
    <b:SourceType>Book</b:SourceType>
    <b:Guid>{B34BD2F4-349F-49FD-8E9E-C7C0F41EBA68}</b:Guid>
    <b:Title>El político y el científico</b:Title>
    <b:Year>1979</b:Year>
    <b:City>Madrid</b:City>
    <b:Publisher>Alianza Editorial</b:Publisher>
    <b:Author>
      <b:Author>
        <b:NameList>
          <b:Person>
            <b:Last>Weber</b:Last>
            <b:First>Max</b:First>
          </b:Person>
        </b:NameList>
      </b:Author>
    </b:Author>
    <b:RefOrder>5</b:RefOrder>
  </b:Source>
  <b:Source>
    <b:Tag>Mer10</b:Tag>
    <b:SourceType>JournalArticle</b:SourceType>
    <b:Guid>{73F147DF-E663-46E1-BBE6-B6F6DF859696}</b:Guid>
    <b:Title>El proceso de construcción de la identidad colectiva</b:Title>
    <b:Year>2010</b:Year>
    <b:JournalName>Convergencia</b:JournalName>
    <b:Pages>229-251</b:Pages>
    <b:Author>
      <b:Author>
        <b:NameList>
          <b:Person>
            <b:Last>Mercado Maldonado</b:Last>
            <b:First>Asael</b:First>
          </b:Person>
          <b:Person>
            <b:Last>Hernández Oliva</b:Last>
            <b:First>Alejandrina</b:First>
          </b:Person>
        </b:NameList>
      </b:Author>
    </b:Author>
    <b:Volume>17</b:Volume>
    <b:Issue>53</b:Issue>
    <b:URL>http://www.scielo.org.mx/pdf/conver/v17n53/v17n53a10.pdf</b:URL>
    <b:RefOrder>6</b:RefOrder>
  </b:Source>
  <b:Source>
    <b:Tag>Fou03</b:Tag>
    <b:SourceType>Book</b:SourceType>
    <b:Guid>{487C3873-9642-4E64-B932-46BC6EFD9D33}</b:Guid>
    <b:Title>Vigilar y castigar</b:Title>
    <b:Year>2003</b:Year>
    <b:City>Buenos Aires</b:City>
    <b:Publisher>Siglo XXI</b:Publisher>
    <b:Author>
      <b:Author>
        <b:NameList>
          <b:Person>
            <b:Last>Foucault</b:Last>
            <b:First>Michel</b:First>
          </b:Person>
        </b:NameList>
      </b:Author>
    </b:Author>
    <b:RefOrder>7</b:RefOrder>
  </b:Source>
  <b:Source>
    <b:Tag>Gar04</b:Tag>
    <b:SourceType>Book</b:SourceType>
    <b:Guid>{1F14D76A-2680-413A-8C8F-6882B844D831}</b:Guid>
    <b:Title>Diferentes, desiguales y desconectados</b:Title>
    <b:Year>2004</b:Year>
    <b:City>Barcelona</b:City>
    <b:Publisher>Gedisa</b:Publisher>
    <b:Author>
      <b:Author>
        <b:NameList>
          <b:Person>
            <b:Last>García Canclini</b:Last>
            <b:First>Nestor</b:First>
          </b:Person>
        </b:NameList>
      </b:Author>
    </b:Author>
    <b:RefOrder>8</b:RefOrder>
  </b:Source>
  <b:Source>
    <b:Tag>Zul04</b:Tag>
    <b:SourceType>JournalArticle</b:SourceType>
    <b:Guid>{51661AB3-AABE-49B5-831D-81E5ACE29718}</b:Guid>
    <b:Title>La familia como escenario para la construcción de ciudadanía: una perspectiva desde la socialización en la niñez</b:Title>
    <b:Year>2004</b:Year>
    <b:Author>
      <b:Author>
        <b:NameList>
          <b:Person>
            <b:Last>Zuluaga Valencia</b:Last>
            <b:Middle>Bernardo</b:Middle>
            <b:First>Juan</b:First>
          </b:Person>
        </b:NameList>
      </b:Author>
    </b:Author>
    <b:JournalName>Revista Latinoamericana de Ciencias Sociales, Niñez y Juventud</b:JournalName>
    <b:Pages>84-98</b:Pages>
    <b:Volume>2</b:Volume>
    <b:Issue>1</b:Issue>
    <b:URL>http://biblioteca.clacso.edu.ar/Colombia/alianza-cinde-umz/20130711111615/ArtJuanBernardoZuluaga.pdf</b:URL>
    <b:RefOrder>11</b:RefOrder>
  </b:Source>
  <b:Source>
    <b:Tag>Fou071</b:Tag>
    <b:SourceType>Book</b:SourceType>
    <b:Guid>{C4F85471-B94A-4D7A-99CE-6FD9EFECC09E}</b:Guid>
    <b:Title>Nacimiento de la bipolítica: curso en el College de France 1978-1979</b:Title>
    <b:Year>2007</b:Year>
    <b:Author>
      <b:Author>
        <b:NameList>
          <b:Person>
            <b:Last>Foucault</b:Last>
            <b:First>Michel</b:First>
          </b:Person>
        </b:NameList>
      </b:Author>
    </b:Author>
    <b:City>Distrito Federal</b:City>
    <b:Publisher>Fondo de la Cultura Económica</b:Publisher>
    <b:RefOrder>12</b:RefOrder>
  </b:Source>
  <b:Source>
    <b:Tag>Das08</b:Tag>
    <b:SourceType>Book</b:SourceType>
    <b:Guid>{07492E74-34FE-4CC3-8B05-29451C6D11DD}</b:Guid>
    <b:Title>Sujetos del dolor, agentes de dignidad</b:Title>
    <b:Year>2008</b:Year>
    <b:City>Bogotá</b:City>
    <b:Publisher>Pontificia Universidad Javeriana</b:Publisher>
    <b:Author>
      <b:Author>
        <b:NameList>
          <b:Person>
            <b:Last>Das</b:Last>
            <b:First>Veena</b:First>
          </b:Person>
        </b:NameList>
      </b:Author>
    </b:Author>
    <b:RefOrder>26</b:RefOrder>
  </b:Source>
  <b:Source>
    <b:Tag>Ins241</b:Tag>
    <b:SourceType>Report</b:SourceType>
    <b:Guid>{D3BF796A-B1FF-4BA4-90FB-EA93842C032F}</b:Guid>
    <b:Author>
      <b:Author>
        <b:Corporate>Instituto Nacional de Estadística y Geografía</b:Corporate>
      </b:Author>
    </b:Author>
    <b:Title>Censo Nacional de Sistema Penitenciario Federal y Estatal</b:Title>
    <b:Year>2024</b:Year>
    <b:URL>https://www.inegi.org.mx/contenidos/programas/cnsipee/2024/doc/cnsipee_2024_resultados.pdf</b:URL>
    <b:RefOrder>14</b:RefOrder>
  </b:Source>
  <b:Source>
    <b:Tag>Sec25</b:Tag>
    <b:SourceType>Report</b:SourceType>
    <b:Guid>{1E70083C-7349-4FD2-92DA-6D132ED2486F}</b:Guid>
    <b:Author>
      <b:Author>
        <b:Corporate>Secretaría de Seguridad y Protección Ciudadana</b:Corporate>
      </b:Author>
    </b:Author>
    <b:Title>Cuaderno mensual de información estadística penitenciaria nacional</b:Title>
    <b:Year>2025</b:Year>
    <b:URL>https://www.gob.mx/cms/uploads/attachment/file/1001961/CE_2025_05.pdf</b:URL>
    <b:RefOrder>15</b:RefOrder>
  </b:Source>
  <b:Source>
    <b:Tag>Geo25</b:Tag>
    <b:SourceType>Report</b:SourceType>
    <b:Guid>{FFAA6865-A4AF-46AE-A600-91801B3142DE}</b:Guid>
    <b:Author>
      <b:Author>
        <b:Corporate>Instituto Nacional de Estadística y Geografía</b:Corporate>
      </b:Author>
    </b:Author>
    <b:Title>Encuesta Nacional de Seguridad Pública</b:Title>
    <b:Year>2025</b:Year>
    <b:URL>https://www.inegi.org.mx/contenidos/saladeprensa/boletines/2025/ensu/ENSU20205_RR_04.pdf</b:URL>
    <b:RefOrder>20</b:RefOrder>
  </b:Source>
  <b:Source>
    <b:Tag>Reg12</b:Tag>
    <b:SourceType>Book</b:SourceType>
    <b:Guid>{F2CDCDA9-7130-4D74-A16C-3E95FFD9C468}</b:Guid>
    <b:Title>Culturas juveniles: formas políticas del desencanto</b:Title>
    <b:Year>2012</b:Year>
    <b:Publisher>Siglo XXI</b:Publisher>
    <b:Author>
      <b:Author>
        <b:NameList>
          <b:Person>
            <b:Last>Reguillo</b:Last>
            <b:First>Rossana</b:First>
          </b:Person>
        </b:NameList>
      </b:Author>
    </b:Author>
    <b:RefOrder>24</b:RefOrder>
  </b:Source>
</b:Sources>
</file>

<file path=customXml/itemProps1.xml><?xml version="1.0" encoding="utf-8"?>
<ds:datastoreItem xmlns:ds="http://schemas.openxmlformats.org/officeDocument/2006/customXml" ds:itemID="{EBFFD1F1-1D4F-4E9C-8757-B78A2FE99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20</Pages>
  <Words>6391</Words>
  <Characters>35151</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Araujo</dc:creator>
  <cp:keywords/>
  <dc:description/>
  <cp:lastModifiedBy>FERNANDO JAVIER ARAUJO PULIDO</cp:lastModifiedBy>
  <cp:revision>26</cp:revision>
  <dcterms:created xsi:type="dcterms:W3CDTF">2022-07-11T12:32:00Z</dcterms:created>
  <dcterms:modified xsi:type="dcterms:W3CDTF">2025-07-07T18:09:00Z</dcterms:modified>
</cp:coreProperties>
</file>