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C8" w:rsidRDefault="00CB3FC8" w:rsidP="007D7B33">
      <w:pPr>
        <w:spacing w:line="240" w:lineRule="auto"/>
        <w:jc w:val="both"/>
        <w:rPr>
          <w:b/>
          <w:sz w:val="32"/>
          <w:szCs w:val="32"/>
        </w:rPr>
      </w:pPr>
    </w:p>
    <w:p w:rsidR="00CB3FC8" w:rsidRDefault="00CB3FC8" w:rsidP="007D7B33">
      <w:pPr>
        <w:spacing w:line="240" w:lineRule="auto"/>
        <w:jc w:val="both"/>
        <w:rPr>
          <w:b/>
          <w:sz w:val="32"/>
          <w:szCs w:val="32"/>
        </w:rPr>
      </w:pPr>
    </w:p>
    <w:p w:rsidR="00CB3FC8" w:rsidRDefault="00CB3FC8" w:rsidP="007D7B33">
      <w:pPr>
        <w:spacing w:line="240" w:lineRule="auto"/>
        <w:jc w:val="both"/>
        <w:rPr>
          <w:b/>
          <w:sz w:val="32"/>
          <w:szCs w:val="32"/>
        </w:rPr>
      </w:pPr>
    </w:p>
    <w:p w:rsidR="00EF7667" w:rsidRDefault="007D7B33" w:rsidP="00CB3FC8">
      <w:pPr>
        <w:spacing w:line="240" w:lineRule="auto"/>
        <w:jc w:val="center"/>
        <w:rPr>
          <w:b/>
          <w:sz w:val="40"/>
          <w:szCs w:val="40"/>
        </w:rPr>
      </w:pPr>
      <w:r w:rsidRPr="00CB3FC8">
        <w:rPr>
          <w:b/>
          <w:sz w:val="40"/>
          <w:szCs w:val="40"/>
        </w:rPr>
        <w:t xml:space="preserve">EL IMPACTO MEDIÁTICO </w:t>
      </w:r>
    </w:p>
    <w:p w:rsidR="007D7B33" w:rsidRPr="00CB3FC8" w:rsidRDefault="007D7B33" w:rsidP="00CB3FC8">
      <w:pPr>
        <w:spacing w:line="240" w:lineRule="auto"/>
        <w:jc w:val="center"/>
        <w:rPr>
          <w:b/>
          <w:sz w:val="40"/>
          <w:szCs w:val="40"/>
        </w:rPr>
      </w:pPr>
      <w:r w:rsidRPr="00CB3FC8">
        <w:rPr>
          <w:b/>
          <w:sz w:val="40"/>
          <w:szCs w:val="40"/>
        </w:rPr>
        <w:t>DE LOS DELITOS DE CUELLO AZUL</w:t>
      </w:r>
    </w:p>
    <w:p w:rsidR="002B3B17" w:rsidRDefault="002B3B17" w:rsidP="007D7B33">
      <w:pPr>
        <w:spacing w:line="240" w:lineRule="auto"/>
        <w:jc w:val="both"/>
        <w:rPr>
          <w:sz w:val="24"/>
          <w:szCs w:val="24"/>
        </w:rPr>
      </w:pPr>
    </w:p>
    <w:p w:rsidR="00CB3FC8" w:rsidRDefault="00CB3FC8" w:rsidP="007D7B33">
      <w:pPr>
        <w:spacing w:line="240" w:lineRule="auto"/>
        <w:jc w:val="both"/>
        <w:rPr>
          <w:sz w:val="24"/>
          <w:szCs w:val="24"/>
        </w:rPr>
      </w:pPr>
    </w:p>
    <w:p w:rsidR="00CB3FC8" w:rsidRDefault="00CB3FC8" w:rsidP="007D7B33">
      <w:pPr>
        <w:spacing w:line="240" w:lineRule="auto"/>
        <w:jc w:val="both"/>
        <w:rPr>
          <w:sz w:val="24"/>
          <w:szCs w:val="24"/>
        </w:rPr>
      </w:pPr>
    </w:p>
    <w:p w:rsidR="00CB3FC8" w:rsidRDefault="00CB3FC8" w:rsidP="007D7B33">
      <w:pPr>
        <w:spacing w:line="240" w:lineRule="auto"/>
        <w:jc w:val="both"/>
        <w:rPr>
          <w:sz w:val="24"/>
          <w:szCs w:val="24"/>
        </w:rPr>
      </w:pPr>
    </w:p>
    <w:p w:rsidR="00CB3FC8" w:rsidRDefault="00CB3FC8" w:rsidP="007D7B33">
      <w:pPr>
        <w:spacing w:line="240" w:lineRule="auto"/>
        <w:jc w:val="both"/>
        <w:rPr>
          <w:sz w:val="24"/>
          <w:szCs w:val="24"/>
        </w:rPr>
      </w:pPr>
    </w:p>
    <w:p w:rsidR="00CB3FC8" w:rsidRDefault="00CB3FC8" w:rsidP="007D7B33">
      <w:pPr>
        <w:spacing w:line="240" w:lineRule="auto"/>
        <w:jc w:val="both"/>
        <w:rPr>
          <w:sz w:val="24"/>
          <w:szCs w:val="24"/>
        </w:rPr>
      </w:pPr>
    </w:p>
    <w:p w:rsidR="00CB3FC8" w:rsidRDefault="00CB3FC8" w:rsidP="00CB3FC8">
      <w:pPr>
        <w:spacing w:line="240" w:lineRule="auto"/>
        <w:rPr>
          <w:sz w:val="24"/>
          <w:szCs w:val="24"/>
        </w:rPr>
      </w:pPr>
    </w:p>
    <w:p w:rsidR="00CB3FC8" w:rsidRDefault="00CB3FC8" w:rsidP="00CB3FC8">
      <w:pPr>
        <w:spacing w:line="240" w:lineRule="auto"/>
        <w:rPr>
          <w:sz w:val="24"/>
          <w:szCs w:val="24"/>
        </w:rPr>
      </w:pPr>
    </w:p>
    <w:p w:rsidR="00CB3FC8" w:rsidRDefault="00CB3FC8" w:rsidP="00CB3FC8">
      <w:pPr>
        <w:spacing w:line="240" w:lineRule="auto"/>
        <w:rPr>
          <w:sz w:val="24"/>
          <w:szCs w:val="24"/>
        </w:rPr>
      </w:pPr>
    </w:p>
    <w:p w:rsidR="00CB3FC8" w:rsidRDefault="00CB3FC8" w:rsidP="00CB3FC8">
      <w:pPr>
        <w:spacing w:line="240" w:lineRule="auto"/>
        <w:rPr>
          <w:sz w:val="24"/>
          <w:szCs w:val="24"/>
        </w:rPr>
      </w:pPr>
    </w:p>
    <w:p w:rsidR="00CB3FC8" w:rsidRDefault="00CB3FC8" w:rsidP="00CB3FC8">
      <w:pPr>
        <w:spacing w:line="240" w:lineRule="auto"/>
        <w:rPr>
          <w:sz w:val="24"/>
          <w:szCs w:val="24"/>
        </w:rPr>
      </w:pPr>
    </w:p>
    <w:p w:rsidR="00CB3FC8" w:rsidRDefault="00CB3FC8" w:rsidP="00CB3FC8">
      <w:pPr>
        <w:spacing w:line="240" w:lineRule="auto"/>
        <w:rPr>
          <w:sz w:val="24"/>
          <w:szCs w:val="24"/>
        </w:rPr>
      </w:pPr>
    </w:p>
    <w:p w:rsidR="00CB3FC8" w:rsidRDefault="00CB3FC8" w:rsidP="00CB3FC8">
      <w:pPr>
        <w:spacing w:line="240" w:lineRule="auto"/>
        <w:rPr>
          <w:sz w:val="24"/>
          <w:szCs w:val="24"/>
        </w:rPr>
      </w:pPr>
    </w:p>
    <w:p w:rsidR="00CB3FC8" w:rsidRDefault="00CB3FC8" w:rsidP="00CB3FC8">
      <w:pPr>
        <w:spacing w:line="240" w:lineRule="auto"/>
        <w:rPr>
          <w:sz w:val="24"/>
          <w:szCs w:val="24"/>
        </w:rPr>
      </w:pPr>
    </w:p>
    <w:p w:rsidR="00CB3FC8" w:rsidRDefault="00CB3FC8" w:rsidP="00CB3FC8">
      <w:pPr>
        <w:spacing w:line="240" w:lineRule="auto"/>
        <w:rPr>
          <w:sz w:val="24"/>
          <w:szCs w:val="24"/>
        </w:rPr>
      </w:pPr>
    </w:p>
    <w:p w:rsidR="002B3B17" w:rsidRPr="002B3B17" w:rsidRDefault="002B3B17" w:rsidP="00CB3FC8">
      <w:pPr>
        <w:spacing w:line="240" w:lineRule="auto"/>
        <w:rPr>
          <w:sz w:val="24"/>
          <w:szCs w:val="24"/>
        </w:rPr>
      </w:pPr>
      <w:r w:rsidRPr="002B3B17">
        <w:rPr>
          <w:sz w:val="24"/>
          <w:szCs w:val="24"/>
        </w:rPr>
        <w:t xml:space="preserve">Dr. </w:t>
      </w:r>
      <w:proofErr w:type="spellStart"/>
      <w:r w:rsidRPr="002B3B17">
        <w:rPr>
          <w:sz w:val="24"/>
          <w:szCs w:val="24"/>
        </w:rPr>
        <w:t>Victor</w:t>
      </w:r>
      <w:proofErr w:type="spellEnd"/>
      <w:r w:rsidRPr="002B3B17">
        <w:rPr>
          <w:sz w:val="24"/>
          <w:szCs w:val="24"/>
        </w:rPr>
        <w:t xml:space="preserve"> Javier Navarro </w:t>
      </w:r>
      <w:proofErr w:type="spellStart"/>
      <w:r w:rsidRPr="002B3B17">
        <w:rPr>
          <w:sz w:val="24"/>
          <w:szCs w:val="24"/>
        </w:rPr>
        <w:t>Iñíguez</w:t>
      </w:r>
      <w:proofErr w:type="spellEnd"/>
    </w:p>
    <w:p w:rsidR="002B3B17" w:rsidRPr="00E1705B" w:rsidRDefault="002B3B17" w:rsidP="007D7B33">
      <w:pPr>
        <w:spacing w:line="240" w:lineRule="auto"/>
        <w:jc w:val="both"/>
        <w:rPr>
          <w:color w:val="000000" w:themeColor="text1"/>
          <w:sz w:val="24"/>
          <w:szCs w:val="24"/>
        </w:rPr>
      </w:pPr>
      <w:r w:rsidRPr="00E1705B">
        <w:rPr>
          <w:color w:val="000000" w:themeColor="text1"/>
          <w:sz w:val="24"/>
          <w:szCs w:val="24"/>
        </w:rPr>
        <w:t>Doctor en Derecho, Educación e Innovación</w:t>
      </w:r>
    </w:p>
    <w:p w:rsidR="002B3B17" w:rsidRPr="00E1705B" w:rsidRDefault="002B3B17" w:rsidP="007D7B33">
      <w:pPr>
        <w:spacing w:line="240" w:lineRule="auto"/>
        <w:jc w:val="both"/>
        <w:rPr>
          <w:color w:val="000000" w:themeColor="text1"/>
          <w:sz w:val="24"/>
          <w:szCs w:val="24"/>
        </w:rPr>
      </w:pPr>
      <w:r w:rsidRPr="00E1705B">
        <w:rPr>
          <w:color w:val="000000" w:themeColor="text1"/>
          <w:sz w:val="24"/>
          <w:szCs w:val="24"/>
        </w:rPr>
        <w:t>Profesor Tutor de la Universidad Nacional a Distancia – Cartagena</w:t>
      </w:r>
    </w:p>
    <w:p w:rsidR="002B3B17" w:rsidRPr="00E1705B" w:rsidRDefault="002B3B17" w:rsidP="007D7B33">
      <w:pPr>
        <w:spacing w:line="240" w:lineRule="auto"/>
        <w:jc w:val="both"/>
        <w:rPr>
          <w:color w:val="000000" w:themeColor="text1"/>
          <w:sz w:val="24"/>
          <w:szCs w:val="24"/>
        </w:rPr>
      </w:pPr>
      <w:r w:rsidRPr="00E1705B">
        <w:rPr>
          <w:color w:val="000000" w:themeColor="text1"/>
          <w:sz w:val="24"/>
          <w:szCs w:val="24"/>
        </w:rPr>
        <w:t xml:space="preserve">Criminólogo </w:t>
      </w:r>
    </w:p>
    <w:p w:rsidR="002B3B17" w:rsidRPr="00E1705B" w:rsidRDefault="002B3B17" w:rsidP="007D7B33">
      <w:pPr>
        <w:spacing w:line="240" w:lineRule="auto"/>
        <w:jc w:val="both"/>
        <w:rPr>
          <w:color w:val="000000" w:themeColor="text1"/>
          <w:sz w:val="24"/>
          <w:szCs w:val="24"/>
        </w:rPr>
      </w:pPr>
      <w:r w:rsidRPr="00E1705B">
        <w:rPr>
          <w:color w:val="000000" w:themeColor="text1"/>
          <w:sz w:val="24"/>
          <w:szCs w:val="24"/>
        </w:rPr>
        <w:t xml:space="preserve">E-mail: </w:t>
      </w:r>
      <w:hyperlink r:id="rId8" w:history="1">
        <w:r w:rsidRPr="00E1705B">
          <w:rPr>
            <w:rStyle w:val="Hipervnculo"/>
            <w:color w:val="000000" w:themeColor="text1"/>
            <w:sz w:val="24"/>
            <w:szCs w:val="24"/>
          </w:rPr>
          <w:t>vicnavarro@cartagena.uned.es</w:t>
        </w:r>
      </w:hyperlink>
    </w:p>
    <w:p w:rsidR="002B3B17" w:rsidRPr="00E1705B" w:rsidRDefault="002B3B17" w:rsidP="007D7B33">
      <w:pPr>
        <w:spacing w:line="240" w:lineRule="auto"/>
        <w:jc w:val="both"/>
        <w:rPr>
          <w:color w:val="000000" w:themeColor="text1"/>
          <w:sz w:val="24"/>
          <w:szCs w:val="24"/>
        </w:rPr>
      </w:pPr>
      <w:r w:rsidRPr="00E1705B">
        <w:rPr>
          <w:rFonts w:cs="Segoe UI"/>
          <w:color w:val="000000" w:themeColor="text1"/>
          <w:sz w:val="24"/>
          <w:szCs w:val="24"/>
          <w:shd w:val="clear" w:color="auto" w:fill="FFFFFF"/>
        </w:rPr>
        <w:t>Código ORCID 0009-0002-9090-1859</w:t>
      </w:r>
    </w:p>
    <w:p w:rsidR="007D7B33" w:rsidRDefault="007D7B33" w:rsidP="007D7B33">
      <w:pPr>
        <w:spacing w:line="240" w:lineRule="auto"/>
        <w:jc w:val="both"/>
        <w:rPr>
          <w:b/>
          <w:sz w:val="32"/>
          <w:szCs w:val="32"/>
        </w:rPr>
      </w:pPr>
    </w:p>
    <w:p w:rsidR="000F3D23" w:rsidRPr="007D7B33" w:rsidRDefault="000F3D23" w:rsidP="007D7B33">
      <w:pPr>
        <w:spacing w:line="240" w:lineRule="auto"/>
        <w:jc w:val="both"/>
        <w:rPr>
          <w:b/>
          <w:sz w:val="32"/>
          <w:szCs w:val="32"/>
        </w:rPr>
      </w:pPr>
    </w:p>
    <w:p w:rsidR="007D7B33" w:rsidRDefault="007D7B33" w:rsidP="007D7B33">
      <w:pPr>
        <w:spacing w:line="240" w:lineRule="auto"/>
        <w:jc w:val="both"/>
        <w:rPr>
          <w:sz w:val="24"/>
          <w:szCs w:val="24"/>
        </w:rPr>
      </w:pPr>
    </w:p>
    <w:p w:rsidR="00CB3FC8" w:rsidRPr="00C24B69" w:rsidRDefault="00CB3FC8" w:rsidP="007D7B33">
      <w:pPr>
        <w:spacing w:line="240" w:lineRule="auto"/>
        <w:jc w:val="both"/>
        <w:rPr>
          <w:b/>
          <w:sz w:val="24"/>
          <w:szCs w:val="24"/>
        </w:rPr>
      </w:pPr>
      <w:r w:rsidRPr="007B3450">
        <w:rPr>
          <w:b/>
          <w:sz w:val="24"/>
          <w:szCs w:val="24"/>
        </w:rPr>
        <w:lastRenderedPageBreak/>
        <w:t>RESUMEN:</w:t>
      </w:r>
    </w:p>
    <w:p w:rsidR="007B3450" w:rsidRDefault="0075223D" w:rsidP="007D7B33">
      <w:pPr>
        <w:spacing w:line="240" w:lineRule="auto"/>
        <w:jc w:val="both"/>
        <w:rPr>
          <w:sz w:val="24"/>
          <w:szCs w:val="24"/>
        </w:rPr>
      </w:pPr>
      <w:r>
        <w:rPr>
          <w:sz w:val="24"/>
          <w:szCs w:val="24"/>
        </w:rPr>
        <w:t>Sin duda el papel de los medios de comunicación en pleno siglo XXI es vital para ofrecer a la sociedad una mayor información sobre lo que ocurre a su alrededor, trabajando de esta manera en favore</w:t>
      </w:r>
      <w:r w:rsidR="00C24B69">
        <w:rPr>
          <w:sz w:val="24"/>
          <w:szCs w:val="24"/>
        </w:rPr>
        <w:t>cer el conocimiento del entorno, pero e</w:t>
      </w:r>
      <w:r w:rsidR="007B3450">
        <w:rPr>
          <w:sz w:val="24"/>
          <w:szCs w:val="24"/>
        </w:rPr>
        <w:t>l problema surge cuando la libertad de expresión atenta contra la presunción de inocencia o intensifica de manera indirecta diferentes actores criminales debida a su posición social.</w:t>
      </w:r>
    </w:p>
    <w:p w:rsidR="00C26186" w:rsidRDefault="00C26186" w:rsidP="007D7B33">
      <w:pPr>
        <w:spacing w:line="240" w:lineRule="auto"/>
        <w:jc w:val="both"/>
        <w:rPr>
          <w:rFonts w:cs="Arial"/>
          <w:color w:val="000000" w:themeColor="text1"/>
          <w:sz w:val="24"/>
          <w:szCs w:val="24"/>
        </w:rPr>
      </w:pPr>
      <w:r w:rsidRPr="00523D7C">
        <w:rPr>
          <w:rFonts w:cs="Arial"/>
          <w:color w:val="000000"/>
          <w:sz w:val="24"/>
          <w:szCs w:val="24"/>
        </w:rPr>
        <w:t xml:space="preserve">En el </w:t>
      </w:r>
      <w:r w:rsidR="00182E9D">
        <w:rPr>
          <w:rFonts w:cs="Arial"/>
          <w:color w:val="000000" w:themeColor="text1"/>
          <w:sz w:val="24"/>
          <w:szCs w:val="24"/>
        </w:rPr>
        <w:t>supuesto de las personas conocidas como</w:t>
      </w:r>
      <w:r>
        <w:rPr>
          <w:rFonts w:cs="Arial"/>
          <w:color w:val="000000" w:themeColor="text1"/>
          <w:sz w:val="24"/>
          <w:szCs w:val="24"/>
        </w:rPr>
        <w:t xml:space="preserve"> de cuello azul, </w:t>
      </w:r>
      <w:r w:rsidR="00182E9D">
        <w:rPr>
          <w:rFonts w:cs="Arial"/>
          <w:color w:val="000000" w:themeColor="text1"/>
          <w:sz w:val="24"/>
          <w:szCs w:val="24"/>
        </w:rPr>
        <w:t xml:space="preserve">que se les reconoce </w:t>
      </w:r>
      <w:r w:rsidRPr="00773DAA">
        <w:rPr>
          <w:rFonts w:cs="Arial"/>
          <w:color w:val="000000" w:themeColor="text1"/>
          <w:sz w:val="24"/>
          <w:szCs w:val="24"/>
        </w:rPr>
        <w:t>principalmente por conductas llevadas a cabo dentro del ámbito laboral y profesional, el sensacionalismo sobre los supuestos autores suele ser especialment</w:t>
      </w:r>
      <w:r w:rsidR="00182E9D">
        <w:rPr>
          <w:rFonts w:cs="Arial"/>
          <w:color w:val="000000" w:themeColor="text1"/>
          <w:sz w:val="24"/>
          <w:szCs w:val="24"/>
        </w:rPr>
        <w:t>e sensacionalista, debido al juicio mediático que ejercen los medios de difusión y la sociedad en general.</w:t>
      </w:r>
    </w:p>
    <w:p w:rsidR="000D4C9E" w:rsidRDefault="00EC48FC" w:rsidP="007D7B33">
      <w:pPr>
        <w:spacing w:line="240" w:lineRule="auto"/>
        <w:jc w:val="both"/>
        <w:rPr>
          <w:rFonts w:cs="Arial"/>
          <w:color w:val="000000" w:themeColor="text1"/>
          <w:sz w:val="24"/>
          <w:szCs w:val="24"/>
        </w:rPr>
      </w:pPr>
      <w:r>
        <w:rPr>
          <w:rFonts w:cs="Arial"/>
          <w:color w:val="000000" w:themeColor="text1"/>
          <w:sz w:val="24"/>
          <w:szCs w:val="24"/>
        </w:rPr>
        <w:t xml:space="preserve">Si bien, aunque podemos considerar que tanto las políticas criminales y la criminología se posicionan como elementos principales dentro del proceso de la aparición de nuevas noticias, son el sensacionalismo y el modelamiento de la información las herramientas que contribuyen a un </w:t>
      </w:r>
      <w:proofErr w:type="spellStart"/>
      <w:r>
        <w:rPr>
          <w:rFonts w:cs="Arial"/>
          <w:color w:val="000000" w:themeColor="text1"/>
          <w:sz w:val="24"/>
          <w:szCs w:val="24"/>
        </w:rPr>
        <w:t>punitivismo</w:t>
      </w:r>
      <w:proofErr w:type="spellEnd"/>
      <w:r>
        <w:rPr>
          <w:rFonts w:cs="Arial"/>
          <w:color w:val="000000" w:themeColor="text1"/>
          <w:sz w:val="24"/>
          <w:szCs w:val="24"/>
        </w:rPr>
        <w:t xml:space="preserve"> mediático </w:t>
      </w:r>
      <w:r w:rsidR="000D4C9E">
        <w:rPr>
          <w:rFonts w:cs="Arial"/>
          <w:color w:val="000000" w:themeColor="text1"/>
          <w:sz w:val="24"/>
          <w:szCs w:val="24"/>
        </w:rPr>
        <w:t>que influye en sobre el linchamiento hacia determinadas facciones de la sociedad, obviando principios básicos de intimidad, igualdad o libertad.</w:t>
      </w:r>
    </w:p>
    <w:p w:rsidR="00C24B69" w:rsidRPr="00C24B69" w:rsidRDefault="00C24B69" w:rsidP="007D7B33">
      <w:pPr>
        <w:spacing w:line="240" w:lineRule="auto"/>
        <w:jc w:val="both"/>
        <w:rPr>
          <w:sz w:val="24"/>
          <w:szCs w:val="24"/>
        </w:rPr>
      </w:pPr>
    </w:p>
    <w:p w:rsidR="0043598F" w:rsidRPr="000668C3" w:rsidRDefault="000D4C9E" w:rsidP="007D7B33">
      <w:pPr>
        <w:spacing w:line="240" w:lineRule="auto"/>
        <w:jc w:val="both"/>
        <w:rPr>
          <w:rFonts w:eastAsia="Times New Roman" w:cs="Times New Roman"/>
          <w:b/>
          <w:sz w:val="24"/>
          <w:szCs w:val="24"/>
          <w:lang w:eastAsia="es-ES"/>
        </w:rPr>
      </w:pPr>
      <w:r w:rsidRPr="000668C3">
        <w:rPr>
          <w:rFonts w:eastAsia="Times New Roman" w:cs="Times New Roman"/>
          <w:b/>
          <w:sz w:val="24"/>
          <w:szCs w:val="24"/>
          <w:lang w:eastAsia="es-ES"/>
        </w:rPr>
        <w:t>PALABRAS CLAVE:</w:t>
      </w:r>
    </w:p>
    <w:p w:rsidR="000D4C9E" w:rsidRPr="000668C3" w:rsidRDefault="000D4C9E" w:rsidP="007D7B33">
      <w:pPr>
        <w:spacing w:line="240" w:lineRule="auto"/>
        <w:jc w:val="both"/>
        <w:rPr>
          <w:sz w:val="24"/>
          <w:szCs w:val="24"/>
        </w:rPr>
      </w:pPr>
      <w:r w:rsidRPr="000668C3">
        <w:rPr>
          <w:sz w:val="24"/>
          <w:szCs w:val="24"/>
        </w:rPr>
        <w:t>DELITO DE CUELLO AZUL, SENSACIONALISMO, MEDIOS DE COMUNICACIÓN</w:t>
      </w:r>
    </w:p>
    <w:p w:rsidR="0043598F" w:rsidRPr="007B3450" w:rsidRDefault="0043598F" w:rsidP="007D7B33">
      <w:pPr>
        <w:spacing w:line="240" w:lineRule="auto"/>
        <w:jc w:val="both"/>
        <w:rPr>
          <w:b/>
          <w:sz w:val="24"/>
          <w:szCs w:val="24"/>
        </w:rPr>
      </w:pPr>
    </w:p>
    <w:p w:rsidR="0043598F" w:rsidRDefault="0043598F" w:rsidP="00C24B69">
      <w:pPr>
        <w:spacing w:line="240" w:lineRule="auto"/>
        <w:jc w:val="both"/>
        <w:rPr>
          <w:b/>
          <w:sz w:val="24"/>
          <w:szCs w:val="24"/>
        </w:rPr>
      </w:pPr>
      <w:r w:rsidRPr="007B3450">
        <w:rPr>
          <w:b/>
          <w:sz w:val="24"/>
          <w:szCs w:val="24"/>
        </w:rPr>
        <w:t>ABTRACT:</w:t>
      </w:r>
    </w:p>
    <w:p w:rsidR="00C24B69" w:rsidRPr="00C24B69" w:rsidRDefault="00C24B69" w:rsidP="00C24B69">
      <w:pPr>
        <w:spacing w:after="0" w:line="240" w:lineRule="auto"/>
        <w:jc w:val="both"/>
        <w:rPr>
          <w:rFonts w:eastAsia="Times New Roman" w:cs="Times New Roman"/>
          <w:sz w:val="24"/>
          <w:szCs w:val="24"/>
          <w:lang w:eastAsia="es-ES"/>
        </w:rPr>
      </w:pPr>
      <w:proofErr w:type="spellStart"/>
      <w:r w:rsidRPr="00C24B69">
        <w:rPr>
          <w:rFonts w:eastAsia="Times New Roman" w:cs="Times New Roman"/>
          <w:color w:val="1D2228"/>
          <w:sz w:val="24"/>
          <w:szCs w:val="24"/>
          <w:shd w:val="clear" w:color="auto" w:fill="FFFFFF"/>
          <w:lang w:eastAsia="es-ES"/>
        </w:rPr>
        <w:t>Undoubtedly</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the</w:t>
      </w:r>
      <w:proofErr w:type="spellEnd"/>
      <w:r w:rsidRPr="00C24B69">
        <w:rPr>
          <w:rFonts w:eastAsia="Times New Roman" w:cs="Times New Roman"/>
          <w:color w:val="1D2228"/>
          <w:sz w:val="24"/>
          <w:szCs w:val="24"/>
          <w:shd w:val="clear" w:color="auto" w:fill="FFFFFF"/>
          <w:lang w:eastAsia="es-ES"/>
        </w:rPr>
        <w:t xml:space="preserve"> role of </w:t>
      </w:r>
      <w:proofErr w:type="spellStart"/>
      <w:r w:rsidRPr="00C24B69">
        <w:rPr>
          <w:rFonts w:eastAsia="Times New Roman" w:cs="Times New Roman"/>
          <w:color w:val="1D2228"/>
          <w:sz w:val="24"/>
          <w:szCs w:val="24"/>
          <w:shd w:val="clear" w:color="auto" w:fill="FFFFFF"/>
          <w:lang w:eastAsia="es-ES"/>
        </w:rPr>
        <w:t>the</w:t>
      </w:r>
      <w:proofErr w:type="spellEnd"/>
      <w:r w:rsidRPr="00C24B69">
        <w:rPr>
          <w:rFonts w:eastAsia="Times New Roman" w:cs="Times New Roman"/>
          <w:color w:val="1D2228"/>
          <w:sz w:val="24"/>
          <w:szCs w:val="24"/>
          <w:shd w:val="clear" w:color="auto" w:fill="FFFFFF"/>
          <w:lang w:eastAsia="es-ES"/>
        </w:rPr>
        <w:t xml:space="preserve"> media in </w:t>
      </w:r>
      <w:proofErr w:type="spellStart"/>
      <w:r w:rsidRPr="00C24B69">
        <w:rPr>
          <w:rFonts w:eastAsia="Times New Roman" w:cs="Times New Roman"/>
          <w:color w:val="1D2228"/>
          <w:sz w:val="24"/>
          <w:szCs w:val="24"/>
          <w:shd w:val="clear" w:color="auto" w:fill="FFFFFF"/>
          <w:lang w:eastAsia="es-ES"/>
        </w:rPr>
        <w:t>the</w:t>
      </w:r>
      <w:proofErr w:type="spellEnd"/>
      <w:r w:rsidRPr="00C24B69">
        <w:rPr>
          <w:rFonts w:eastAsia="Times New Roman" w:cs="Times New Roman"/>
          <w:color w:val="1D2228"/>
          <w:sz w:val="24"/>
          <w:szCs w:val="24"/>
          <w:shd w:val="clear" w:color="auto" w:fill="FFFFFF"/>
          <w:lang w:eastAsia="es-ES"/>
        </w:rPr>
        <w:t xml:space="preserve"> 21st </w:t>
      </w:r>
      <w:proofErr w:type="spellStart"/>
      <w:r w:rsidRPr="00C24B69">
        <w:rPr>
          <w:rFonts w:eastAsia="Times New Roman" w:cs="Times New Roman"/>
          <w:color w:val="1D2228"/>
          <w:sz w:val="24"/>
          <w:szCs w:val="24"/>
          <w:shd w:val="clear" w:color="auto" w:fill="FFFFFF"/>
          <w:lang w:eastAsia="es-ES"/>
        </w:rPr>
        <w:t>century</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is</w:t>
      </w:r>
      <w:proofErr w:type="spellEnd"/>
      <w:r w:rsidRPr="00C24B69">
        <w:rPr>
          <w:rFonts w:eastAsia="Times New Roman" w:cs="Times New Roman"/>
          <w:color w:val="1D2228"/>
          <w:sz w:val="24"/>
          <w:szCs w:val="24"/>
          <w:shd w:val="clear" w:color="auto" w:fill="FFFFFF"/>
          <w:lang w:eastAsia="es-ES"/>
        </w:rPr>
        <w:t xml:space="preserve"> vital to </w:t>
      </w:r>
      <w:proofErr w:type="spellStart"/>
      <w:r w:rsidRPr="00C24B69">
        <w:rPr>
          <w:rFonts w:eastAsia="Times New Roman" w:cs="Times New Roman"/>
          <w:color w:val="1D2228"/>
          <w:sz w:val="24"/>
          <w:szCs w:val="24"/>
          <w:shd w:val="clear" w:color="auto" w:fill="FFFFFF"/>
          <w:lang w:eastAsia="es-ES"/>
        </w:rPr>
        <w:t>provide</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society</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with</w:t>
      </w:r>
      <w:proofErr w:type="spellEnd"/>
      <w:r w:rsidRPr="00C24B69">
        <w:rPr>
          <w:rFonts w:eastAsia="Times New Roman" w:cs="Times New Roman"/>
          <w:color w:val="1D2228"/>
          <w:sz w:val="24"/>
          <w:szCs w:val="24"/>
          <w:shd w:val="clear" w:color="auto" w:fill="FFFFFF"/>
          <w:lang w:eastAsia="es-ES"/>
        </w:rPr>
        <w:t xml:space="preserve"> more </w:t>
      </w:r>
      <w:proofErr w:type="spellStart"/>
      <w:r w:rsidRPr="00C24B69">
        <w:rPr>
          <w:rFonts w:eastAsia="Times New Roman" w:cs="Times New Roman"/>
          <w:color w:val="1D2228"/>
          <w:sz w:val="24"/>
          <w:szCs w:val="24"/>
          <w:shd w:val="clear" w:color="auto" w:fill="FFFFFF"/>
          <w:lang w:eastAsia="es-ES"/>
        </w:rPr>
        <w:t>information</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about</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what</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is</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going</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on</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around</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them</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thus</w:t>
      </w:r>
      <w:proofErr w:type="spellEnd"/>
      <w:r w:rsidRPr="00C24B69">
        <w:rPr>
          <w:rFonts w:eastAsia="Times New Roman" w:cs="Times New Roman"/>
          <w:color w:val="1D2228"/>
          <w:sz w:val="24"/>
          <w:szCs w:val="24"/>
          <w:shd w:val="clear" w:color="auto" w:fill="FFFFFF"/>
          <w:lang w:eastAsia="es-ES"/>
        </w:rPr>
        <w:t xml:space="preserve"> </w:t>
      </w:r>
      <w:proofErr w:type="spellStart"/>
      <w:r w:rsidRPr="00C24B69">
        <w:rPr>
          <w:rFonts w:eastAsia="Times New Roman" w:cs="Times New Roman"/>
          <w:color w:val="1D2228"/>
          <w:sz w:val="24"/>
          <w:szCs w:val="24"/>
          <w:shd w:val="clear" w:color="auto" w:fill="FFFFFF"/>
          <w:lang w:eastAsia="es-ES"/>
        </w:rPr>
        <w:t>working</w:t>
      </w:r>
      <w:proofErr w:type="spellEnd"/>
      <w:r w:rsidRPr="00C24B69">
        <w:rPr>
          <w:rFonts w:eastAsia="Times New Roman" w:cs="Times New Roman"/>
          <w:color w:val="1D2228"/>
          <w:sz w:val="24"/>
          <w:szCs w:val="24"/>
          <w:shd w:val="clear" w:color="auto" w:fill="FFFFFF"/>
          <w:lang w:eastAsia="es-ES"/>
        </w:rPr>
        <w:t xml:space="preserve"> to </w:t>
      </w:r>
      <w:proofErr w:type="spellStart"/>
      <w:r w:rsidRPr="00C24B69">
        <w:rPr>
          <w:rFonts w:eastAsia="Times New Roman" w:cs="Times New Roman"/>
          <w:color w:val="1D2228"/>
          <w:sz w:val="24"/>
          <w:szCs w:val="24"/>
          <w:shd w:val="clear" w:color="auto" w:fill="FFFFFF"/>
          <w:lang w:eastAsia="es-ES"/>
        </w:rPr>
        <w:t>promo</w:t>
      </w:r>
      <w:r>
        <w:rPr>
          <w:rFonts w:eastAsia="Times New Roman" w:cs="Times New Roman"/>
          <w:color w:val="1D2228"/>
          <w:sz w:val="24"/>
          <w:szCs w:val="24"/>
          <w:shd w:val="clear" w:color="auto" w:fill="FFFFFF"/>
          <w:lang w:eastAsia="es-ES"/>
        </w:rPr>
        <w:t>te</w:t>
      </w:r>
      <w:proofErr w:type="spellEnd"/>
      <w:r>
        <w:rPr>
          <w:rFonts w:eastAsia="Times New Roman" w:cs="Times New Roman"/>
          <w:color w:val="1D2228"/>
          <w:sz w:val="24"/>
          <w:szCs w:val="24"/>
          <w:shd w:val="clear" w:color="auto" w:fill="FFFFFF"/>
          <w:lang w:eastAsia="es-ES"/>
        </w:rPr>
        <w:t xml:space="preserve"> </w:t>
      </w:r>
      <w:proofErr w:type="spellStart"/>
      <w:r>
        <w:rPr>
          <w:rFonts w:eastAsia="Times New Roman" w:cs="Times New Roman"/>
          <w:color w:val="1D2228"/>
          <w:sz w:val="24"/>
          <w:szCs w:val="24"/>
          <w:shd w:val="clear" w:color="auto" w:fill="FFFFFF"/>
          <w:lang w:eastAsia="es-ES"/>
        </w:rPr>
        <w:t>knowledge</w:t>
      </w:r>
      <w:proofErr w:type="spellEnd"/>
      <w:r>
        <w:rPr>
          <w:rFonts w:eastAsia="Times New Roman" w:cs="Times New Roman"/>
          <w:color w:val="1D2228"/>
          <w:sz w:val="24"/>
          <w:szCs w:val="24"/>
          <w:shd w:val="clear" w:color="auto" w:fill="FFFFFF"/>
          <w:lang w:eastAsia="es-ES"/>
        </w:rPr>
        <w:t xml:space="preserve"> of </w:t>
      </w:r>
      <w:proofErr w:type="spellStart"/>
      <w:r>
        <w:rPr>
          <w:rFonts w:eastAsia="Times New Roman" w:cs="Times New Roman"/>
          <w:color w:val="1D2228"/>
          <w:sz w:val="24"/>
          <w:szCs w:val="24"/>
          <w:shd w:val="clear" w:color="auto" w:fill="FFFFFF"/>
          <w:lang w:eastAsia="es-ES"/>
        </w:rPr>
        <w:t>the</w:t>
      </w:r>
      <w:proofErr w:type="spellEnd"/>
      <w:r>
        <w:rPr>
          <w:rFonts w:eastAsia="Times New Roman" w:cs="Times New Roman"/>
          <w:color w:val="1D2228"/>
          <w:sz w:val="24"/>
          <w:szCs w:val="24"/>
          <w:shd w:val="clear" w:color="auto" w:fill="FFFFFF"/>
          <w:lang w:eastAsia="es-ES"/>
        </w:rPr>
        <w:t xml:space="preserve"> </w:t>
      </w:r>
      <w:proofErr w:type="spellStart"/>
      <w:r>
        <w:rPr>
          <w:rFonts w:eastAsia="Times New Roman" w:cs="Times New Roman"/>
          <w:color w:val="1D2228"/>
          <w:sz w:val="24"/>
          <w:szCs w:val="24"/>
          <w:shd w:val="clear" w:color="auto" w:fill="FFFFFF"/>
          <w:lang w:eastAsia="es-ES"/>
        </w:rPr>
        <w:t>environment</w:t>
      </w:r>
      <w:proofErr w:type="spellEnd"/>
      <w:r>
        <w:rPr>
          <w:rFonts w:eastAsia="Times New Roman" w:cs="Times New Roman"/>
          <w:color w:val="1D2228"/>
          <w:sz w:val="24"/>
          <w:szCs w:val="24"/>
          <w:shd w:val="clear" w:color="auto" w:fill="FFFFFF"/>
          <w:lang w:eastAsia="es-ES"/>
        </w:rPr>
        <w:t xml:space="preserve">, </w:t>
      </w:r>
      <w:proofErr w:type="spellStart"/>
      <w:r>
        <w:rPr>
          <w:rFonts w:eastAsia="Times New Roman" w:cs="Times New Roman"/>
          <w:color w:val="1D2228"/>
          <w:sz w:val="24"/>
          <w:szCs w:val="24"/>
          <w:shd w:val="clear" w:color="auto" w:fill="FFFFFF"/>
          <w:lang w:eastAsia="es-ES"/>
        </w:rPr>
        <w:t>but</w:t>
      </w:r>
      <w:proofErr w:type="spellEnd"/>
      <w:r>
        <w:rPr>
          <w:rFonts w:eastAsia="Times New Roman" w:cs="Times New Roman"/>
          <w:color w:val="1D2228"/>
          <w:sz w:val="24"/>
          <w:szCs w:val="24"/>
          <w:shd w:val="clear" w:color="auto" w:fill="FFFFFF"/>
          <w:lang w:eastAsia="es-ES"/>
        </w:rPr>
        <w:t xml:space="preserve"> </w:t>
      </w:r>
      <w:proofErr w:type="spellStart"/>
      <w:r>
        <w:rPr>
          <w:rFonts w:eastAsia="Times New Roman" w:cs="Times New Roman"/>
          <w:color w:val="1D2228"/>
          <w:sz w:val="24"/>
          <w:szCs w:val="24"/>
          <w:lang w:eastAsia="es-ES"/>
        </w:rPr>
        <w:t>t</w:t>
      </w:r>
      <w:r w:rsidRPr="00C24B69">
        <w:rPr>
          <w:rFonts w:eastAsia="Times New Roman" w:cs="Times New Roman"/>
          <w:color w:val="1D2228"/>
          <w:sz w:val="24"/>
          <w:szCs w:val="24"/>
          <w:lang w:eastAsia="es-ES"/>
        </w:rPr>
        <w: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problem</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arises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when</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freedom</w:t>
      </w:r>
      <w:proofErr w:type="spellEnd"/>
      <w:r w:rsidRPr="00C24B69">
        <w:rPr>
          <w:rFonts w:eastAsia="Times New Roman" w:cs="Times New Roman"/>
          <w:color w:val="1D2228"/>
          <w:sz w:val="24"/>
          <w:szCs w:val="24"/>
          <w:lang w:eastAsia="es-ES"/>
        </w:rPr>
        <w:t xml:space="preserve"> of </w:t>
      </w:r>
      <w:proofErr w:type="spellStart"/>
      <w:r w:rsidRPr="00C24B69">
        <w:rPr>
          <w:rFonts w:eastAsia="Times New Roman" w:cs="Times New Roman"/>
          <w:color w:val="1D2228"/>
          <w:sz w:val="24"/>
          <w:szCs w:val="24"/>
          <w:lang w:eastAsia="es-ES"/>
        </w:rPr>
        <w:t>expression</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violates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presumption</w:t>
      </w:r>
      <w:proofErr w:type="spellEnd"/>
      <w:r w:rsidRPr="00C24B69">
        <w:rPr>
          <w:rFonts w:eastAsia="Times New Roman" w:cs="Times New Roman"/>
          <w:color w:val="1D2228"/>
          <w:sz w:val="24"/>
          <w:szCs w:val="24"/>
          <w:lang w:eastAsia="es-ES"/>
        </w:rPr>
        <w:t xml:space="preserve"> of </w:t>
      </w:r>
      <w:proofErr w:type="spellStart"/>
      <w:r w:rsidRPr="00C24B69">
        <w:rPr>
          <w:rFonts w:eastAsia="Times New Roman" w:cs="Times New Roman"/>
          <w:color w:val="1D2228"/>
          <w:sz w:val="24"/>
          <w:szCs w:val="24"/>
          <w:lang w:eastAsia="es-ES"/>
        </w:rPr>
        <w:t>innocence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or</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indirectly</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intensifies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different</w:t>
      </w:r>
      <w:proofErr w:type="spellEnd"/>
      <w:r w:rsidRPr="00C24B69">
        <w:rPr>
          <w:rFonts w:eastAsia="Times New Roman" w:cs="Times New Roman"/>
          <w:color w:val="1D2228"/>
          <w:sz w:val="24"/>
          <w:szCs w:val="24"/>
          <w:lang w:eastAsia="es-ES"/>
        </w:rPr>
        <w:t xml:space="preserve"> criminal </w:t>
      </w:r>
      <w:proofErr w:type="spellStart"/>
      <w:r w:rsidRPr="00C24B69">
        <w:rPr>
          <w:rFonts w:eastAsia="Times New Roman" w:cs="Times New Roman"/>
          <w:color w:val="1D2228"/>
          <w:sz w:val="24"/>
          <w:szCs w:val="24"/>
          <w:lang w:eastAsia="es-ES"/>
        </w:rPr>
        <w:t>actors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due</w:t>
      </w:r>
      <w:proofErr w:type="spellEnd"/>
      <w:r w:rsidRPr="00C24B69">
        <w:rPr>
          <w:rFonts w:eastAsia="Times New Roman" w:cs="Times New Roman"/>
          <w:color w:val="1D2228"/>
          <w:sz w:val="24"/>
          <w:szCs w:val="24"/>
          <w:lang w:eastAsia="es-ES"/>
        </w:rPr>
        <w:t xml:space="preserve"> to </w:t>
      </w:r>
      <w:proofErr w:type="spellStart"/>
      <w:r w:rsidRPr="00C24B69">
        <w:rPr>
          <w:rFonts w:eastAsia="Times New Roman" w:cs="Times New Roman"/>
          <w:color w:val="1D2228"/>
          <w:sz w:val="24"/>
          <w:szCs w:val="24"/>
          <w:lang w:eastAsia="es-ES"/>
        </w:rPr>
        <w:t>their</w:t>
      </w:r>
      <w:proofErr w:type="spellEnd"/>
      <w:r w:rsidRPr="00C24B69">
        <w:rPr>
          <w:rFonts w:eastAsia="Times New Roman" w:cs="Times New Roman"/>
          <w:color w:val="1D2228"/>
          <w:sz w:val="24"/>
          <w:szCs w:val="24"/>
          <w:lang w:eastAsia="es-ES"/>
        </w:rPr>
        <w:t xml:space="preserve"> social position.</w:t>
      </w:r>
    </w:p>
    <w:p w:rsidR="00C24B69" w:rsidRPr="00C24B69" w:rsidRDefault="00C24B69" w:rsidP="00C24B69">
      <w:pPr>
        <w:shd w:val="clear" w:color="auto" w:fill="FFFFFF"/>
        <w:spacing w:after="0" w:line="240" w:lineRule="auto"/>
        <w:jc w:val="both"/>
        <w:rPr>
          <w:rFonts w:eastAsia="Times New Roman" w:cs="Times New Roman"/>
          <w:color w:val="1D2228"/>
          <w:sz w:val="24"/>
          <w:szCs w:val="24"/>
          <w:lang w:eastAsia="es-ES"/>
        </w:rPr>
      </w:pPr>
    </w:p>
    <w:p w:rsidR="00C24B69" w:rsidRPr="00C24B69" w:rsidRDefault="00C24B69" w:rsidP="00C24B69">
      <w:pPr>
        <w:shd w:val="clear" w:color="auto" w:fill="FFFFFF"/>
        <w:spacing w:after="0" w:line="240" w:lineRule="auto"/>
        <w:jc w:val="both"/>
        <w:rPr>
          <w:rFonts w:eastAsia="Times New Roman" w:cs="Times New Roman"/>
          <w:color w:val="1D2228"/>
          <w:sz w:val="24"/>
          <w:szCs w:val="24"/>
          <w:lang w:eastAsia="es-ES"/>
        </w:rPr>
      </w:pPr>
      <w:r w:rsidRPr="00C24B69">
        <w:rPr>
          <w:rFonts w:eastAsia="Times New Roman" w:cs="Times New Roman"/>
          <w:color w:val="1D2228"/>
          <w:sz w:val="24"/>
          <w:szCs w:val="24"/>
          <w:lang w:eastAsia="es-ES"/>
        </w:rPr>
        <w:t xml:space="preserve">In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case of </w:t>
      </w:r>
      <w:proofErr w:type="spellStart"/>
      <w:r w:rsidRPr="00C24B69">
        <w:rPr>
          <w:rFonts w:eastAsia="Times New Roman" w:cs="Times New Roman"/>
          <w:color w:val="1D2228"/>
          <w:sz w:val="24"/>
          <w:szCs w:val="24"/>
          <w:lang w:eastAsia="es-ES"/>
        </w:rPr>
        <w:t>people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known</w:t>
      </w:r>
      <w:proofErr w:type="spellEnd"/>
      <w:r w:rsidRPr="00C24B69">
        <w:rPr>
          <w:rFonts w:eastAsia="Times New Roman" w:cs="Times New Roman"/>
          <w:color w:val="1D2228"/>
          <w:sz w:val="24"/>
          <w:szCs w:val="24"/>
          <w:lang w:eastAsia="es-ES"/>
        </w:rPr>
        <w:t xml:space="preserve"> as blue-collar </w:t>
      </w:r>
      <w:proofErr w:type="spellStart"/>
      <w:r w:rsidRPr="00C24B69">
        <w:rPr>
          <w:rFonts w:eastAsia="Times New Roman" w:cs="Times New Roman"/>
          <w:color w:val="1D2228"/>
          <w:sz w:val="24"/>
          <w:szCs w:val="24"/>
          <w:lang w:eastAsia="es-ES"/>
        </w:rPr>
        <w:t>criminals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who</w:t>
      </w:r>
      <w:proofErr w:type="spellEnd"/>
      <w:r w:rsidRPr="00C24B69">
        <w:rPr>
          <w:rFonts w:eastAsia="Times New Roman" w:cs="Times New Roman"/>
          <w:color w:val="1D2228"/>
          <w:sz w:val="24"/>
          <w:szCs w:val="24"/>
          <w:lang w:eastAsia="es-ES"/>
        </w:rPr>
        <w:t xml:space="preserve"> are </w:t>
      </w:r>
      <w:proofErr w:type="spellStart"/>
      <w:r w:rsidRPr="00C24B69">
        <w:rPr>
          <w:rFonts w:eastAsia="Times New Roman" w:cs="Times New Roman"/>
          <w:color w:val="1D2228"/>
          <w:sz w:val="24"/>
          <w:szCs w:val="24"/>
          <w:lang w:eastAsia="es-ES"/>
        </w:rPr>
        <w:t>mainly</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recognised</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for</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conduct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carried</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out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within</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work</w:t>
      </w:r>
      <w:proofErr w:type="spellEnd"/>
      <w:r w:rsidRPr="00C24B69">
        <w:rPr>
          <w:rFonts w:eastAsia="Times New Roman" w:cs="Times New Roman"/>
          <w:color w:val="1D2228"/>
          <w:sz w:val="24"/>
          <w:szCs w:val="24"/>
          <w:lang w:eastAsia="es-ES"/>
        </w:rPr>
        <w:t xml:space="preserve"> and </w:t>
      </w:r>
      <w:proofErr w:type="spellStart"/>
      <w:r w:rsidRPr="00C24B69">
        <w:rPr>
          <w:rFonts w:eastAsia="Times New Roman" w:cs="Times New Roman"/>
          <w:color w:val="1D2228"/>
          <w:sz w:val="24"/>
          <w:szCs w:val="24"/>
          <w:lang w:eastAsia="es-ES"/>
        </w:rPr>
        <w:t>professional</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environment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sensationalism</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about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alleged</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perpetrators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is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often</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particularly</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sensational</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due</w:t>
      </w:r>
      <w:proofErr w:type="spellEnd"/>
      <w:r w:rsidRPr="00C24B69">
        <w:rPr>
          <w:rFonts w:eastAsia="Times New Roman" w:cs="Times New Roman"/>
          <w:color w:val="1D2228"/>
          <w:sz w:val="24"/>
          <w:szCs w:val="24"/>
          <w:lang w:eastAsia="es-ES"/>
        </w:rPr>
        <w:t xml:space="preserve"> to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media </w:t>
      </w:r>
      <w:proofErr w:type="spellStart"/>
      <w:r w:rsidRPr="00C24B69">
        <w:rPr>
          <w:rFonts w:eastAsia="Times New Roman" w:cs="Times New Roman"/>
          <w:color w:val="1D2228"/>
          <w:sz w:val="24"/>
          <w:szCs w:val="24"/>
          <w:lang w:eastAsia="es-ES"/>
        </w:rPr>
        <w:t>judgement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exercised</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by</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media and </w:t>
      </w:r>
      <w:proofErr w:type="spellStart"/>
      <w:r w:rsidRPr="00C24B69">
        <w:rPr>
          <w:rFonts w:eastAsia="Times New Roman" w:cs="Times New Roman"/>
          <w:color w:val="1D2228"/>
          <w:sz w:val="24"/>
          <w:szCs w:val="24"/>
          <w:lang w:eastAsia="es-ES"/>
        </w:rPr>
        <w:t>society</w:t>
      </w:r>
      <w:proofErr w:type="spellEnd"/>
      <w:r w:rsidRPr="00C24B69">
        <w:rPr>
          <w:rFonts w:eastAsia="Times New Roman" w:cs="Times New Roman"/>
          <w:color w:val="1D2228"/>
          <w:sz w:val="24"/>
          <w:szCs w:val="24"/>
          <w:lang w:eastAsia="es-ES"/>
        </w:rPr>
        <w:t xml:space="preserve"> in general.</w:t>
      </w:r>
    </w:p>
    <w:p w:rsidR="00C24B69" w:rsidRPr="00C24B69" w:rsidRDefault="00C24B69" w:rsidP="00C24B69">
      <w:pPr>
        <w:shd w:val="clear" w:color="auto" w:fill="FFFFFF"/>
        <w:spacing w:after="0" w:line="240" w:lineRule="auto"/>
        <w:jc w:val="both"/>
        <w:rPr>
          <w:rFonts w:eastAsia="Times New Roman" w:cs="Times New Roman"/>
          <w:color w:val="1D2228"/>
          <w:sz w:val="24"/>
          <w:szCs w:val="24"/>
          <w:lang w:eastAsia="es-ES"/>
        </w:rPr>
      </w:pPr>
    </w:p>
    <w:p w:rsidR="00B81C45" w:rsidRDefault="00C24B69" w:rsidP="00C24B69">
      <w:pPr>
        <w:shd w:val="clear" w:color="auto" w:fill="FFFFFF"/>
        <w:spacing w:after="0" w:line="240" w:lineRule="auto"/>
        <w:jc w:val="both"/>
        <w:rPr>
          <w:rFonts w:eastAsia="Times New Roman" w:cs="Times New Roman"/>
          <w:color w:val="1D2228"/>
          <w:sz w:val="24"/>
          <w:szCs w:val="24"/>
          <w:lang w:eastAsia="es-ES"/>
        </w:rPr>
      </w:pPr>
      <w:proofErr w:type="spellStart"/>
      <w:r w:rsidRPr="00C24B69">
        <w:rPr>
          <w:rFonts w:eastAsia="Times New Roman" w:cs="Times New Roman"/>
          <w:color w:val="1D2228"/>
          <w:sz w:val="24"/>
          <w:szCs w:val="24"/>
          <w:lang w:eastAsia="es-ES"/>
        </w:rPr>
        <w:t>Although</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we</w:t>
      </w:r>
      <w:proofErr w:type="spellEnd"/>
      <w:r w:rsidRPr="00C24B69">
        <w:rPr>
          <w:rFonts w:eastAsia="Times New Roman" w:cs="Times New Roman"/>
          <w:color w:val="1D2228"/>
          <w:sz w:val="24"/>
          <w:szCs w:val="24"/>
          <w:lang w:eastAsia="es-ES"/>
        </w:rPr>
        <w:t xml:space="preserve"> can </w:t>
      </w:r>
      <w:proofErr w:type="spellStart"/>
      <w:r w:rsidRPr="00C24B69">
        <w:rPr>
          <w:rFonts w:eastAsia="Times New Roman" w:cs="Times New Roman"/>
          <w:color w:val="1D2228"/>
          <w:sz w:val="24"/>
          <w:szCs w:val="24"/>
          <w:lang w:eastAsia="es-ES"/>
        </w:rPr>
        <w:t>consider</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that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both</w:t>
      </w:r>
      <w:proofErr w:type="spellEnd"/>
      <w:r w:rsidRPr="00C24B69">
        <w:rPr>
          <w:rFonts w:eastAsia="Times New Roman" w:cs="Times New Roman"/>
          <w:color w:val="1D2228"/>
          <w:sz w:val="24"/>
          <w:szCs w:val="24"/>
          <w:lang w:eastAsia="es-ES"/>
        </w:rPr>
        <w:t xml:space="preserve"> criminal </w:t>
      </w:r>
      <w:proofErr w:type="spellStart"/>
      <w:r w:rsidRPr="00C24B69">
        <w:rPr>
          <w:rFonts w:eastAsia="Times New Roman" w:cs="Times New Roman"/>
          <w:color w:val="1D2228"/>
          <w:sz w:val="24"/>
          <w:szCs w:val="24"/>
          <w:lang w:eastAsia="es-ES"/>
        </w:rPr>
        <w:t>policies</w:t>
      </w:r>
      <w:proofErr w:type="spellEnd"/>
      <w:r w:rsidRPr="00C24B69">
        <w:rPr>
          <w:rFonts w:eastAsia="Times New Roman" w:cs="Times New Roman"/>
          <w:color w:val="1D2228"/>
          <w:sz w:val="24"/>
          <w:szCs w:val="24"/>
          <w:lang w:eastAsia="es-ES"/>
        </w:rPr>
        <w:t xml:space="preserve"> and </w:t>
      </w:r>
      <w:proofErr w:type="spellStart"/>
      <w:r w:rsidRPr="00C24B69">
        <w:rPr>
          <w:rFonts w:eastAsia="Times New Roman" w:cs="Times New Roman"/>
          <w:color w:val="1D2228"/>
          <w:sz w:val="24"/>
          <w:szCs w:val="24"/>
          <w:lang w:eastAsia="es-ES"/>
        </w:rPr>
        <w:t>criminology</w:t>
      </w:r>
      <w:proofErr w:type="spellEnd"/>
      <w:r w:rsidRPr="00C24B69">
        <w:rPr>
          <w:rFonts w:eastAsia="Times New Roman" w:cs="Times New Roman"/>
          <w:color w:val="1D2228"/>
          <w:sz w:val="24"/>
          <w:szCs w:val="24"/>
          <w:lang w:eastAsia="es-ES"/>
        </w:rPr>
        <w:t xml:space="preserve"> are </w:t>
      </w:r>
      <w:proofErr w:type="spellStart"/>
      <w:r w:rsidRPr="00C24B69">
        <w:rPr>
          <w:rFonts w:eastAsia="Times New Roman" w:cs="Times New Roman"/>
          <w:color w:val="1D2228"/>
          <w:sz w:val="24"/>
          <w:szCs w:val="24"/>
          <w:lang w:eastAsia="es-ES"/>
        </w:rPr>
        <w:t>positioned</w:t>
      </w:r>
      <w:proofErr w:type="spellEnd"/>
      <w:r w:rsidRPr="00C24B69">
        <w:rPr>
          <w:rFonts w:eastAsia="Times New Roman" w:cs="Times New Roman"/>
          <w:color w:val="1D2228"/>
          <w:sz w:val="24"/>
          <w:szCs w:val="24"/>
          <w:lang w:eastAsia="es-ES"/>
        </w:rPr>
        <w:t xml:space="preserve"> as </w:t>
      </w:r>
      <w:proofErr w:type="spellStart"/>
      <w:r w:rsidRPr="00C24B69">
        <w:rPr>
          <w:rFonts w:eastAsia="Times New Roman" w:cs="Times New Roman"/>
          <w:color w:val="1D2228"/>
          <w:sz w:val="24"/>
          <w:szCs w:val="24"/>
          <w:lang w:eastAsia="es-ES"/>
        </w:rPr>
        <w:t>main</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elements</w:t>
      </w:r>
      <w:proofErr w:type="spellEnd"/>
      <w:r w:rsidRPr="00C24B69">
        <w:rPr>
          <w:rFonts w:eastAsia="Times New Roman" w:cs="Times New Roman"/>
          <w:color w:val="1D2228"/>
          <w:sz w:val="24"/>
          <w:szCs w:val="24"/>
          <w:lang w:eastAsia="es-ES"/>
        </w:rPr>
        <w:t xml:space="preserve"> in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process</w:t>
      </w:r>
      <w:proofErr w:type="spellEnd"/>
      <w:r w:rsidRPr="00C24B69">
        <w:rPr>
          <w:rFonts w:eastAsia="Times New Roman" w:cs="Times New Roman"/>
          <w:color w:val="1D2228"/>
          <w:sz w:val="24"/>
          <w:szCs w:val="24"/>
          <w:lang w:eastAsia="es-ES"/>
        </w:rPr>
        <w:t xml:space="preserve"> of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appearance</w:t>
      </w:r>
      <w:proofErr w:type="spellEnd"/>
      <w:r w:rsidRPr="00C24B69">
        <w:rPr>
          <w:rFonts w:eastAsia="Times New Roman" w:cs="Times New Roman"/>
          <w:color w:val="1D2228"/>
          <w:sz w:val="24"/>
          <w:szCs w:val="24"/>
          <w:lang w:eastAsia="es-ES"/>
        </w:rPr>
        <w:t xml:space="preserve"> of </w:t>
      </w:r>
      <w:proofErr w:type="spellStart"/>
      <w:r w:rsidRPr="00C24B69">
        <w:rPr>
          <w:rFonts w:eastAsia="Times New Roman" w:cs="Times New Roman"/>
          <w:color w:val="1D2228"/>
          <w:sz w:val="24"/>
          <w:szCs w:val="24"/>
          <w:lang w:eastAsia="es-ES"/>
        </w:rPr>
        <w:t>current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news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it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is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sensationalism</w:t>
      </w:r>
      <w:proofErr w:type="spellEnd"/>
      <w:r w:rsidRPr="00C24B69">
        <w:rPr>
          <w:rFonts w:eastAsia="Times New Roman" w:cs="Times New Roman"/>
          <w:color w:val="1D2228"/>
          <w:sz w:val="24"/>
          <w:szCs w:val="24"/>
          <w:lang w:eastAsia="es-ES"/>
        </w:rPr>
        <w:t xml:space="preserve"> and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modelling</w:t>
      </w:r>
      <w:proofErr w:type="spellEnd"/>
      <w:r w:rsidRPr="00C24B69">
        <w:rPr>
          <w:rFonts w:eastAsia="Times New Roman" w:cs="Times New Roman"/>
          <w:color w:val="1D2228"/>
          <w:sz w:val="24"/>
          <w:szCs w:val="24"/>
          <w:lang w:eastAsia="es-ES"/>
        </w:rPr>
        <w:t xml:space="preserve"> of </w:t>
      </w:r>
      <w:proofErr w:type="spellStart"/>
      <w:r w:rsidRPr="00C24B69">
        <w:rPr>
          <w:rFonts w:eastAsia="Times New Roman" w:cs="Times New Roman"/>
          <w:color w:val="1D2228"/>
          <w:sz w:val="24"/>
          <w:szCs w:val="24"/>
          <w:lang w:eastAsia="es-ES"/>
        </w:rPr>
        <w:t>information</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that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contribute</w:t>
      </w:r>
      <w:proofErr w:type="spellEnd"/>
      <w:r w:rsidRPr="00C24B69">
        <w:rPr>
          <w:rFonts w:eastAsia="Times New Roman" w:cs="Times New Roman"/>
          <w:color w:val="1D2228"/>
          <w:sz w:val="24"/>
          <w:szCs w:val="24"/>
          <w:lang w:eastAsia="es-ES"/>
        </w:rPr>
        <w:t xml:space="preserve"> to a media </w:t>
      </w:r>
      <w:proofErr w:type="spellStart"/>
      <w:r w:rsidRPr="00C24B69">
        <w:rPr>
          <w:rFonts w:eastAsia="Times New Roman" w:cs="Times New Roman"/>
          <w:color w:val="1D2228"/>
          <w:sz w:val="24"/>
          <w:szCs w:val="24"/>
          <w:lang w:eastAsia="es-ES"/>
        </w:rPr>
        <w:t>punitivism</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that</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influences</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the</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lynching</w:t>
      </w:r>
      <w:proofErr w:type="spellEnd"/>
      <w:r w:rsidRPr="00C24B69">
        <w:rPr>
          <w:rFonts w:eastAsia="Times New Roman" w:cs="Times New Roman"/>
          <w:color w:val="1D2228"/>
          <w:sz w:val="24"/>
          <w:szCs w:val="24"/>
          <w:lang w:eastAsia="es-ES"/>
        </w:rPr>
        <w:t xml:space="preserve"> of </w:t>
      </w:r>
      <w:proofErr w:type="spellStart"/>
      <w:r w:rsidRPr="00C24B69">
        <w:rPr>
          <w:rFonts w:eastAsia="Times New Roman" w:cs="Times New Roman"/>
          <w:color w:val="1D2228"/>
          <w:sz w:val="24"/>
          <w:szCs w:val="24"/>
          <w:lang w:eastAsia="es-ES"/>
        </w:rPr>
        <w:t>certain</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factions</w:t>
      </w:r>
      <w:proofErr w:type="spellEnd"/>
      <w:r w:rsidRPr="00C24B69">
        <w:rPr>
          <w:rFonts w:eastAsia="Times New Roman" w:cs="Times New Roman"/>
          <w:color w:val="1D2228"/>
          <w:sz w:val="24"/>
          <w:szCs w:val="24"/>
          <w:lang w:eastAsia="es-ES"/>
        </w:rPr>
        <w:t xml:space="preserve"> of </w:t>
      </w:r>
      <w:proofErr w:type="spellStart"/>
      <w:r w:rsidRPr="00C24B69">
        <w:rPr>
          <w:rFonts w:eastAsia="Times New Roman" w:cs="Times New Roman"/>
          <w:color w:val="1D2228"/>
          <w:sz w:val="24"/>
          <w:szCs w:val="24"/>
          <w:lang w:eastAsia="es-ES"/>
        </w:rPr>
        <w:t>society</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obviating</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basic</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principles</w:t>
      </w:r>
      <w:proofErr w:type="spellEnd"/>
      <w:r w:rsidRPr="00C24B69">
        <w:rPr>
          <w:rFonts w:eastAsia="Times New Roman" w:cs="Times New Roman"/>
          <w:color w:val="1D2228"/>
          <w:sz w:val="24"/>
          <w:szCs w:val="24"/>
          <w:lang w:eastAsia="es-ES"/>
        </w:rPr>
        <w:t xml:space="preserve"> of </w:t>
      </w:r>
      <w:proofErr w:type="spellStart"/>
      <w:r w:rsidRPr="00C24B69">
        <w:rPr>
          <w:rFonts w:eastAsia="Times New Roman" w:cs="Times New Roman"/>
          <w:color w:val="1D2228"/>
          <w:sz w:val="24"/>
          <w:szCs w:val="24"/>
          <w:lang w:eastAsia="es-ES"/>
        </w:rPr>
        <w:t>privacy</w:t>
      </w:r>
      <w:proofErr w:type="spellEnd"/>
      <w:r w:rsidRPr="00C24B69">
        <w:rPr>
          <w:rFonts w:eastAsia="Times New Roman" w:cs="Times New Roman"/>
          <w:color w:val="1D2228"/>
          <w:sz w:val="24"/>
          <w:szCs w:val="24"/>
          <w:lang w:eastAsia="es-ES"/>
        </w:rPr>
        <w:t xml:space="preserve">, </w:t>
      </w:r>
      <w:proofErr w:type="spellStart"/>
      <w:r w:rsidRPr="00C24B69">
        <w:rPr>
          <w:rFonts w:eastAsia="Times New Roman" w:cs="Times New Roman"/>
          <w:color w:val="1D2228"/>
          <w:sz w:val="24"/>
          <w:szCs w:val="24"/>
          <w:lang w:eastAsia="es-ES"/>
        </w:rPr>
        <w:t>equality</w:t>
      </w:r>
      <w:proofErr w:type="spellEnd"/>
      <w:r w:rsidRPr="00C24B69">
        <w:rPr>
          <w:rFonts w:eastAsia="Times New Roman" w:cs="Times New Roman"/>
          <w:color w:val="1D2228"/>
          <w:sz w:val="24"/>
          <w:szCs w:val="24"/>
          <w:lang w:eastAsia="es-ES"/>
        </w:rPr>
        <w:t xml:space="preserve"> and </w:t>
      </w:r>
      <w:proofErr w:type="spellStart"/>
      <w:r w:rsidRPr="00C24B69">
        <w:rPr>
          <w:rFonts w:eastAsia="Times New Roman" w:cs="Times New Roman"/>
          <w:color w:val="1D2228"/>
          <w:sz w:val="24"/>
          <w:szCs w:val="24"/>
          <w:lang w:eastAsia="es-ES"/>
        </w:rPr>
        <w:t>freedom</w:t>
      </w:r>
      <w:proofErr w:type="spellEnd"/>
      <w:r w:rsidRPr="00C24B69">
        <w:rPr>
          <w:rFonts w:eastAsia="Times New Roman" w:cs="Times New Roman"/>
          <w:color w:val="1D2228"/>
          <w:sz w:val="24"/>
          <w:szCs w:val="24"/>
          <w:lang w:eastAsia="es-ES"/>
        </w:rPr>
        <w:t>.</w:t>
      </w:r>
    </w:p>
    <w:p w:rsidR="00C24B69" w:rsidRPr="00C24B69" w:rsidRDefault="00C24B69" w:rsidP="00C24B69">
      <w:pPr>
        <w:shd w:val="clear" w:color="auto" w:fill="FFFFFF"/>
        <w:spacing w:after="0" w:line="240" w:lineRule="auto"/>
        <w:jc w:val="both"/>
        <w:rPr>
          <w:rFonts w:eastAsia="Times New Roman" w:cs="Times New Roman"/>
          <w:color w:val="1D2228"/>
          <w:sz w:val="24"/>
          <w:szCs w:val="24"/>
          <w:lang w:eastAsia="es-ES"/>
        </w:rPr>
      </w:pPr>
    </w:p>
    <w:p w:rsidR="00B81C45" w:rsidRDefault="00B81C45" w:rsidP="007D7B33">
      <w:pPr>
        <w:spacing w:line="240" w:lineRule="auto"/>
        <w:jc w:val="both"/>
        <w:rPr>
          <w:b/>
          <w:sz w:val="24"/>
          <w:szCs w:val="24"/>
        </w:rPr>
      </w:pPr>
      <w:r>
        <w:rPr>
          <w:b/>
          <w:sz w:val="24"/>
          <w:szCs w:val="24"/>
        </w:rPr>
        <w:t>KEY WORDS:</w:t>
      </w:r>
    </w:p>
    <w:p w:rsidR="000668C3" w:rsidRDefault="00C24B69" w:rsidP="007D7B33">
      <w:pPr>
        <w:spacing w:line="240" w:lineRule="auto"/>
        <w:jc w:val="both"/>
        <w:rPr>
          <w:sz w:val="24"/>
          <w:szCs w:val="24"/>
        </w:rPr>
      </w:pPr>
      <w:r w:rsidRPr="00C24B69">
        <w:rPr>
          <w:sz w:val="24"/>
          <w:szCs w:val="24"/>
        </w:rPr>
        <w:t>BLUE-COLLAR CRIME, SENSATIONALISM, MASS MEDIA</w:t>
      </w:r>
    </w:p>
    <w:p w:rsidR="00C24B69" w:rsidRDefault="00C24B69" w:rsidP="007D7B33">
      <w:pPr>
        <w:spacing w:line="240" w:lineRule="auto"/>
        <w:jc w:val="both"/>
        <w:rPr>
          <w:sz w:val="24"/>
          <w:szCs w:val="24"/>
        </w:rPr>
      </w:pPr>
    </w:p>
    <w:p w:rsidR="0043598F" w:rsidRPr="00A323A6" w:rsidRDefault="0043598F" w:rsidP="0043598F">
      <w:pPr>
        <w:spacing w:line="240" w:lineRule="auto"/>
        <w:jc w:val="both"/>
        <w:rPr>
          <w:b/>
          <w:sz w:val="24"/>
          <w:szCs w:val="24"/>
        </w:rPr>
      </w:pPr>
      <w:r w:rsidRPr="00A323A6">
        <w:rPr>
          <w:b/>
          <w:sz w:val="24"/>
          <w:szCs w:val="24"/>
        </w:rPr>
        <w:lastRenderedPageBreak/>
        <w:t>INDICE:</w:t>
      </w:r>
    </w:p>
    <w:p w:rsidR="0043598F" w:rsidRDefault="0043598F" w:rsidP="009978EE">
      <w:pPr>
        <w:pStyle w:val="Prrafodelista"/>
        <w:spacing w:line="240" w:lineRule="auto"/>
        <w:jc w:val="both"/>
        <w:rPr>
          <w:sz w:val="24"/>
          <w:szCs w:val="24"/>
        </w:rPr>
      </w:pPr>
    </w:p>
    <w:p w:rsidR="007B3450" w:rsidRDefault="007B3450" w:rsidP="007B3450">
      <w:pPr>
        <w:pStyle w:val="Prrafodelista"/>
        <w:numPr>
          <w:ilvl w:val="0"/>
          <w:numId w:val="3"/>
        </w:numPr>
        <w:spacing w:line="240" w:lineRule="auto"/>
        <w:jc w:val="both"/>
        <w:rPr>
          <w:sz w:val="24"/>
          <w:szCs w:val="24"/>
        </w:rPr>
      </w:pPr>
      <w:r w:rsidRPr="007B3450">
        <w:rPr>
          <w:sz w:val="24"/>
          <w:szCs w:val="24"/>
        </w:rPr>
        <w:t>INTRODUCCIÓN</w:t>
      </w:r>
    </w:p>
    <w:p w:rsidR="007B3450" w:rsidRDefault="0043598F" w:rsidP="007B3450">
      <w:pPr>
        <w:pStyle w:val="Prrafodelista"/>
        <w:numPr>
          <w:ilvl w:val="0"/>
          <w:numId w:val="3"/>
        </w:numPr>
        <w:spacing w:line="240" w:lineRule="auto"/>
        <w:jc w:val="both"/>
        <w:rPr>
          <w:sz w:val="24"/>
          <w:szCs w:val="24"/>
        </w:rPr>
      </w:pPr>
      <w:r w:rsidRPr="007B3450">
        <w:rPr>
          <w:sz w:val="24"/>
          <w:szCs w:val="24"/>
        </w:rPr>
        <w:t>MEDIOS DE COMUNICACIÓN Y CRIMINOLOGÍA</w:t>
      </w:r>
    </w:p>
    <w:p w:rsidR="007B3450" w:rsidRDefault="0043598F" w:rsidP="007B3450">
      <w:pPr>
        <w:pStyle w:val="Prrafodelista"/>
        <w:numPr>
          <w:ilvl w:val="0"/>
          <w:numId w:val="3"/>
        </w:numPr>
        <w:spacing w:line="240" w:lineRule="auto"/>
        <w:jc w:val="both"/>
        <w:rPr>
          <w:sz w:val="24"/>
          <w:szCs w:val="24"/>
        </w:rPr>
      </w:pPr>
      <w:r w:rsidRPr="007B3450">
        <w:rPr>
          <w:sz w:val="24"/>
          <w:szCs w:val="24"/>
        </w:rPr>
        <w:t xml:space="preserve">TIPOS DE DELITOS </w:t>
      </w:r>
    </w:p>
    <w:p w:rsidR="007B3450" w:rsidRDefault="009978EE" w:rsidP="007B3450">
      <w:pPr>
        <w:pStyle w:val="Prrafodelista"/>
        <w:numPr>
          <w:ilvl w:val="0"/>
          <w:numId w:val="3"/>
        </w:numPr>
        <w:spacing w:line="240" w:lineRule="auto"/>
        <w:jc w:val="both"/>
        <w:rPr>
          <w:sz w:val="24"/>
          <w:szCs w:val="24"/>
        </w:rPr>
      </w:pPr>
      <w:r w:rsidRPr="007B3450">
        <w:rPr>
          <w:sz w:val="24"/>
          <w:szCs w:val="24"/>
        </w:rPr>
        <w:t>LOS DELITOS DE CUELLO AZUL</w:t>
      </w:r>
    </w:p>
    <w:p w:rsidR="007B3450" w:rsidRDefault="0043598F" w:rsidP="007B3450">
      <w:pPr>
        <w:pStyle w:val="Prrafodelista"/>
        <w:numPr>
          <w:ilvl w:val="0"/>
          <w:numId w:val="3"/>
        </w:numPr>
        <w:spacing w:line="240" w:lineRule="auto"/>
        <w:jc w:val="both"/>
        <w:rPr>
          <w:sz w:val="24"/>
          <w:szCs w:val="24"/>
        </w:rPr>
      </w:pPr>
      <w:r w:rsidRPr="007B3450">
        <w:rPr>
          <w:sz w:val="24"/>
          <w:szCs w:val="24"/>
        </w:rPr>
        <w:t>LA COMUNICACIÓN COMO ELEMENTO PREVENTIVO</w:t>
      </w:r>
    </w:p>
    <w:p w:rsidR="0043598F" w:rsidRPr="007B3450" w:rsidRDefault="009978EE" w:rsidP="007B3450">
      <w:pPr>
        <w:pStyle w:val="Prrafodelista"/>
        <w:numPr>
          <w:ilvl w:val="0"/>
          <w:numId w:val="3"/>
        </w:numPr>
        <w:spacing w:line="240" w:lineRule="auto"/>
        <w:jc w:val="both"/>
        <w:rPr>
          <w:sz w:val="24"/>
          <w:szCs w:val="24"/>
        </w:rPr>
      </w:pPr>
      <w:r w:rsidRPr="007B3450">
        <w:rPr>
          <w:sz w:val="24"/>
          <w:szCs w:val="24"/>
        </w:rPr>
        <w:t>CONCLUSIONES</w:t>
      </w:r>
    </w:p>
    <w:p w:rsidR="0043598F" w:rsidRDefault="0043598F" w:rsidP="007D7B33">
      <w:pPr>
        <w:spacing w:line="240" w:lineRule="auto"/>
        <w:jc w:val="both"/>
        <w:rPr>
          <w:sz w:val="24"/>
          <w:szCs w:val="24"/>
        </w:rPr>
      </w:pPr>
    </w:p>
    <w:p w:rsidR="0043598F" w:rsidRDefault="0043598F" w:rsidP="007D7B33">
      <w:pPr>
        <w:spacing w:line="240" w:lineRule="auto"/>
        <w:jc w:val="both"/>
        <w:rPr>
          <w:sz w:val="24"/>
          <w:szCs w:val="24"/>
        </w:rPr>
      </w:pPr>
    </w:p>
    <w:p w:rsidR="0043598F" w:rsidRDefault="0043598F"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Default="007B3450" w:rsidP="007D7B33">
      <w:pPr>
        <w:spacing w:line="240" w:lineRule="auto"/>
        <w:jc w:val="both"/>
        <w:rPr>
          <w:sz w:val="24"/>
          <w:szCs w:val="24"/>
        </w:rPr>
      </w:pPr>
    </w:p>
    <w:p w:rsidR="007B3450" w:rsidRPr="00F40F01" w:rsidRDefault="007B3450" w:rsidP="007B3450">
      <w:pPr>
        <w:pStyle w:val="Prrafodelista"/>
        <w:numPr>
          <w:ilvl w:val="0"/>
          <w:numId w:val="4"/>
        </w:numPr>
        <w:spacing w:line="240" w:lineRule="auto"/>
        <w:jc w:val="both"/>
        <w:rPr>
          <w:rFonts w:ascii="Segoe UI" w:hAnsi="Segoe UI" w:cs="Segoe UI"/>
          <w:b/>
          <w:color w:val="FF0000"/>
          <w:sz w:val="24"/>
          <w:szCs w:val="24"/>
          <w:shd w:val="clear" w:color="auto" w:fill="FFFFFF"/>
        </w:rPr>
      </w:pPr>
      <w:r w:rsidRPr="00F40F01">
        <w:rPr>
          <w:b/>
          <w:sz w:val="24"/>
          <w:szCs w:val="24"/>
        </w:rPr>
        <w:lastRenderedPageBreak/>
        <w:t>INTRODUCCIÓN</w:t>
      </w:r>
    </w:p>
    <w:p w:rsidR="004E51FA" w:rsidRPr="00F40F01" w:rsidRDefault="007B3450" w:rsidP="004E51FA">
      <w:pPr>
        <w:spacing w:line="240" w:lineRule="auto"/>
        <w:jc w:val="both"/>
        <w:rPr>
          <w:sz w:val="24"/>
          <w:szCs w:val="24"/>
        </w:rPr>
      </w:pPr>
      <w:r w:rsidRPr="00F40F01">
        <w:rPr>
          <w:sz w:val="24"/>
          <w:szCs w:val="24"/>
        </w:rPr>
        <w:t xml:space="preserve">La información de los medios de comunicación </w:t>
      </w:r>
      <w:r w:rsidR="004E51FA" w:rsidRPr="00F40F01">
        <w:rPr>
          <w:sz w:val="24"/>
          <w:szCs w:val="24"/>
        </w:rPr>
        <w:t>realmente importante para que podamos conocer de primera mano todo lo que ocurre en nuestro entorno, sobre todo dentro del objetivo de obtener una mayor calidad de vida.</w:t>
      </w:r>
    </w:p>
    <w:p w:rsidR="004E51FA" w:rsidRDefault="004E51FA" w:rsidP="004E51FA">
      <w:pPr>
        <w:spacing w:line="240" w:lineRule="auto"/>
        <w:jc w:val="both"/>
        <w:rPr>
          <w:sz w:val="24"/>
          <w:szCs w:val="24"/>
        </w:rPr>
      </w:pPr>
      <w:r w:rsidRPr="00F40F01">
        <w:rPr>
          <w:sz w:val="24"/>
          <w:szCs w:val="24"/>
        </w:rPr>
        <w:t>En muchas ocasiones la calidad informativa no es buena, ya que los medios de comunicación a través de sus diferentes líneas editoriales buscan el sensacionalismo informativo, modificando de esta manera el contenido de las noticias, alterando así la percepción que socialmente se pueda tener sobre la realidad.</w:t>
      </w:r>
    </w:p>
    <w:p w:rsidR="00A938A0" w:rsidRDefault="0053192C" w:rsidP="004E51FA">
      <w:pPr>
        <w:spacing w:line="240" w:lineRule="auto"/>
        <w:jc w:val="both"/>
        <w:rPr>
          <w:sz w:val="24"/>
          <w:szCs w:val="24"/>
        </w:rPr>
      </w:pPr>
      <w:r>
        <w:rPr>
          <w:sz w:val="24"/>
          <w:szCs w:val="24"/>
        </w:rPr>
        <w:t>Desde una perspectiva criminológica</w:t>
      </w:r>
      <w:r w:rsidR="00A938A0" w:rsidRPr="007D7B33">
        <w:rPr>
          <w:sz w:val="24"/>
          <w:szCs w:val="24"/>
        </w:rPr>
        <w:t xml:space="preserve"> </w:t>
      </w:r>
      <w:r>
        <w:rPr>
          <w:sz w:val="24"/>
          <w:szCs w:val="24"/>
        </w:rPr>
        <w:t>sobre el</w:t>
      </w:r>
      <w:r w:rsidR="00A938A0" w:rsidRPr="007D7B33">
        <w:rPr>
          <w:sz w:val="24"/>
          <w:szCs w:val="24"/>
        </w:rPr>
        <w:t xml:space="preserve"> estudio del crimen </w:t>
      </w:r>
      <w:r>
        <w:rPr>
          <w:sz w:val="24"/>
          <w:szCs w:val="24"/>
        </w:rPr>
        <w:t>conforme</w:t>
      </w:r>
      <w:r w:rsidR="00A938A0" w:rsidRPr="007D7B33">
        <w:rPr>
          <w:sz w:val="24"/>
          <w:szCs w:val="24"/>
        </w:rPr>
        <w:t xml:space="preserve"> una perspectiva individual y social,</w:t>
      </w:r>
      <w:r>
        <w:rPr>
          <w:sz w:val="24"/>
          <w:szCs w:val="24"/>
        </w:rPr>
        <w:t xml:space="preserve"> hay que aclarar</w:t>
      </w:r>
      <w:r w:rsidR="00A938A0" w:rsidRPr="007D7B33">
        <w:rPr>
          <w:sz w:val="24"/>
          <w:szCs w:val="24"/>
        </w:rPr>
        <w:t xml:space="preserve"> </w:t>
      </w:r>
      <w:r>
        <w:rPr>
          <w:sz w:val="24"/>
          <w:szCs w:val="24"/>
        </w:rPr>
        <w:t>que</w:t>
      </w:r>
      <w:r w:rsidR="00A938A0" w:rsidRPr="007D7B33">
        <w:rPr>
          <w:sz w:val="24"/>
          <w:szCs w:val="24"/>
        </w:rPr>
        <w:t xml:space="preserve"> el denominado como </w:t>
      </w:r>
      <w:r>
        <w:rPr>
          <w:sz w:val="24"/>
          <w:szCs w:val="24"/>
        </w:rPr>
        <w:t xml:space="preserve">“sexto poder” se posiciona como </w:t>
      </w:r>
      <w:r w:rsidR="00A938A0" w:rsidRPr="007D7B33">
        <w:rPr>
          <w:sz w:val="24"/>
          <w:szCs w:val="24"/>
        </w:rPr>
        <w:t xml:space="preserve">uno de los enclaves que </w:t>
      </w:r>
      <w:r>
        <w:rPr>
          <w:sz w:val="24"/>
          <w:szCs w:val="24"/>
        </w:rPr>
        <w:t>difunde diferentes</w:t>
      </w:r>
      <w:r w:rsidR="00A938A0" w:rsidRPr="007D7B33">
        <w:rPr>
          <w:sz w:val="24"/>
          <w:szCs w:val="24"/>
        </w:rPr>
        <w:t xml:space="preserve"> conductas</w:t>
      </w:r>
      <w:r>
        <w:rPr>
          <w:sz w:val="24"/>
          <w:szCs w:val="24"/>
        </w:rPr>
        <w:t xml:space="preserve"> que</w:t>
      </w:r>
      <w:r w:rsidR="00A938A0" w:rsidRPr="007D7B33">
        <w:rPr>
          <w:sz w:val="24"/>
          <w:szCs w:val="24"/>
        </w:rPr>
        <w:t xml:space="preserve"> tienden a ser identificadas de una manera o de otra en base a la percepción que se tenga dentro del contexto social en el que nos encontramos, sobre todo desde el punto de vista de la presión mediática.</w:t>
      </w:r>
    </w:p>
    <w:p w:rsidR="0053192C" w:rsidRPr="00F40F01" w:rsidRDefault="0053192C" w:rsidP="004E51FA">
      <w:pPr>
        <w:spacing w:line="240" w:lineRule="auto"/>
        <w:jc w:val="both"/>
        <w:rPr>
          <w:sz w:val="24"/>
          <w:szCs w:val="24"/>
        </w:rPr>
      </w:pPr>
      <w:r>
        <w:rPr>
          <w:sz w:val="24"/>
          <w:szCs w:val="24"/>
        </w:rPr>
        <w:t>Es por ello que es esta línea l</w:t>
      </w:r>
      <w:r w:rsidRPr="007D7B33">
        <w:rPr>
          <w:sz w:val="24"/>
          <w:szCs w:val="24"/>
        </w:rPr>
        <w:t xml:space="preserve">as nuevas tecnologías de la información y el </w:t>
      </w:r>
      <w:r>
        <w:rPr>
          <w:sz w:val="24"/>
          <w:szCs w:val="24"/>
        </w:rPr>
        <w:t>avance de la comunicación en el mundo</w:t>
      </w:r>
      <w:r w:rsidRPr="007D7B33">
        <w:rPr>
          <w:sz w:val="24"/>
          <w:szCs w:val="24"/>
        </w:rPr>
        <w:t xml:space="preserve"> </w:t>
      </w:r>
      <w:r>
        <w:rPr>
          <w:sz w:val="24"/>
          <w:szCs w:val="24"/>
        </w:rPr>
        <w:t xml:space="preserve">digital ha llevado consigo numerosos </w:t>
      </w:r>
      <w:r w:rsidRPr="007D7B33">
        <w:rPr>
          <w:sz w:val="24"/>
          <w:szCs w:val="24"/>
        </w:rPr>
        <w:t xml:space="preserve"> camb</w:t>
      </w:r>
      <w:r>
        <w:rPr>
          <w:sz w:val="24"/>
          <w:szCs w:val="24"/>
        </w:rPr>
        <w:t>ios en la dinámica informativa, algo que</w:t>
      </w:r>
      <w:r w:rsidRPr="007D7B33">
        <w:rPr>
          <w:sz w:val="24"/>
          <w:szCs w:val="24"/>
        </w:rPr>
        <w:t xml:space="preserve"> ha abierto un nuevo frente sobre la ética de la comunicación, afectando</w:t>
      </w:r>
      <w:r>
        <w:rPr>
          <w:sz w:val="24"/>
          <w:szCs w:val="24"/>
        </w:rPr>
        <w:t xml:space="preserve"> sobre todo al surgimiento </w:t>
      </w:r>
      <w:r w:rsidRPr="007D7B33">
        <w:rPr>
          <w:sz w:val="24"/>
          <w:szCs w:val="24"/>
        </w:rPr>
        <w:t xml:space="preserve">de nuevas manifestaciones de criminalidad que </w:t>
      </w:r>
      <w:r>
        <w:rPr>
          <w:sz w:val="24"/>
          <w:szCs w:val="24"/>
        </w:rPr>
        <w:t>ven necesario el desarrollo de</w:t>
      </w:r>
      <w:r w:rsidRPr="007D7B33">
        <w:rPr>
          <w:sz w:val="24"/>
          <w:szCs w:val="24"/>
        </w:rPr>
        <w:t xml:space="preserve"> un protocolo de actuación enfocado en la prevención.</w:t>
      </w:r>
    </w:p>
    <w:p w:rsidR="004E51FA" w:rsidRPr="00F40F01" w:rsidRDefault="004E51FA" w:rsidP="004E51FA">
      <w:pPr>
        <w:spacing w:line="240" w:lineRule="auto"/>
        <w:jc w:val="both"/>
        <w:rPr>
          <w:sz w:val="24"/>
          <w:szCs w:val="24"/>
        </w:rPr>
      </w:pPr>
      <w:r w:rsidRPr="00F40F01">
        <w:rPr>
          <w:sz w:val="24"/>
          <w:szCs w:val="24"/>
        </w:rPr>
        <w:t xml:space="preserve">A diario </w:t>
      </w:r>
      <w:r w:rsidR="007B3450" w:rsidRPr="00F40F01">
        <w:rPr>
          <w:sz w:val="24"/>
          <w:szCs w:val="24"/>
        </w:rPr>
        <w:t xml:space="preserve">son muchas las noticias que los medios de comunicación y redes sociales lanzan dentro de su parrilla informativa </w:t>
      </w:r>
      <w:r w:rsidRPr="00F40F01">
        <w:rPr>
          <w:sz w:val="24"/>
          <w:szCs w:val="24"/>
        </w:rPr>
        <w:t>con el objetivo claro de aumentar su</w:t>
      </w:r>
      <w:r w:rsidR="007B3450" w:rsidRPr="00F40F01">
        <w:rPr>
          <w:sz w:val="24"/>
          <w:szCs w:val="24"/>
        </w:rPr>
        <w:t xml:space="preserve"> audiencia, si bien la forma en la que se transmita una información puede generar un impacto totalmente diferente en la sociedad, creando en numerosas ocasiones una sensación de inseguridad y rechazo hacia determinadas conductas. </w:t>
      </w:r>
    </w:p>
    <w:p w:rsidR="007B3450" w:rsidRPr="00F40F01" w:rsidRDefault="004E51FA" w:rsidP="004E51FA">
      <w:pPr>
        <w:spacing w:line="240" w:lineRule="auto"/>
        <w:jc w:val="both"/>
        <w:rPr>
          <w:sz w:val="24"/>
          <w:szCs w:val="24"/>
        </w:rPr>
      </w:pPr>
      <w:r w:rsidRPr="00F40F01">
        <w:rPr>
          <w:sz w:val="24"/>
          <w:szCs w:val="24"/>
        </w:rPr>
        <w:t>Es por ello que e</w:t>
      </w:r>
      <w:r w:rsidR="007B3450" w:rsidRPr="00F40F01">
        <w:rPr>
          <w:sz w:val="24"/>
          <w:szCs w:val="24"/>
        </w:rPr>
        <w:t xml:space="preserve">s vital que la </w:t>
      </w:r>
      <w:r w:rsidRPr="00F40F01">
        <w:rPr>
          <w:sz w:val="24"/>
          <w:szCs w:val="24"/>
        </w:rPr>
        <w:t xml:space="preserve">forma en la que se ofrece una noticia debe seguir en todo momento unos patrones que garanticen la privacidad de los actores que formen parte de ella, evitando así criminalizar determinados tipos de delitos que estamos acostumbrados a ver de una forma </w:t>
      </w:r>
      <w:r w:rsidR="009A4AFC" w:rsidRPr="00F40F01">
        <w:rPr>
          <w:sz w:val="24"/>
          <w:szCs w:val="24"/>
        </w:rPr>
        <w:t>exacerbada</w:t>
      </w:r>
      <w:r w:rsidRPr="00F40F01">
        <w:rPr>
          <w:sz w:val="24"/>
          <w:szCs w:val="24"/>
        </w:rPr>
        <w:t>.</w:t>
      </w:r>
    </w:p>
    <w:p w:rsidR="004E51FA" w:rsidRPr="00F40F01" w:rsidRDefault="004E51FA" w:rsidP="004E51FA">
      <w:pPr>
        <w:spacing w:line="240" w:lineRule="auto"/>
        <w:jc w:val="both"/>
        <w:rPr>
          <w:sz w:val="24"/>
          <w:szCs w:val="24"/>
        </w:rPr>
      </w:pPr>
      <w:r w:rsidRPr="00F40F01">
        <w:rPr>
          <w:sz w:val="24"/>
          <w:szCs w:val="24"/>
        </w:rPr>
        <w:t xml:space="preserve">Es por ello que el papel de los medios de comunicación, tanto tecnológicos como convencionales, es la de posicionarse como garantes de ofrecer una neutralidad informativa, siempre con el propósito de informar evitando juicios de valor que consigan el efecto contrario de la noticia, y creando una visión totalmente distinta dentro de la perspectiva del espectador. </w:t>
      </w:r>
    </w:p>
    <w:p w:rsidR="00A77EDA" w:rsidRPr="00F40F01" w:rsidRDefault="004E51FA" w:rsidP="004E51FA">
      <w:pPr>
        <w:spacing w:line="240" w:lineRule="auto"/>
        <w:jc w:val="both"/>
        <w:rPr>
          <w:sz w:val="24"/>
          <w:szCs w:val="24"/>
        </w:rPr>
      </w:pPr>
      <w:r w:rsidRPr="00F40F01">
        <w:rPr>
          <w:sz w:val="24"/>
          <w:szCs w:val="24"/>
        </w:rPr>
        <w:t>Conocidos como el cuarto poder la agenda mediática de los medios informativos puede obtener de la población un sentimiento de seguridad frente a determinadas conductas delictivas o violentas</w:t>
      </w:r>
      <w:r w:rsidR="00A77EDA" w:rsidRPr="00F40F01">
        <w:rPr>
          <w:sz w:val="24"/>
          <w:szCs w:val="24"/>
        </w:rPr>
        <w:t>, pudiendo tener el efecto contrario según como haya sido la forma de tratar el contenido de la noticia.</w:t>
      </w:r>
    </w:p>
    <w:p w:rsidR="00161A39" w:rsidRPr="00F40F01" w:rsidRDefault="00161A39" w:rsidP="004E51FA">
      <w:pPr>
        <w:spacing w:line="240" w:lineRule="auto"/>
        <w:jc w:val="both"/>
        <w:rPr>
          <w:sz w:val="24"/>
          <w:szCs w:val="24"/>
        </w:rPr>
      </w:pPr>
      <w:r w:rsidRPr="00F40F01">
        <w:rPr>
          <w:sz w:val="24"/>
          <w:szCs w:val="24"/>
        </w:rPr>
        <w:t>El populismo mediático está en primera línea de los contenidos audiovisuales que nos ofrecen las diferentes fuentes de información</w:t>
      </w:r>
      <w:r w:rsidR="005A7F36">
        <w:rPr>
          <w:sz w:val="24"/>
          <w:szCs w:val="24"/>
        </w:rPr>
        <w:t xml:space="preserve"> y difusión</w:t>
      </w:r>
      <w:r w:rsidRPr="00F40F01">
        <w:rPr>
          <w:sz w:val="24"/>
          <w:szCs w:val="24"/>
        </w:rPr>
        <w:t xml:space="preserve">, y </w:t>
      </w:r>
      <w:r w:rsidR="005A7F36">
        <w:rPr>
          <w:sz w:val="24"/>
          <w:szCs w:val="24"/>
        </w:rPr>
        <w:t>tal como bien señala el autor</w:t>
      </w:r>
      <w:r w:rsidRPr="00F40F01">
        <w:rPr>
          <w:sz w:val="24"/>
          <w:szCs w:val="24"/>
        </w:rPr>
        <w:t xml:space="preserve"> Carrión Mena</w:t>
      </w:r>
      <w:r w:rsidR="008521D0">
        <w:rPr>
          <w:sz w:val="24"/>
          <w:szCs w:val="24"/>
        </w:rPr>
        <w:t>,</w:t>
      </w:r>
      <w:r w:rsidR="005A7F36">
        <w:rPr>
          <w:sz w:val="24"/>
          <w:szCs w:val="24"/>
        </w:rPr>
        <w:t xml:space="preserve"> F.</w:t>
      </w:r>
      <w:r w:rsidRPr="00F40F01">
        <w:rPr>
          <w:sz w:val="24"/>
          <w:szCs w:val="24"/>
        </w:rPr>
        <w:t xml:space="preserve"> (2008), es una práctica abusiva utilizada para dar visibilidad a algun</w:t>
      </w:r>
      <w:r w:rsidR="0047056C" w:rsidRPr="00F40F01">
        <w:rPr>
          <w:sz w:val="24"/>
          <w:szCs w:val="24"/>
        </w:rPr>
        <w:t>os autores de hechos, quitando</w:t>
      </w:r>
      <w:r w:rsidRPr="00F40F01">
        <w:rPr>
          <w:sz w:val="24"/>
          <w:szCs w:val="24"/>
        </w:rPr>
        <w:t xml:space="preserve"> el verdadero protagonismo a las víctimas.</w:t>
      </w:r>
    </w:p>
    <w:p w:rsidR="00867734" w:rsidRPr="002E3228" w:rsidRDefault="00B400E3" w:rsidP="004E51FA">
      <w:pPr>
        <w:spacing w:line="240" w:lineRule="auto"/>
        <w:jc w:val="both"/>
        <w:rPr>
          <w:color w:val="000000" w:themeColor="text1"/>
          <w:sz w:val="24"/>
          <w:szCs w:val="24"/>
        </w:rPr>
      </w:pPr>
      <w:r w:rsidRPr="002E3228">
        <w:rPr>
          <w:color w:val="000000" w:themeColor="text1"/>
          <w:sz w:val="24"/>
          <w:szCs w:val="24"/>
        </w:rPr>
        <w:lastRenderedPageBreak/>
        <w:t>En este sentido cabe destacar la importancia que</w:t>
      </w:r>
      <w:r w:rsidR="002E3228">
        <w:rPr>
          <w:color w:val="000000" w:themeColor="text1"/>
          <w:sz w:val="24"/>
          <w:szCs w:val="24"/>
        </w:rPr>
        <w:t xml:space="preserve"> en la actualidad</w:t>
      </w:r>
      <w:r w:rsidRPr="002E3228">
        <w:rPr>
          <w:color w:val="000000" w:themeColor="text1"/>
          <w:sz w:val="24"/>
          <w:szCs w:val="24"/>
        </w:rPr>
        <w:t xml:space="preserve"> sigue </w:t>
      </w:r>
      <w:r w:rsidR="002E3228">
        <w:rPr>
          <w:color w:val="000000" w:themeColor="text1"/>
          <w:sz w:val="24"/>
          <w:szCs w:val="24"/>
        </w:rPr>
        <w:t>manteniendo la percepción de</w:t>
      </w:r>
      <w:r w:rsidR="002160C7" w:rsidRPr="002E3228">
        <w:rPr>
          <w:color w:val="000000" w:themeColor="text1"/>
          <w:sz w:val="24"/>
          <w:szCs w:val="24"/>
        </w:rPr>
        <w:t xml:space="preserve"> libertad de imagen</w:t>
      </w:r>
      <w:r w:rsidRPr="002E3228">
        <w:rPr>
          <w:color w:val="000000" w:themeColor="text1"/>
          <w:sz w:val="24"/>
          <w:szCs w:val="24"/>
        </w:rPr>
        <w:t xml:space="preserve"> como derecho fundamental,</w:t>
      </w:r>
      <w:r w:rsidR="00DF6603" w:rsidRPr="002E3228">
        <w:rPr>
          <w:color w:val="000000" w:themeColor="text1"/>
          <w:sz w:val="24"/>
          <w:szCs w:val="24"/>
        </w:rPr>
        <w:t xml:space="preserve"> y que</w:t>
      </w:r>
      <w:r w:rsidRPr="002E3228">
        <w:rPr>
          <w:color w:val="000000" w:themeColor="text1"/>
          <w:sz w:val="24"/>
          <w:szCs w:val="24"/>
        </w:rPr>
        <w:t xml:space="preserve"> desde la aprobación de las primeras constituciones hasta la actualidad </w:t>
      </w:r>
      <w:r w:rsidR="00DF6603" w:rsidRPr="002E3228">
        <w:rPr>
          <w:color w:val="000000" w:themeColor="text1"/>
          <w:sz w:val="24"/>
          <w:szCs w:val="24"/>
        </w:rPr>
        <w:t>la</w:t>
      </w:r>
      <w:r w:rsidRPr="002E3228">
        <w:rPr>
          <w:color w:val="000000" w:themeColor="text1"/>
          <w:sz w:val="24"/>
          <w:szCs w:val="24"/>
        </w:rPr>
        <w:t xml:space="preserve"> </w:t>
      </w:r>
      <w:r w:rsidR="00EE198C" w:rsidRPr="002E3228">
        <w:rPr>
          <w:color w:val="000000" w:themeColor="text1"/>
          <w:sz w:val="24"/>
          <w:szCs w:val="24"/>
        </w:rPr>
        <w:t>libertad y el derecho a la propia imagen, que ya autores</w:t>
      </w:r>
      <w:r w:rsidR="00DF6603" w:rsidRPr="002E3228">
        <w:rPr>
          <w:color w:val="000000" w:themeColor="text1"/>
          <w:sz w:val="24"/>
          <w:szCs w:val="24"/>
        </w:rPr>
        <w:t xml:space="preserve"> a principios del siglo XIX</w:t>
      </w:r>
      <w:r w:rsidR="00EE198C" w:rsidRPr="002E3228">
        <w:rPr>
          <w:color w:val="000000" w:themeColor="text1"/>
          <w:sz w:val="24"/>
          <w:szCs w:val="24"/>
        </w:rPr>
        <w:t xml:space="preserve"> de la talla de Brandéis</w:t>
      </w:r>
      <w:r w:rsidR="008521D0" w:rsidRPr="002E3228">
        <w:rPr>
          <w:color w:val="000000" w:themeColor="text1"/>
          <w:sz w:val="24"/>
          <w:szCs w:val="24"/>
        </w:rPr>
        <w:t>,</w:t>
      </w:r>
      <w:r w:rsidR="00EE198C" w:rsidRPr="002E3228">
        <w:rPr>
          <w:color w:val="000000" w:themeColor="text1"/>
          <w:sz w:val="24"/>
          <w:szCs w:val="24"/>
        </w:rPr>
        <w:t xml:space="preserve"> L. y Warren</w:t>
      </w:r>
      <w:r w:rsidR="008521D0" w:rsidRPr="002E3228">
        <w:rPr>
          <w:color w:val="000000" w:themeColor="text1"/>
          <w:sz w:val="24"/>
          <w:szCs w:val="24"/>
        </w:rPr>
        <w:t>,</w:t>
      </w:r>
      <w:r w:rsidR="00EE198C" w:rsidRPr="002E3228">
        <w:rPr>
          <w:color w:val="000000" w:themeColor="text1"/>
          <w:sz w:val="24"/>
          <w:szCs w:val="24"/>
        </w:rPr>
        <w:t xml:space="preserve"> S. (1890), abordaron</w:t>
      </w:r>
      <w:r w:rsidRPr="002E3228">
        <w:rPr>
          <w:color w:val="000000" w:themeColor="text1"/>
          <w:sz w:val="24"/>
          <w:szCs w:val="24"/>
        </w:rPr>
        <w:t xml:space="preserve"> e</w:t>
      </w:r>
      <w:r w:rsidR="00DF6603" w:rsidRPr="002E3228">
        <w:rPr>
          <w:color w:val="000000" w:themeColor="text1"/>
          <w:sz w:val="24"/>
          <w:szCs w:val="24"/>
        </w:rPr>
        <w:t>n su novela histórica publicada bajo el nombre</w:t>
      </w:r>
      <w:r w:rsidR="00EE198C" w:rsidRPr="002E3228">
        <w:rPr>
          <w:color w:val="000000" w:themeColor="text1"/>
          <w:sz w:val="24"/>
          <w:szCs w:val="24"/>
        </w:rPr>
        <w:t xml:space="preserve"> “</w:t>
      </w:r>
      <w:proofErr w:type="spellStart"/>
      <w:r w:rsidRPr="002E3228">
        <w:rPr>
          <w:color w:val="000000" w:themeColor="text1"/>
          <w:sz w:val="24"/>
          <w:szCs w:val="24"/>
        </w:rPr>
        <w:t>The</w:t>
      </w:r>
      <w:proofErr w:type="spellEnd"/>
      <w:r w:rsidRPr="002E3228">
        <w:rPr>
          <w:color w:val="000000" w:themeColor="text1"/>
          <w:sz w:val="24"/>
          <w:szCs w:val="24"/>
        </w:rPr>
        <w:t xml:space="preserve"> </w:t>
      </w:r>
      <w:proofErr w:type="spellStart"/>
      <w:r w:rsidRPr="002E3228">
        <w:rPr>
          <w:color w:val="000000" w:themeColor="text1"/>
          <w:sz w:val="24"/>
          <w:szCs w:val="24"/>
        </w:rPr>
        <w:t>right</w:t>
      </w:r>
      <w:proofErr w:type="spellEnd"/>
      <w:r w:rsidRPr="002E3228">
        <w:rPr>
          <w:color w:val="000000" w:themeColor="text1"/>
          <w:sz w:val="24"/>
          <w:szCs w:val="24"/>
        </w:rPr>
        <w:t xml:space="preserve"> to </w:t>
      </w:r>
      <w:proofErr w:type="spellStart"/>
      <w:r w:rsidRPr="002E3228">
        <w:rPr>
          <w:color w:val="000000" w:themeColor="text1"/>
          <w:sz w:val="24"/>
          <w:szCs w:val="24"/>
        </w:rPr>
        <w:t>privacy</w:t>
      </w:r>
      <w:proofErr w:type="spellEnd"/>
      <w:r w:rsidRPr="002E3228">
        <w:rPr>
          <w:color w:val="000000" w:themeColor="text1"/>
          <w:sz w:val="24"/>
          <w:szCs w:val="24"/>
        </w:rPr>
        <w:t>: “la preocupación por la esfera privada es de vital importan</w:t>
      </w:r>
      <w:r w:rsidR="00DF6603" w:rsidRPr="002E3228">
        <w:rPr>
          <w:color w:val="000000" w:themeColor="text1"/>
          <w:sz w:val="24"/>
          <w:szCs w:val="24"/>
        </w:rPr>
        <w:t>cia dentro de la vida personal”.</w:t>
      </w:r>
    </w:p>
    <w:p w:rsidR="009C3877" w:rsidRPr="002E3228" w:rsidRDefault="00867734" w:rsidP="004E51FA">
      <w:pPr>
        <w:spacing w:line="240" w:lineRule="auto"/>
        <w:jc w:val="both"/>
        <w:rPr>
          <w:color w:val="000000" w:themeColor="text1"/>
          <w:sz w:val="24"/>
          <w:szCs w:val="24"/>
        </w:rPr>
      </w:pPr>
      <w:r w:rsidRPr="002E3228">
        <w:rPr>
          <w:color w:val="000000" w:themeColor="text1"/>
          <w:sz w:val="24"/>
          <w:szCs w:val="24"/>
        </w:rPr>
        <w:t xml:space="preserve">A través de esta obra, los autores mostraron de primera mano </w:t>
      </w:r>
      <w:r w:rsidR="00B400E3" w:rsidRPr="002E3228">
        <w:rPr>
          <w:color w:val="000000" w:themeColor="text1"/>
          <w:sz w:val="24"/>
          <w:szCs w:val="24"/>
        </w:rPr>
        <w:t xml:space="preserve">su preocupación por la protección de la vida personal de las </w:t>
      </w:r>
      <w:r w:rsidR="003B4ECD" w:rsidRPr="002E3228">
        <w:rPr>
          <w:color w:val="000000" w:themeColor="text1"/>
          <w:sz w:val="24"/>
          <w:szCs w:val="24"/>
        </w:rPr>
        <w:t xml:space="preserve">personas, </w:t>
      </w:r>
      <w:r w:rsidRPr="002E3228">
        <w:rPr>
          <w:color w:val="000000" w:themeColor="text1"/>
          <w:sz w:val="24"/>
          <w:szCs w:val="24"/>
        </w:rPr>
        <w:t xml:space="preserve">sobre todo </w:t>
      </w:r>
      <w:r w:rsidR="003B4ECD" w:rsidRPr="002E3228">
        <w:rPr>
          <w:color w:val="000000" w:themeColor="text1"/>
          <w:sz w:val="24"/>
          <w:szCs w:val="24"/>
        </w:rPr>
        <w:t>con motivo de la intromi</w:t>
      </w:r>
      <w:r w:rsidR="00B400E3" w:rsidRPr="002E3228">
        <w:rPr>
          <w:color w:val="000000" w:themeColor="text1"/>
          <w:sz w:val="24"/>
          <w:szCs w:val="24"/>
        </w:rPr>
        <w:t>sión por p</w:t>
      </w:r>
      <w:r w:rsidR="003B4ECD" w:rsidRPr="002E3228">
        <w:rPr>
          <w:color w:val="000000" w:themeColor="text1"/>
          <w:sz w:val="24"/>
          <w:szCs w:val="24"/>
        </w:rPr>
        <w:t xml:space="preserve">arte de la prensa escrita en la esfera </w:t>
      </w:r>
      <w:r w:rsidR="00B400E3" w:rsidRPr="002E3228">
        <w:rPr>
          <w:color w:val="000000" w:themeColor="text1"/>
          <w:sz w:val="24"/>
          <w:szCs w:val="24"/>
        </w:rPr>
        <w:t>personal y familiar</w:t>
      </w:r>
      <w:r w:rsidRPr="002E3228">
        <w:rPr>
          <w:color w:val="000000" w:themeColor="text1"/>
          <w:sz w:val="24"/>
          <w:szCs w:val="24"/>
        </w:rPr>
        <w:t>,</w:t>
      </w:r>
      <w:r w:rsidR="00B400E3" w:rsidRPr="002E3228">
        <w:rPr>
          <w:color w:val="000000" w:themeColor="text1"/>
          <w:sz w:val="24"/>
          <w:szCs w:val="24"/>
        </w:rPr>
        <w:t xml:space="preserve"> que constatan la vida privada</w:t>
      </w:r>
      <w:r w:rsidR="003B4ECD" w:rsidRPr="002E3228">
        <w:rPr>
          <w:color w:val="000000" w:themeColor="text1"/>
          <w:sz w:val="24"/>
          <w:szCs w:val="24"/>
        </w:rPr>
        <w:t xml:space="preserve"> de una persona</w:t>
      </w:r>
      <w:r w:rsidR="00B400E3" w:rsidRPr="002E3228">
        <w:rPr>
          <w:color w:val="000000" w:themeColor="text1"/>
          <w:sz w:val="24"/>
          <w:szCs w:val="24"/>
        </w:rPr>
        <w:t xml:space="preserve">, </w:t>
      </w:r>
      <w:r w:rsidR="003B4ECD" w:rsidRPr="002E3228">
        <w:rPr>
          <w:color w:val="000000" w:themeColor="text1"/>
          <w:sz w:val="24"/>
          <w:szCs w:val="24"/>
        </w:rPr>
        <w:t xml:space="preserve">estos autores </w:t>
      </w:r>
      <w:r w:rsidR="00B400E3" w:rsidRPr="002E3228">
        <w:rPr>
          <w:color w:val="000000" w:themeColor="text1"/>
          <w:sz w:val="24"/>
          <w:szCs w:val="24"/>
        </w:rPr>
        <w:t xml:space="preserve">explican </w:t>
      </w:r>
      <w:r w:rsidR="003B4ECD" w:rsidRPr="002E3228">
        <w:rPr>
          <w:color w:val="000000" w:themeColor="text1"/>
          <w:sz w:val="24"/>
          <w:szCs w:val="24"/>
        </w:rPr>
        <w:t xml:space="preserve">a sus vez </w:t>
      </w:r>
      <w:r w:rsidR="00B400E3" w:rsidRPr="002E3228">
        <w:rPr>
          <w:color w:val="000000" w:themeColor="text1"/>
          <w:sz w:val="24"/>
          <w:szCs w:val="24"/>
        </w:rPr>
        <w:t xml:space="preserve">que el derecho a la propiedad proporciona la base para el derecho </w:t>
      </w:r>
      <w:r w:rsidRPr="002E3228">
        <w:rPr>
          <w:color w:val="000000" w:themeColor="text1"/>
          <w:sz w:val="24"/>
          <w:szCs w:val="24"/>
        </w:rPr>
        <w:t>de evitar cualquier publicación o in</w:t>
      </w:r>
      <w:r w:rsidR="002160C7" w:rsidRPr="002E3228">
        <w:rPr>
          <w:color w:val="000000" w:themeColor="text1"/>
          <w:sz w:val="24"/>
          <w:szCs w:val="24"/>
        </w:rPr>
        <w:t>formación dentro de este ámbito que sigue manteniéndose como valor fundamental en la actualidad.</w:t>
      </w:r>
    </w:p>
    <w:p w:rsidR="00901834" w:rsidRPr="002E3228" w:rsidRDefault="00867734" w:rsidP="004E51FA">
      <w:pPr>
        <w:spacing w:line="240" w:lineRule="auto"/>
        <w:jc w:val="both"/>
        <w:rPr>
          <w:color w:val="000000" w:themeColor="text1"/>
          <w:sz w:val="24"/>
          <w:szCs w:val="24"/>
        </w:rPr>
      </w:pPr>
      <w:r w:rsidRPr="002E3228">
        <w:rPr>
          <w:color w:val="000000" w:themeColor="text1"/>
          <w:sz w:val="24"/>
          <w:szCs w:val="24"/>
        </w:rPr>
        <w:t>Sin duda</w:t>
      </w:r>
      <w:r w:rsidR="00DF6603" w:rsidRPr="002E3228">
        <w:rPr>
          <w:color w:val="000000" w:themeColor="text1"/>
          <w:sz w:val="24"/>
          <w:szCs w:val="24"/>
        </w:rPr>
        <w:t>,</w:t>
      </w:r>
      <w:r w:rsidRPr="002E3228">
        <w:rPr>
          <w:color w:val="000000" w:themeColor="text1"/>
          <w:sz w:val="24"/>
          <w:szCs w:val="24"/>
        </w:rPr>
        <w:t xml:space="preserve"> existen a su vez determinados perfiles más propensos a contener un mayor sensacionalismo,</w:t>
      </w:r>
      <w:r w:rsidR="00901834" w:rsidRPr="002E3228">
        <w:rPr>
          <w:color w:val="000000" w:themeColor="text1"/>
          <w:sz w:val="24"/>
          <w:szCs w:val="24"/>
        </w:rPr>
        <w:t xml:space="preserve"> sobre todo aquellos que se les presupone un mayor respeto a la ley y al ordenamiento jurídico, sin obviar en este caso su derecho a la intimidad y la presunción de inocencia.</w:t>
      </w:r>
    </w:p>
    <w:p w:rsidR="00901834" w:rsidRPr="002E3228" w:rsidRDefault="00901834" w:rsidP="004E51FA">
      <w:pPr>
        <w:spacing w:line="240" w:lineRule="auto"/>
        <w:jc w:val="both"/>
        <w:rPr>
          <w:color w:val="000000" w:themeColor="text1"/>
          <w:sz w:val="24"/>
          <w:szCs w:val="24"/>
          <w:shd w:val="clear" w:color="auto" w:fill="FFFFFF"/>
        </w:rPr>
      </w:pPr>
      <w:r w:rsidRPr="002E3228">
        <w:rPr>
          <w:color w:val="000000" w:themeColor="text1"/>
          <w:sz w:val="24"/>
          <w:szCs w:val="24"/>
        </w:rPr>
        <w:t>C</w:t>
      </w:r>
      <w:r w:rsidR="00867734" w:rsidRPr="002E3228">
        <w:rPr>
          <w:color w:val="000000" w:themeColor="text1"/>
          <w:sz w:val="24"/>
          <w:szCs w:val="24"/>
        </w:rPr>
        <w:t>abe destacar lo mencionado por e</w:t>
      </w:r>
      <w:r w:rsidRPr="002E3228">
        <w:rPr>
          <w:color w:val="000000" w:themeColor="text1"/>
          <w:sz w:val="24"/>
          <w:szCs w:val="24"/>
        </w:rPr>
        <w:t xml:space="preserve">l autor Huertas Díaz, O. (2011), ya que como muy bien señala el </w:t>
      </w:r>
      <w:r w:rsidR="00867734" w:rsidRPr="002E3228">
        <w:rPr>
          <w:color w:val="000000" w:themeColor="text1"/>
          <w:sz w:val="24"/>
          <w:szCs w:val="24"/>
          <w:shd w:val="clear" w:color="auto" w:fill="FFFFFF"/>
        </w:rPr>
        <w:t xml:space="preserve">derecho a la información es fundamental pero no absoluto, </w:t>
      </w:r>
      <w:r w:rsidRPr="002E3228">
        <w:rPr>
          <w:color w:val="000000" w:themeColor="text1"/>
          <w:sz w:val="24"/>
          <w:szCs w:val="24"/>
          <w:shd w:val="clear" w:color="auto" w:fill="FFFFFF"/>
        </w:rPr>
        <w:t xml:space="preserve">respondiendo de esta manera </w:t>
      </w:r>
      <w:r w:rsidR="00867734" w:rsidRPr="002E3228">
        <w:rPr>
          <w:color w:val="000000" w:themeColor="text1"/>
          <w:sz w:val="24"/>
          <w:szCs w:val="24"/>
          <w:shd w:val="clear" w:color="auto" w:fill="FFFFFF"/>
        </w:rPr>
        <w:t>a un conjunto de normas que regulan</w:t>
      </w:r>
      <w:r w:rsidRPr="002E3228">
        <w:rPr>
          <w:color w:val="000000" w:themeColor="text1"/>
          <w:sz w:val="24"/>
          <w:szCs w:val="24"/>
          <w:shd w:val="clear" w:color="auto" w:fill="FFFFFF"/>
        </w:rPr>
        <w:t xml:space="preserve"> el comportamiento de las personas y cuál es la mejor manera llevarlas a la práctica.</w:t>
      </w:r>
    </w:p>
    <w:p w:rsidR="00867734" w:rsidRPr="002E3228" w:rsidRDefault="00901834" w:rsidP="004E51FA">
      <w:pPr>
        <w:spacing w:line="240" w:lineRule="auto"/>
        <w:jc w:val="both"/>
        <w:rPr>
          <w:color w:val="000000" w:themeColor="text1"/>
          <w:sz w:val="24"/>
          <w:szCs w:val="24"/>
          <w:shd w:val="clear" w:color="auto" w:fill="FFFFFF"/>
        </w:rPr>
      </w:pPr>
      <w:r w:rsidRPr="002E3228">
        <w:rPr>
          <w:color w:val="000000" w:themeColor="text1"/>
          <w:sz w:val="24"/>
          <w:szCs w:val="24"/>
          <w:shd w:val="clear" w:color="auto" w:fill="FFFFFF"/>
        </w:rPr>
        <w:t>En este sentido la libertad de expresión n</w:t>
      </w:r>
      <w:r w:rsidR="00867734" w:rsidRPr="002E3228">
        <w:rPr>
          <w:color w:val="000000" w:themeColor="text1"/>
          <w:sz w:val="24"/>
          <w:szCs w:val="24"/>
          <w:shd w:val="clear" w:color="auto" w:fill="FFFFFF"/>
        </w:rPr>
        <w:t>o solo</w:t>
      </w:r>
      <w:r w:rsidRPr="002E3228">
        <w:rPr>
          <w:color w:val="000000" w:themeColor="text1"/>
          <w:sz w:val="24"/>
          <w:szCs w:val="24"/>
          <w:shd w:val="clear" w:color="auto" w:fill="FFFFFF"/>
        </w:rPr>
        <w:t xml:space="preserve"> atañe a</w:t>
      </w:r>
      <w:r w:rsidR="00867734" w:rsidRPr="002E3228">
        <w:rPr>
          <w:color w:val="000000" w:themeColor="text1"/>
          <w:sz w:val="24"/>
          <w:szCs w:val="24"/>
          <w:shd w:val="clear" w:color="auto" w:fill="FFFFFF"/>
        </w:rPr>
        <w:t xml:space="preserve"> la libertad como valor superior, sino también la expresión y la transmisión del pensamiento</w:t>
      </w:r>
      <w:r w:rsidRPr="002E3228">
        <w:rPr>
          <w:color w:val="000000" w:themeColor="text1"/>
          <w:sz w:val="24"/>
          <w:szCs w:val="24"/>
          <w:shd w:val="clear" w:color="auto" w:fill="FFFFFF"/>
        </w:rPr>
        <w:t>, siempre y cuando no vulneren otros derechos y libertades.</w:t>
      </w:r>
    </w:p>
    <w:p w:rsidR="00C13B28" w:rsidRPr="002E3228" w:rsidRDefault="00C13B28" w:rsidP="004E51FA">
      <w:pPr>
        <w:spacing w:line="240" w:lineRule="auto"/>
        <w:jc w:val="both"/>
        <w:rPr>
          <w:color w:val="000000" w:themeColor="text1"/>
          <w:sz w:val="24"/>
          <w:szCs w:val="24"/>
          <w:shd w:val="clear" w:color="auto" w:fill="FFFFFF"/>
        </w:rPr>
      </w:pPr>
      <w:r w:rsidRPr="002E3228">
        <w:rPr>
          <w:color w:val="000000" w:themeColor="text1"/>
          <w:sz w:val="24"/>
          <w:szCs w:val="24"/>
          <w:shd w:val="clear" w:color="auto" w:fill="FFFFFF"/>
        </w:rPr>
        <w:t>El atacar de forma indiscriminada unos perfiles específicos, denota que los medios de información persiguen un sensacionalismo e impacto mediático como resultado de conseguir un número mayor de audiencia, perdiendo de esta manera una calidad informativa que se encuentra cegada por prevalecer los resultados económicos frente a los informativos o preventivos.</w:t>
      </w:r>
    </w:p>
    <w:p w:rsidR="00C7297A" w:rsidRPr="002E3228" w:rsidRDefault="00BB66A1" w:rsidP="004E51FA">
      <w:pPr>
        <w:spacing w:line="240" w:lineRule="auto"/>
        <w:jc w:val="both"/>
        <w:rPr>
          <w:rFonts w:cs="Segoe UI"/>
          <w:color w:val="000000" w:themeColor="text1"/>
          <w:sz w:val="24"/>
          <w:szCs w:val="24"/>
          <w:shd w:val="clear" w:color="auto" w:fill="FFFFFF"/>
        </w:rPr>
      </w:pPr>
      <w:r w:rsidRPr="002E3228">
        <w:rPr>
          <w:rFonts w:cs="Arial"/>
          <w:color w:val="000000" w:themeColor="text1"/>
          <w:sz w:val="24"/>
          <w:szCs w:val="24"/>
          <w:shd w:val="clear" w:color="auto" w:fill="FFFFFF"/>
        </w:rPr>
        <w:t xml:space="preserve">En esta línea de estudio, autores como de Almeida, D. D. S. (2020), señalan que el poder de los </w:t>
      </w:r>
      <w:r w:rsidRPr="002E3228">
        <w:rPr>
          <w:rFonts w:cs="Segoe UI"/>
          <w:color w:val="000000" w:themeColor="text1"/>
          <w:sz w:val="24"/>
          <w:szCs w:val="24"/>
          <w:shd w:val="clear" w:color="auto" w:fill="FFFFFF"/>
        </w:rPr>
        <w:t>El artículo trata del proceso de construcción de la realidad llevado a cabo por los </w:t>
      </w:r>
      <w:proofErr w:type="spellStart"/>
      <w:r w:rsidRPr="002E3228">
        <w:rPr>
          <w:rStyle w:val="nfasis"/>
          <w:rFonts w:cs="Segoe UI"/>
          <w:i w:val="0"/>
          <w:color w:val="000000" w:themeColor="text1"/>
          <w:sz w:val="24"/>
          <w:szCs w:val="24"/>
          <w:shd w:val="clear" w:color="auto" w:fill="FFFFFF"/>
        </w:rPr>
        <w:t>mass</w:t>
      </w:r>
      <w:proofErr w:type="spellEnd"/>
      <w:r w:rsidRPr="002E3228">
        <w:rPr>
          <w:rStyle w:val="nfasis"/>
          <w:rFonts w:cs="Segoe UI"/>
          <w:i w:val="0"/>
          <w:color w:val="000000" w:themeColor="text1"/>
          <w:sz w:val="24"/>
          <w:szCs w:val="24"/>
          <w:shd w:val="clear" w:color="auto" w:fill="FFFFFF"/>
        </w:rPr>
        <w:t xml:space="preserve"> media</w:t>
      </w:r>
      <w:r w:rsidRPr="002E3228">
        <w:rPr>
          <w:rFonts w:cs="Segoe UI"/>
          <w:color w:val="000000" w:themeColor="text1"/>
          <w:sz w:val="24"/>
          <w:szCs w:val="24"/>
          <w:shd w:val="clear" w:color="auto" w:fill="FFFFFF"/>
        </w:rPr>
        <w:t xml:space="preserve"> se constituyen</w:t>
      </w:r>
      <w:r w:rsidR="00C7297A" w:rsidRPr="002E3228">
        <w:rPr>
          <w:rFonts w:cs="Segoe UI"/>
          <w:color w:val="000000" w:themeColor="text1"/>
          <w:sz w:val="24"/>
          <w:szCs w:val="24"/>
          <w:shd w:val="clear" w:color="auto" w:fill="FFFFFF"/>
        </w:rPr>
        <w:t xml:space="preserve"> una herramienta eficaz dentro del proceso de construcción de la percepción de las personas sobre lo que acontece en su entorno, algo que efectivamente </w:t>
      </w:r>
      <w:r w:rsidRPr="002E3228">
        <w:rPr>
          <w:rFonts w:cs="Segoe UI"/>
          <w:color w:val="000000" w:themeColor="text1"/>
          <w:sz w:val="24"/>
          <w:szCs w:val="24"/>
          <w:shd w:val="clear" w:color="auto" w:fill="FFFFFF"/>
        </w:rPr>
        <w:t xml:space="preserve"> </w:t>
      </w:r>
      <w:r w:rsidR="00C7297A" w:rsidRPr="002E3228">
        <w:rPr>
          <w:rFonts w:cs="Segoe UI"/>
          <w:color w:val="000000" w:themeColor="text1"/>
          <w:sz w:val="24"/>
          <w:szCs w:val="24"/>
          <w:shd w:val="clear" w:color="auto" w:fill="FFFFFF"/>
        </w:rPr>
        <w:t xml:space="preserve">dentro del marco </w:t>
      </w:r>
      <w:r w:rsidRPr="002E3228">
        <w:rPr>
          <w:rFonts w:cs="Segoe UI"/>
          <w:color w:val="000000" w:themeColor="text1"/>
          <w:sz w:val="24"/>
          <w:szCs w:val="24"/>
          <w:shd w:val="clear" w:color="auto" w:fill="FFFFFF"/>
        </w:rPr>
        <w:t xml:space="preserve">del sistema penal y de la criminalidad </w:t>
      </w:r>
      <w:r w:rsidR="00C7297A" w:rsidRPr="002E3228">
        <w:rPr>
          <w:rFonts w:cs="Segoe UI"/>
          <w:color w:val="000000" w:themeColor="text1"/>
          <w:sz w:val="24"/>
          <w:szCs w:val="24"/>
          <w:shd w:val="clear" w:color="auto" w:fill="FFFFFF"/>
        </w:rPr>
        <w:t xml:space="preserve">no son siempre </w:t>
      </w:r>
      <w:r w:rsidRPr="002E3228">
        <w:rPr>
          <w:rFonts w:cs="Segoe UI"/>
          <w:color w:val="000000" w:themeColor="text1"/>
          <w:sz w:val="24"/>
          <w:szCs w:val="24"/>
          <w:shd w:val="clear" w:color="auto" w:fill="FFFFFF"/>
        </w:rPr>
        <w:t>que no siempre corresponden a la realidad,</w:t>
      </w:r>
      <w:r w:rsidR="00C7297A" w:rsidRPr="002E3228">
        <w:rPr>
          <w:rFonts w:cs="Segoe UI"/>
          <w:color w:val="000000" w:themeColor="text1"/>
          <w:sz w:val="24"/>
          <w:szCs w:val="24"/>
          <w:shd w:val="clear" w:color="auto" w:fill="FFFFFF"/>
        </w:rPr>
        <w:t xml:space="preserve"> ya que el mensaje transmitido a través de los canales de información y difusión tienden a crear</w:t>
      </w:r>
      <w:r w:rsidRPr="002E3228">
        <w:rPr>
          <w:rFonts w:cs="Segoe UI"/>
          <w:color w:val="000000" w:themeColor="text1"/>
          <w:sz w:val="24"/>
          <w:szCs w:val="24"/>
          <w:shd w:val="clear" w:color="auto" w:fill="FFFFFF"/>
        </w:rPr>
        <w:t xml:space="preserve"> sensibilidades, como miedo, preocupa</w:t>
      </w:r>
      <w:r w:rsidR="00C7297A" w:rsidRPr="002E3228">
        <w:rPr>
          <w:rFonts w:cs="Segoe UI"/>
          <w:color w:val="000000" w:themeColor="text1"/>
          <w:sz w:val="24"/>
          <w:szCs w:val="24"/>
          <w:shd w:val="clear" w:color="auto" w:fill="FFFFFF"/>
        </w:rPr>
        <w:t>ción e inseguridad.</w:t>
      </w:r>
    </w:p>
    <w:p w:rsidR="00A31EB6" w:rsidRPr="00111B52" w:rsidRDefault="00C7297A" w:rsidP="004E51FA">
      <w:pPr>
        <w:spacing w:line="240" w:lineRule="auto"/>
        <w:jc w:val="both"/>
        <w:rPr>
          <w:rFonts w:cs="Segoe UI"/>
          <w:color w:val="000000" w:themeColor="text1"/>
          <w:sz w:val="24"/>
          <w:szCs w:val="24"/>
          <w:shd w:val="clear" w:color="auto" w:fill="FFFFFF"/>
        </w:rPr>
      </w:pPr>
      <w:r w:rsidRPr="002E3228">
        <w:rPr>
          <w:rFonts w:cs="Segoe UI"/>
          <w:color w:val="000000" w:themeColor="text1"/>
          <w:sz w:val="24"/>
          <w:szCs w:val="24"/>
          <w:shd w:val="clear" w:color="auto" w:fill="FFFFFF"/>
        </w:rPr>
        <w:t>Además</w:t>
      </w:r>
      <w:r w:rsidR="00972308" w:rsidRPr="002E3228">
        <w:rPr>
          <w:rFonts w:cs="Segoe UI"/>
          <w:color w:val="000000" w:themeColor="text1"/>
          <w:sz w:val="24"/>
          <w:szCs w:val="24"/>
          <w:shd w:val="clear" w:color="auto" w:fill="FFFFFF"/>
        </w:rPr>
        <w:t>,</w:t>
      </w:r>
      <w:r w:rsidRPr="002E3228">
        <w:rPr>
          <w:rFonts w:cs="Segoe UI"/>
          <w:color w:val="000000" w:themeColor="text1"/>
          <w:sz w:val="24"/>
          <w:szCs w:val="24"/>
          <w:shd w:val="clear" w:color="auto" w:fill="FFFFFF"/>
        </w:rPr>
        <w:t xml:space="preserve"> la mencionada autora señala que</w:t>
      </w:r>
      <w:r w:rsidR="00972308" w:rsidRPr="002E3228">
        <w:rPr>
          <w:rFonts w:cs="Segoe UI"/>
          <w:color w:val="000000" w:themeColor="text1"/>
          <w:sz w:val="24"/>
          <w:szCs w:val="24"/>
          <w:shd w:val="clear" w:color="auto" w:fill="FFFFFF"/>
        </w:rPr>
        <w:t xml:space="preserve"> estos procesos no posicionan</w:t>
      </w:r>
      <w:r w:rsidRPr="002E3228">
        <w:rPr>
          <w:rFonts w:cs="Segoe UI"/>
          <w:color w:val="000000" w:themeColor="text1"/>
          <w:sz w:val="24"/>
          <w:szCs w:val="24"/>
          <w:shd w:val="clear" w:color="auto" w:fill="FFFFFF"/>
        </w:rPr>
        <w:t xml:space="preserve"> a</w:t>
      </w:r>
      <w:r w:rsidR="00972308" w:rsidRPr="002E3228">
        <w:rPr>
          <w:rFonts w:cs="Segoe UI"/>
          <w:color w:val="000000" w:themeColor="text1"/>
          <w:sz w:val="24"/>
          <w:szCs w:val="24"/>
          <w:shd w:val="clear" w:color="auto" w:fill="FFFFFF"/>
        </w:rPr>
        <w:t xml:space="preserve">nte un claro ejemplo de proceso </w:t>
      </w:r>
      <w:r w:rsidRPr="002E3228">
        <w:rPr>
          <w:rFonts w:cs="Segoe UI"/>
          <w:color w:val="000000" w:themeColor="text1"/>
          <w:sz w:val="24"/>
          <w:szCs w:val="24"/>
          <w:shd w:val="clear" w:color="auto" w:fill="FFFFFF"/>
        </w:rPr>
        <w:t xml:space="preserve">que contribuye </w:t>
      </w:r>
      <w:r w:rsidR="00BB66A1" w:rsidRPr="002E3228">
        <w:rPr>
          <w:rFonts w:cs="Segoe UI"/>
          <w:color w:val="000000" w:themeColor="text1"/>
          <w:sz w:val="24"/>
          <w:szCs w:val="24"/>
          <w:shd w:val="clear" w:color="auto" w:fill="FFFFFF"/>
        </w:rPr>
        <w:t xml:space="preserve">favorece la presencia de la </w:t>
      </w:r>
      <w:r w:rsidRPr="002E3228">
        <w:rPr>
          <w:rFonts w:cs="Segoe UI"/>
          <w:color w:val="000000" w:themeColor="text1"/>
          <w:sz w:val="24"/>
          <w:szCs w:val="24"/>
          <w:shd w:val="clear" w:color="auto" w:fill="FFFFFF"/>
        </w:rPr>
        <w:t>denominada</w:t>
      </w:r>
      <w:r w:rsidR="00BB66A1" w:rsidRPr="002E3228">
        <w:rPr>
          <w:rStyle w:val="nfasis"/>
          <w:rFonts w:cs="Segoe UI"/>
          <w:color w:val="000000" w:themeColor="text1"/>
          <w:sz w:val="24"/>
          <w:szCs w:val="24"/>
          <w:shd w:val="clear" w:color="auto" w:fill="FFFFFF"/>
        </w:rPr>
        <w:t> </w:t>
      </w:r>
      <w:r w:rsidRPr="002E3228">
        <w:rPr>
          <w:rStyle w:val="nfasis"/>
          <w:rFonts w:cs="Segoe UI"/>
          <w:color w:val="000000" w:themeColor="text1"/>
          <w:sz w:val="24"/>
          <w:szCs w:val="24"/>
          <w:shd w:val="clear" w:color="auto" w:fill="FFFFFF"/>
        </w:rPr>
        <w:t>“</w:t>
      </w:r>
      <w:r w:rsidR="00BB66A1" w:rsidRPr="002E3228">
        <w:rPr>
          <w:rStyle w:val="nfasis"/>
          <w:rFonts w:cs="Segoe UI"/>
          <w:i w:val="0"/>
          <w:color w:val="000000" w:themeColor="text1"/>
          <w:sz w:val="24"/>
          <w:szCs w:val="24"/>
          <w:shd w:val="clear" w:color="auto" w:fill="FFFFFF"/>
        </w:rPr>
        <w:t>Criminología del Otro</w:t>
      </w:r>
      <w:r w:rsidRPr="002E3228">
        <w:rPr>
          <w:rStyle w:val="nfasis"/>
          <w:rFonts w:cs="Segoe UI"/>
          <w:i w:val="0"/>
          <w:color w:val="000000" w:themeColor="text1"/>
          <w:sz w:val="24"/>
          <w:szCs w:val="24"/>
          <w:shd w:val="clear" w:color="auto" w:fill="FFFFFF"/>
        </w:rPr>
        <w:t>”</w:t>
      </w:r>
      <w:r w:rsidR="00BB66A1" w:rsidRPr="002E3228">
        <w:rPr>
          <w:rFonts w:cs="Segoe UI"/>
          <w:color w:val="000000" w:themeColor="text1"/>
          <w:sz w:val="24"/>
          <w:szCs w:val="24"/>
          <w:shd w:val="clear" w:color="auto" w:fill="FFFFFF"/>
        </w:rPr>
        <w:t>, en d</w:t>
      </w:r>
      <w:r w:rsidR="00972308" w:rsidRPr="002E3228">
        <w:rPr>
          <w:rFonts w:cs="Segoe UI"/>
          <w:color w:val="000000" w:themeColor="text1"/>
          <w:sz w:val="24"/>
          <w:szCs w:val="24"/>
          <w:shd w:val="clear" w:color="auto" w:fill="FFFFFF"/>
        </w:rPr>
        <w:t>isminución</w:t>
      </w:r>
      <w:r w:rsidR="00BB66A1" w:rsidRPr="002E3228">
        <w:rPr>
          <w:rFonts w:cs="Segoe UI"/>
          <w:color w:val="000000" w:themeColor="text1"/>
          <w:sz w:val="24"/>
          <w:szCs w:val="24"/>
          <w:shd w:val="clear" w:color="auto" w:fill="FFFFFF"/>
        </w:rPr>
        <w:t xml:space="preserve"> de la </w:t>
      </w:r>
      <w:r w:rsidR="00972308" w:rsidRPr="002E3228">
        <w:rPr>
          <w:rFonts w:cs="Segoe UI"/>
          <w:color w:val="000000" w:themeColor="text1"/>
          <w:sz w:val="24"/>
          <w:szCs w:val="24"/>
          <w:shd w:val="clear" w:color="auto" w:fill="FFFFFF"/>
        </w:rPr>
        <w:t>“</w:t>
      </w:r>
      <w:r w:rsidR="00BB66A1" w:rsidRPr="002E3228">
        <w:rPr>
          <w:rStyle w:val="nfasis"/>
          <w:rFonts w:cs="Segoe UI"/>
          <w:i w:val="0"/>
          <w:color w:val="000000" w:themeColor="text1"/>
          <w:sz w:val="24"/>
          <w:szCs w:val="24"/>
          <w:shd w:val="clear" w:color="auto" w:fill="FFFFFF"/>
        </w:rPr>
        <w:t>Criminología del Sí Mismo</w:t>
      </w:r>
      <w:r w:rsidR="00972308" w:rsidRPr="002E3228">
        <w:rPr>
          <w:rStyle w:val="nfasis"/>
          <w:rFonts w:cs="Segoe UI"/>
          <w:i w:val="0"/>
          <w:color w:val="000000" w:themeColor="text1"/>
          <w:sz w:val="24"/>
          <w:szCs w:val="24"/>
          <w:shd w:val="clear" w:color="auto" w:fill="FFFFFF"/>
        </w:rPr>
        <w:t>”</w:t>
      </w:r>
      <w:r w:rsidR="00BB66A1" w:rsidRPr="002E3228">
        <w:rPr>
          <w:rStyle w:val="nfasis"/>
          <w:rFonts w:cs="Segoe UI"/>
          <w:i w:val="0"/>
          <w:color w:val="000000" w:themeColor="text1"/>
          <w:sz w:val="24"/>
          <w:szCs w:val="24"/>
          <w:shd w:val="clear" w:color="auto" w:fill="FFFFFF"/>
        </w:rPr>
        <w:t>,</w:t>
      </w:r>
      <w:r w:rsidR="00BB66A1" w:rsidRPr="002E3228">
        <w:rPr>
          <w:rStyle w:val="nfasis"/>
          <w:rFonts w:cs="Segoe UI"/>
          <w:color w:val="000000" w:themeColor="text1"/>
          <w:sz w:val="24"/>
          <w:szCs w:val="24"/>
          <w:shd w:val="clear" w:color="auto" w:fill="FFFFFF"/>
        </w:rPr>
        <w:t> </w:t>
      </w:r>
      <w:r w:rsidR="00972308" w:rsidRPr="002E3228">
        <w:rPr>
          <w:rFonts w:cs="Segoe UI"/>
          <w:color w:val="000000" w:themeColor="text1"/>
          <w:sz w:val="24"/>
          <w:szCs w:val="24"/>
          <w:shd w:val="clear" w:color="auto" w:fill="FFFFFF"/>
        </w:rPr>
        <w:t xml:space="preserve">lo que tiene un alto porcentaje de contribuir al aumente de nuevas posturas </w:t>
      </w:r>
      <w:r w:rsidRPr="002E3228">
        <w:rPr>
          <w:rFonts w:cs="Segoe UI"/>
          <w:color w:val="000000" w:themeColor="text1"/>
          <w:sz w:val="24"/>
          <w:szCs w:val="24"/>
          <w:shd w:val="clear" w:color="auto" w:fill="FFFFFF"/>
        </w:rPr>
        <w:t>populistas en mate</w:t>
      </w:r>
      <w:r w:rsidR="00972308" w:rsidRPr="002E3228">
        <w:rPr>
          <w:rFonts w:cs="Segoe UI"/>
          <w:color w:val="000000" w:themeColor="text1"/>
          <w:sz w:val="24"/>
          <w:szCs w:val="24"/>
          <w:shd w:val="clear" w:color="auto" w:fill="FFFFFF"/>
        </w:rPr>
        <w:t>ria criminal.</w:t>
      </w:r>
    </w:p>
    <w:p w:rsidR="0047056C" w:rsidRPr="000F3D23" w:rsidRDefault="0047056C" w:rsidP="0047056C">
      <w:pPr>
        <w:pStyle w:val="Prrafodelista"/>
        <w:numPr>
          <w:ilvl w:val="0"/>
          <w:numId w:val="4"/>
        </w:numPr>
        <w:spacing w:line="240" w:lineRule="auto"/>
        <w:jc w:val="both"/>
        <w:rPr>
          <w:b/>
          <w:sz w:val="24"/>
          <w:szCs w:val="24"/>
        </w:rPr>
      </w:pPr>
      <w:r w:rsidRPr="000F3D23">
        <w:rPr>
          <w:b/>
          <w:sz w:val="24"/>
          <w:szCs w:val="24"/>
        </w:rPr>
        <w:lastRenderedPageBreak/>
        <w:t>MEDIOS DE COMUNICACIÓN Y CRIMINOLOGÍA</w:t>
      </w:r>
    </w:p>
    <w:p w:rsidR="00F40F01" w:rsidRDefault="00F40F01" w:rsidP="00B400E3">
      <w:pPr>
        <w:spacing w:line="240" w:lineRule="auto"/>
        <w:jc w:val="both"/>
        <w:rPr>
          <w:sz w:val="24"/>
          <w:szCs w:val="24"/>
        </w:rPr>
      </w:pPr>
      <w:r>
        <w:rPr>
          <w:sz w:val="24"/>
          <w:szCs w:val="24"/>
        </w:rPr>
        <w:t>Nos encontramos en</w:t>
      </w:r>
      <w:r w:rsidR="00B400E3" w:rsidRPr="007D7B33">
        <w:rPr>
          <w:sz w:val="24"/>
          <w:szCs w:val="24"/>
        </w:rPr>
        <w:t xml:space="preserve"> pleno Siglo XXI </w:t>
      </w:r>
      <w:r>
        <w:rPr>
          <w:sz w:val="24"/>
          <w:szCs w:val="24"/>
        </w:rPr>
        <w:t>involucrados</w:t>
      </w:r>
      <w:r w:rsidR="00B400E3" w:rsidRPr="007D7B33">
        <w:rPr>
          <w:sz w:val="24"/>
          <w:szCs w:val="24"/>
        </w:rPr>
        <w:t xml:space="preserve"> dentro de una sociedad </w:t>
      </w:r>
      <w:r>
        <w:rPr>
          <w:sz w:val="24"/>
          <w:szCs w:val="24"/>
        </w:rPr>
        <w:t>3</w:t>
      </w:r>
      <w:r w:rsidR="00B400E3" w:rsidRPr="007D7B33">
        <w:rPr>
          <w:sz w:val="24"/>
          <w:szCs w:val="24"/>
        </w:rPr>
        <w:t xml:space="preserve">.0, </w:t>
      </w:r>
      <w:r>
        <w:rPr>
          <w:sz w:val="24"/>
          <w:szCs w:val="24"/>
        </w:rPr>
        <w:t xml:space="preserve">caracterizado por los </w:t>
      </w:r>
      <w:r w:rsidR="00B400E3" w:rsidRPr="007D7B33">
        <w:rPr>
          <w:sz w:val="24"/>
          <w:szCs w:val="24"/>
        </w:rPr>
        <w:t xml:space="preserve">nuevos fenómenos sociales se encuentran </w:t>
      </w:r>
      <w:r>
        <w:rPr>
          <w:sz w:val="24"/>
          <w:szCs w:val="24"/>
        </w:rPr>
        <w:t xml:space="preserve">en nuestra sociedad, impulsado por un continuo avance de las nuevas tecnologías y las fuentes de información, algo que sin duda ha aflorado la aparición de </w:t>
      </w:r>
      <w:r w:rsidR="00B400E3" w:rsidRPr="007D7B33">
        <w:rPr>
          <w:sz w:val="24"/>
          <w:szCs w:val="24"/>
        </w:rPr>
        <w:t xml:space="preserve">nuevas manifestaciones de criminalidad que precisan de un nuevo modelo de prevención. </w:t>
      </w:r>
    </w:p>
    <w:p w:rsidR="00BF4605" w:rsidRDefault="00B400E3" w:rsidP="00B400E3">
      <w:pPr>
        <w:spacing w:line="240" w:lineRule="auto"/>
        <w:jc w:val="both"/>
        <w:rPr>
          <w:sz w:val="24"/>
          <w:szCs w:val="24"/>
        </w:rPr>
      </w:pPr>
      <w:r w:rsidRPr="00500F9B">
        <w:rPr>
          <w:sz w:val="24"/>
          <w:szCs w:val="24"/>
        </w:rPr>
        <w:t xml:space="preserve">Sin duda alguna, los problemas de la seguridad, y más aun dentro de una perspectiva de los medios de comunicación </w:t>
      </w:r>
      <w:r w:rsidR="008C522C" w:rsidRPr="00500F9B">
        <w:rPr>
          <w:sz w:val="24"/>
          <w:szCs w:val="24"/>
        </w:rPr>
        <w:t>información</w:t>
      </w:r>
      <w:r w:rsidR="00BF4605" w:rsidRPr="00500F9B">
        <w:rPr>
          <w:sz w:val="24"/>
          <w:szCs w:val="24"/>
        </w:rPr>
        <w:t>,</w:t>
      </w:r>
      <w:r w:rsidR="008C522C" w:rsidRPr="00500F9B">
        <w:rPr>
          <w:sz w:val="24"/>
          <w:szCs w:val="24"/>
        </w:rPr>
        <w:t xml:space="preserve"> tanto convencionales como digitales</w:t>
      </w:r>
      <w:r w:rsidRPr="00500F9B">
        <w:rPr>
          <w:sz w:val="24"/>
          <w:szCs w:val="24"/>
        </w:rPr>
        <w:t xml:space="preserve">, no pueden ser abordados desde una única perspectiva, sino que, </w:t>
      </w:r>
      <w:r w:rsidR="00BF4605" w:rsidRPr="00500F9B">
        <w:rPr>
          <w:sz w:val="24"/>
          <w:szCs w:val="24"/>
        </w:rPr>
        <w:t>las preocupaciones que atenten sobre la vida cotidiana desde el punto de vista de la protección ciudadana</w:t>
      </w:r>
      <w:r w:rsidRPr="00500F9B">
        <w:rPr>
          <w:sz w:val="24"/>
          <w:szCs w:val="24"/>
        </w:rPr>
        <w:t xml:space="preserve"> deben de plantearse dentro de un plan de seguridad integral que contemple todas las amenazas posibles y los momentos de mayor exposición a ellos, está ligada al movimient</w:t>
      </w:r>
      <w:r w:rsidR="00BF4605" w:rsidRPr="00500F9B">
        <w:rPr>
          <w:sz w:val="24"/>
          <w:szCs w:val="24"/>
        </w:rPr>
        <w:t>o social y al momento histórico.</w:t>
      </w:r>
    </w:p>
    <w:p w:rsidR="00A31EB6" w:rsidRPr="000071FB" w:rsidRDefault="00A31EB6" w:rsidP="00A31EB6">
      <w:pPr>
        <w:spacing w:line="240" w:lineRule="auto"/>
        <w:jc w:val="both"/>
        <w:rPr>
          <w:color w:val="000000" w:themeColor="text1"/>
          <w:sz w:val="24"/>
          <w:szCs w:val="24"/>
        </w:rPr>
      </w:pPr>
      <w:r w:rsidRPr="000071FB">
        <w:rPr>
          <w:color w:val="000000" w:themeColor="text1"/>
          <w:sz w:val="24"/>
          <w:szCs w:val="24"/>
        </w:rPr>
        <w:t>La relación entre la criminalidad y los medios de comunicaci</w:t>
      </w:r>
      <w:r w:rsidR="000071FB" w:rsidRPr="000071FB">
        <w:rPr>
          <w:color w:val="000000" w:themeColor="text1"/>
          <w:sz w:val="24"/>
          <w:szCs w:val="24"/>
        </w:rPr>
        <w:t xml:space="preserve">ón es compleja y multifacética, ya que </w:t>
      </w:r>
      <w:r w:rsidRPr="000071FB">
        <w:rPr>
          <w:color w:val="000000" w:themeColor="text1"/>
          <w:sz w:val="24"/>
          <w:szCs w:val="24"/>
        </w:rPr>
        <w:t>los medios de comunicación suelen informar sobre los delitos y las actividades criminale</w:t>
      </w:r>
      <w:r w:rsidR="000071FB" w:rsidRPr="000071FB">
        <w:rPr>
          <w:color w:val="000000" w:themeColor="text1"/>
          <w:sz w:val="24"/>
          <w:szCs w:val="24"/>
        </w:rPr>
        <w:t xml:space="preserve">s que ocurren en una comunidad, pero tal y como refleja el autor </w:t>
      </w:r>
      <w:r w:rsidR="000071FB" w:rsidRPr="000071FB">
        <w:rPr>
          <w:rFonts w:cs="Arial"/>
          <w:color w:val="000000" w:themeColor="text1"/>
          <w:sz w:val="24"/>
          <w:szCs w:val="24"/>
          <w:shd w:val="clear" w:color="auto" w:fill="FFFFFF"/>
        </w:rPr>
        <w:t>Schneider, H. J. (1989), la difusión de noticias sobre crímenes suelen fascinar bastante, sobre todo con el ingrediente que destapan los medios dirigidos a las masas en cuestión de imaginación, fantasía o situaciones que despiertan una realidad alternativa.</w:t>
      </w:r>
    </w:p>
    <w:p w:rsidR="00A323A6" w:rsidRPr="00500F9B" w:rsidRDefault="00A323A6" w:rsidP="00B400E3">
      <w:pPr>
        <w:spacing w:line="240" w:lineRule="auto"/>
        <w:jc w:val="both"/>
        <w:rPr>
          <w:sz w:val="24"/>
          <w:szCs w:val="24"/>
        </w:rPr>
      </w:pPr>
      <w:r w:rsidRPr="00500F9B">
        <w:rPr>
          <w:sz w:val="24"/>
          <w:szCs w:val="24"/>
        </w:rPr>
        <w:t xml:space="preserve">Las administraciones públicas, como garantes de la seguridad a nivel estatal, son conscientes </w:t>
      </w:r>
      <w:r w:rsidRPr="00500F9B">
        <w:rPr>
          <w:color w:val="000000" w:themeColor="text1"/>
          <w:sz w:val="24"/>
          <w:szCs w:val="24"/>
        </w:rPr>
        <w:t xml:space="preserve">de la importancia de trabajar en una mayor sensación de seguridad de la población, todo ello desde una perspectiva </w:t>
      </w:r>
      <w:proofErr w:type="spellStart"/>
      <w:r w:rsidRPr="00500F9B">
        <w:rPr>
          <w:color w:val="000000" w:themeColor="text1"/>
          <w:sz w:val="24"/>
          <w:szCs w:val="24"/>
        </w:rPr>
        <w:t>prevencionista</w:t>
      </w:r>
      <w:proofErr w:type="spellEnd"/>
      <w:r w:rsidRPr="00500F9B">
        <w:rPr>
          <w:color w:val="000000" w:themeColor="text1"/>
          <w:sz w:val="24"/>
          <w:szCs w:val="24"/>
        </w:rPr>
        <w:t xml:space="preserve"> que contribuya a una sociedad mejor </w:t>
      </w:r>
      <w:r w:rsidR="00285E03" w:rsidRPr="00500F9B">
        <w:rPr>
          <w:color w:val="000000" w:themeColor="text1"/>
          <w:sz w:val="24"/>
          <w:szCs w:val="24"/>
        </w:rPr>
        <w:t>cohesionada</w:t>
      </w:r>
      <w:r w:rsidRPr="00500F9B">
        <w:rPr>
          <w:color w:val="000000" w:themeColor="text1"/>
          <w:sz w:val="24"/>
          <w:szCs w:val="24"/>
        </w:rPr>
        <w:t xml:space="preserve">, es por ello que la labor preventiva mediática se debe enmarcar dentro de la prevención social general, ya que según el autor </w:t>
      </w:r>
      <w:r w:rsidR="00C23F07" w:rsidRPr="00500F9B">
        <w:rPr>
          <w:rFonts w:cs="Arial"/>
          <w:color w:val="000000" w:themeColor="text1"/>
          <w:sz w:val="24"/>
          <w:szCs w:val="24"/>
          <w:shd w:val="clear" w:color="auto" w:fill="FFFFFF"/>
        </w:rPr>
        <w:t>Sánchez, M. M. (2002)</w:t>
      </w:r>
      <w:r w:rsidRPr="00500F9B">
        <w:rPr>
          <w:rFonts w:cs="Arial"/>
          <w:color w:val="000000" w:themeColor="text1"/>
          <w:sz w:val="24"/>
          <w:szCs w:val="24"/>
          <w:shd w:val="clear" w:color="auto" w:fill="FFFFFF"/>
        </w:rPr>
        <w:t xml:space="preserve"> </w:t>
      </w:r>
      <w:r w:rsidRPr="00500F9B">
        <w:rPr>
          <w:color w:val="000000" w:themeColor="text1"/>
          <w:sz w:val="24"/>
          <w:szCs w:val="24"/>
        </w:rPr>
        <w:t xml:space="preserve"> las causas de la desviación de la conducta se encuentra vinculada a diferentes procesos de desarrollo social por lo que los canales de información deben de realizar una orientación consciente contra los delitos y sus causas</w:t>
      </w:r>
      <w:r w:rsidR="00C23F07" w:rsidRPr="00500F9B">
        <w:rPr>
          <w:color w:val="000000" w:themeColor="text1"/>
          <w:sz w:val="24"/>
          <w:szCs w:val="24"/>
        </w:rPr>
        <w:t>.</w:t>
      </w:r>
    </w:p>
    <w:p w:rsidR="00C23F07" w:rsidRPr="00500F9B" w:rsidRDefault="00C23F07" w:rsidP="00B400E3">
      <w:pPr>
        <w:spacing w:line="240" w:lineRule="auto"/>
        <w:jc w:val="both"/>
        <w:rPr>
          <w:sz w:val="24"/>
          <w:szCs w:val="24"/>
        </w:rPr>
      </w:pPr>
      <w:r w:rsidRPr="00500F9B">
        <w:rPr>
          <w:sz w:val="24"/>
          <w:szCs w:val="24"/>
        </w:rPr>
        <w:t>Aunque sí que es cierto que las noticias sobre delincuencia inducen generar miedo en la sociedad dentro del ámbito de las teorías de prevención situacional, por otro lado la excesiva recurrencia de historias criminales por parte de los medios de comunicación, se puede convertir en un fenómeno transversal dirigido en varios sentidos.</w:t>
      </w:r>
    </w:p>
    <w:p w:rsidR="00C23F07" w:rsidRPr="00500F9B" w:rsidRDefault="00C23F07" w:rsidP="00B400E3">
      <w:pPr>
        <w:spacing w:line="240" w:lineRule="auto"/>
        <w:jc w:val="both"/>
        <w:rPr>
          <w:sz w:val="24"/>
          <w:szCs w:val="24"/>
        </w:rPr>
      </w:pPr>
      <w:r w:rsidRPr="00500F9B">
        <w:rPr>
          <w:sz w:val="24"/>
          <w:szCs w:val="24"/>
        </w:rPr>
        <w:t>Son numeras las teóricas que intentan explicar la criminalidad y la unión existente entre la difusión de diferentes conductas catalogadas como desviadas, destacando el modelo planteado por Bandura</w:t>
      </w:r>
      <w:r w:rsidR="008521D0">
        <w:rPr>
          <w:sz w:val="24"/>
          <w:szCs w:val="24"/>
        </w:rPr>
        <w:t>,</w:t>
      </w:r>
      <w:r w:rsidRPr="00500F9B">
        <w:rPr>
          <w:sz w:val="24"/>
          <w:szCs w:val="24"/>
        </w:rPr>
        <w:t xml:space="preserve"> A. (1975), que señala que los medios de comunicación resultan ser una fuente de diferentes conductas asociales, debido al modelamiento simbólico que ofrecen los diferentes canales de información  fuente de conducta agresiva radica en el modelamiento simbólico que proporcionan.</w:t>
      </w:r>
    </w:p>
    <w:p w:rsidR="000F3D23" w:rsidRDefault="00C23F07" w:rsidP="00B400E3">
      <w:pPr>
        <w:spacing w:line="240" w:lineRule="auto"/>
        <w:jc w:val="both"/>
        <w:rPr>
          <w:sz w:val="24"/>
          <w:szCs w:val="24"/>
        </w:rPr>
      </w:pPr>
      <w:r w:rsidRPr="00500F9B">
        <w:rPr>
          <w:sz w:val="24"/>
          <w:szCs w:val="24"/>
        </w:rPr>
        <w:t xml:space="preserve">No podemos pasar por alto la influencia que los canales de información provocan en el contexto de “contagio social” de nuevos estilos y </w:t>
      </w:r>
      <w:r w:rsidR="00500F9B" w:rsidRPr="00500F9B">
        <w:rPr>
          <w:sz w:val="24"/>
          <w:szCs w:val="24"/>
        </w:rPr>
        <w:t xml:space="preserve">formas de comportamiento, </w:t>
      </w:r>
      <w:r w:rsidR="00500F9B">
        <w:rPr>
          <w:sz w:val="24"/>
          <w:szCs w:val="24"/>
        </w:rPr>
        <w:t xml:space="preserve">es por ello que </w:t>
      </w:r>
      <w:r>
        <w:rPr>
          <w:sz w:val="24"/>
          <w:szCs w:val="24"/>
        </w:rPr>
        <w:t xml:space="preserve">medios de comunicación </w:t>
      </w:r>
      <w:r w:rsidR="00500F9B">
        <w:rPr>
          <w:sz w:val="24"/>
          <w:szCs w:val="24"/>
        </w:rPr>
        <w:t xml:space="preserve">no </w:t>
      </w:r>
      <w:r>
        <w:rPr>
          <w:sz w:val="24"/>
          <w:szCs w:val="24"/>
        </w:rPr>
        <w:t>pueden caer en el error de comunicar de forma sensacionalist</w:t>
      </w:r>
      <w:r w:rsidR="00500F9B">
        <w:rPr>
          <w:sz w:val="24"/>
          <w:szCs w:val="24"/>
        </w:rPr>
        <w:t>a, creando un modelo social que tiende a ser imitado que tiende a propagarse como si de un contagio se tratara.</w:t>
      </w:r>
    </w:p>
    <w:p w:rsidR="00A51B02" w:rsidRPr="00B400E3" w:rsidRDefault="00A51B02" w:rsidP="00B400E3">
      <w:pPr>
        <w:spacing w:line="240" w:lineRule="auto"/>
        <w:jc w:val="both"/>
        <w:rPr>
          <w:sz w:val="24"/>
          <w:szCs w:val="24"/>
        </w:rPr>
      </w:pPr>
    </w:p>
    <w:p w:rsidR="005B5958" w:rsidRPr="005B5958" w:rsidRDefault="0047056C" w:rsidP="005B5958">
      <w:pPr>
        <w:pStyle w:val="Prrafodelista"/>
        <w:numPr>
          <w:ilvl w:val="0"/>
          <w:numId w:val="4"/>
        </w:numPr>
        <w:spacing w:line="240" w:lineRule="auto"/>
        <w:jc w:val="both"/>
        <w:rPr>
          <w:sz w:val="24"/>
          <w:szCs w:val="24"/>
        </w:rPr>
      </w:pPr>
      <w:r w:rsidRPr="005B5958">
        <w:rPr>
          <w:b/>
          <w:sz w:val="24"/>
          <w:szCs w:val="24"/>
        </w:rPr>
        <w:lastRenderedPageBreak/>
        <w:t>TIPOS DE DELITOS</w:t>
      </w:r>
    </w:p>
    <w:p w:rsidR="005B5958" w:rsidRPr="005B5958" w:rsidRDefault="005B5958" w:rsidP="005B5958">
      <w:pPr>
        <w:spacing w:line="240" w:lineRule="auto"/>
        <w:ind w:firstLine="360"/>
        <w:jc w:val="both"/>
        <w:rPr>
          <w:b/>
          <w:sz w:val="24"/>
          <w:szCs w:val="24"/>
        </w:rPr>
      </w:pPr>
      <w:r w:rsidRPr="005B5958">
        <w:rPr>
          <w:b/>
          <w:sz w:val="24"/>
          <w:szCs w:val="24"/>
        </w:rPr>
        <w:t>3.1. CONCEPTO GENERAL DEL DELITO</w:t>
      </w:r>
    </w:p>
    <w:p w:rsidR="005E6B00" w:rsidRDefault="0005399C" w:rsidP="005B5958">
      <w:pPr>
        <w:spacing w:line="240" w:lineRule="auto"/>
        <w:jc w:val="both"/>
        <w:rPr>
          <w:color w:val="000000" w:themeColor="text1"/>
        </w:rPr>
      </w:pPr>
      <w:r w:rsidRPr="005B5958">
        <w:rPr>
          <w:sz w:val="24"/>
          <w:szCs w:val="24"/>
        </w:rPr>
        <w:t xml:space="preserve">Conforme avanza la sociedad </w:t>
      </w:r>
      <w:r w:rsidR="000B2B36" w:rsidRPr="005B5958">
        <w:rPr>
          <w:sz w:val="24"/>
          <w:szCs w:val="24"/>
        </w:rPr>
        <w:t xml:space="preserve">van apareciendo nuevos fenómenos delictivos que van </w:t>
      </w:r>
      <w:r w:rsidR="000B2B36" w:rsidRPr="005E6B00">
        <w:rPr>
          <w:color w:val="000000" w:themeColor="text1"/>
          <w:sz w:val="24"/>
          <w:szCs w:val="24"/>
        </w:rPr>
        <w:t>m</w:t>
      </w:r>
      <w:r w:rsidR="00EF7667" w:rsidRPr="005E6B00">
        <w:rPr>
          <w:color w:val="000000" w:themeColor="text1"/>
          <w:sz w:val="24"/>
          <w:szCs w:val="24"/>
        </w:rPr>
        <w:t>odificando el panorama criminal, algo</w:t>
      </w:r>
      <w:r w:rsidR="007D1698" w:rsidRPr="005E6B00">
        <w:rPr>
          <w:color w:val="000000" w:themeColor="text1"/>
          <w:sz w:val="24"/>
          <w:szCs w:val="24"/>
        </w:rPr>
        <w:t xml:space="preserve"> que sin duda hace</w:t>
      </w:r>
      <w:r w:rsidR="005E6B00" w:rsidRPr="005E6B00">
        <w:rPr>
          <w:color w:val="000000" w:themeColor="text1"/>
          <w:sz w:val="24"/>
          <w:szCs w:val="24"/>
        </w:rPr>
        <w:t xml:space="preserve"> desde el punto de vista positivista el delito o el crimen es considerado como bien señalan los autores </w:t>
      </w:r>
      <w:r w:rsidR="005E6B00" w:rsidRPr="005E6B00">
        <w:rPr>
          <w:rFonts w:cs="Arial"/>
          <w:color w:val="000000" w:themeColor="text1"/>
          <w:sz w:val="24"/>
          <w:szCs w:val="24"/>
          <w:shd w:val="clear" w:color="auto" w:fill="FFFFFF"/>
        </w:rPr>
        <w:t xml:space="preserve">Martínez, J. B., López, J. C. B., &amp; </w:t>
      </w:r>
      <w:proofErr w:type="spellStart"/>
      <w:r w:rsidR="005E6B00" w:rsidRPr="005E6B00">
        <w:rPr>
          <w:rFonts w:cs="Arial"/>
          <w:color w:val="000000" w:themeColor="text1"/>
          <w:sz w:val="24"/>
          <w:szCs w:val="24"/>
          <w:shd w:val="clear" w:color="auto" w:fill="FFFFFF"/>
        </w:rPr>
        <w:t>Figuero</w:t>
      </w:r>
      <w:proofErr w:type="spellEnd"/>
      <w:r w:rsidR="005E6B00" w:rsidRPr="005E6B00">
        <w:rPr>
          <w:rFonts w:cs="Arial"/>
          <w:color w:val="000000" w:themeColor="text1"/>
          <w:sz w:val="24"/>
          <w:szCs w:val="24"/>
          <w:shd w:val="clear" w:color="auto" w:fill="FFFFFF"/>
        </w:rPr>
        <w:t>, C. A. (2011) como</w:t>
      </w:r>
      <w:r w:rsidR="005E6B00" w:rsidRPr="005E6B00">
        <w:rPr>
          <w:color w:val="000000" w:themeColor="text1"/>
          <w:sz w:val="24"/>
          <w:szCs w:val="24"/>
        </w:rPr>
        <w:t xml:space="preserve"> un hecho social normal  y que en el caso de no existir privaría a la sociedad </w:t>
      </w:r>
      <w:r w:rsidR="007D1698" w:rsidRPr="005E6B00">
        <w:rPr>
          <w:color w:val="000000" w:themeColor="text1"/>
          <w:sz w:val="24"/>
          <w:szCs w:val="24"/>
        </w:rPr>
        <w:t>de los efectos positivos de la desviación social, como son la innovación y el i</w:t>
      </w:r>
      <w:r w:rsidR="005E6B00" w:rsidRPr="005E6B00">
        <w:rPr>
          <w:color w:val="000000" w:themeColor="text1"/>
          <w:sz w:val="24"/>
          <w:szCs w:val="24"/>
        </w:rPr>
        <w:t>ncremento de la cohesión social.</w:t>
      </w:r>
      <w:r w:rsidR="007D1698" w:rsidRPr="005E6B00">
        <w:rPr>
          <w:color w:val="000000" w:themeColor="text1"/>
        </w:rPr>
        <w:t xml:space="preserve"> </w:t>
      </w:r>
    </w:p>
    <w:p w:rsidR="0005399C" w:rsidRPr="005E6B00" w:rsidRDefault="005E6B00" w:rsidP="005B5958">
      <w:pPr>
        <w:spacing w:line="240" w:lineRule="auto"/>
        <w:jc w:val="both"/>
        <w:rPr>
          <w:color w:val="000000" w:themeColor="text1"/>
          <w:sz w:val="24"/>
          <w:szCs w:val="24"/>
        </w:rPr>
      </w:pPr>
      <w:r w:rsidRPr="005E6B00">
        <w:rPr>
          <w:color w:val="000000" w:themeColor="text1"/>
          <w:sz w:val="24"/>
          <w:szCs w:val="24"/>
        </w:rPr>
        <w:t>Además la sociedad busca de una forma preventiva el poder controlar todo tipo de acciones desviadas que de una manera u otra explican determinados comportamientos que se escapan de la normalidad.</w:t>
      </w:r>
    </w:p>
    <w:p w:rsidR="00CB78B4" w:rsidRPr="00306B0A" w:rsidRDefault="00CB78B4" w:rsidP="0005399C">
      <w:pPr>
        <w:spacing w:line="240" w:lineRule="auto"/>
        <w:jc w:val="both"/>
        <w:rPr>
          <w:sz w:val="24"/>
          <w:szCs w:val="24"/>
        </w:rPr>
      </w:pPr>
      <w:r w:rsidRPr="00306B0A">
        <w:rPr>
          <w:sz w:val="24"/>
          <w:szCs w:val="24"/>
        </w:rPr>
        <w:t>El concepto de delito que conocemos en la actualidad nace de un los estudios desarrollados por ilustrísimos académic</w:t>
      </w:r>
      <w:r w:rsidR="009F53CA" w:rsidRPr="00306B0A">
        <w:rPr>
          <w:sz w:val="24"/>
          <w:szCs w:val="24"/>
        </w:rPr>
        <w:t>os</w:t>
      </w:r>
      <w:r w:rsidR="00306B0A" w:rsidRPr="00306B0A">
        <w:rPr>
          <w:sz w:val="24"/>
          <w:szCs w:val="24"/>
        </w:rPr>
        <w:t xml:space="preserve"> italianos</w:t>
      </w:r>
      <w:r w:rsidR="009F53CA" w:rsidRPr="00306B0A">
        <w:rPr>
          <w:sz w:val="24"/>
          <w:szCs w:val="24"/>
        </w:rPr>
        <w:t xml:space="preserve"> del siglo X</w:t>
      </w:r>
      <w:r w:rsidR="00306B0A" w:rsidRPr="00306B0A">
        <w:rPr>
          <w:sz w:val="24"/>
          <w:szCs w:val="24"/>
        </w:rPr>
        <w:t>I</w:t>
      </w:r>
      <w:r w:rsidR="009F53CA" w:rsidRPr="00306B0A">
        <w:rPr>
          <w:sz w:val="24"/>
          <w:szCs w:val="24"/>
        </w:rPr>
        <w:t xml:space="preserve">X, especialmente </w:t>
      </w:r>
      <w:proofErr w:type="spellStart"/>
      <w:r w:rsidR="009F53CA" w:rsidRPr="00306B0A">
        <w:rPr>
          <w:sz w:val="24"/>
          <w:szCs w:val="24"/>
        </w:rPr>
        <w:t>Romagnosi</w:t>
      </w:r>
      <w:proofErr w:type="spellEnd"/>
      <w:r w:rsidR="008521D0">
        <w:rPr>
          <w:sz w:val="24"/>
          <w:szCs w:val="24"/>
        </w:rPr>
        <w:t>,</w:t>
      </w:r>
      <w:r w:rsidR="009F53CA" w:rsidRPr="00306B0A">
        <w:rPr>
          <w:sz w:val="24"/>
          <w:szCs w:val="24"/>
        </w:rPr>
        <w:t xml:space="preserve"> J.D. (</w:t>
      </w:r>
      <w:r w:rsidR="00306B0A" w:rsidRPr="00306B0A">
        <w:rPr>
          <w:sz w:val="24"/>
          <w:szCs w:val="24"/>
        </w:rPr>
        <w:t>1857</w:t>
      </w:r>
      <w:r w:rsidR="009F53CA" w:rsidRPr="00306B0A">
        <w:rPr>
          <w:sz w:val="24"/>
          <w:szCs w:val="24"/>
        </w:rPr>
        <w:t>)</w:t>
      </w:r>
      <w:r w:rsidR="00306B0A" w:rsidRPr="00306B0A">
        <w:rPr>
          <w:sz w:val="24"/>
          <w:szCs w:val="24"/>
        </w:rPr>
        <w:t xml:space="preserve"> </w:t>
      </w:r>
      <w:r w:rsidR="000B2B36" w:rsidRPr="00306B0A">
        <w:rPr>
          <w:sz w:val="24"/>
          <w:szCs w:val="24"/>
        </w:rPr>
        <w:t xml:space="preserve">y </w:t>
      </w:r>
      <w:r w:rsidR="009F53CA" w:rsidRPr="00306B0A">
        <w:rPr>
          <w:sz w:val="24"/>
          <w:szCs w:val="24"/>
        </w:rPr>
        <w:t>Carrara</w:t>
      </w:r>
      <w:r w:rsidR="008521D0">
        <w:rPr>
          <w:sz w:val="24"/>
          <w:szCs w:val="24"/>
        </w:rPr>
        <w:t>,</w:t>
      </w:r>
      <w:r w:rsidR="009F53CA" w:rsidRPr="00306B0A">
        <w:rPr>
          <w:sz w:val="24"/>
          <w:szCs w:val="24"/>
        </w:rPr>
        <w:t xml:space="preserve"> F. (1877)</w:t>
      </w:r>
      <w:r w:rsidR="005B5958">
        <w:rPr>
          <w:sz w:val="24"/>
          <w:szCs w:val="24"/>
        </w:rPr>
        <w:t>.</w:t>
      </w:r>
    </w:p>
    <w:p w:rsidR="00CB78B4" w:rsidRPr="00306B0A" w:rsidRDefault="00CB78B4" w:rsidP="0005399C">
      <w:pPr>
        <w:spacing w:line="240" w:lineRule="auto"/>
        <w:jc w:val="both"/>
        <w:rPr>
          <w:sz w:val="24"/>
          <w:szCs w:val="24"/>
        </w:rPr>
      </w:pPr>
      <w:r w:rsidRPr="00306B0A">
        <w:rPr>
          <w:sz w:val="24"/>
          <w:szCs w:val="24"/>
        </w:rPr>
        <w:t>En este sentido cabe destacar que e</w:t>
      </w:r>
      <w:r w:rsidR="000B2B36" w:rsidRPr="00306B0A">
        <w:rPr>
          <w:sz w:val="24"/>
          <w:szCs w:val="24"/>
        </w:rPr>
        <w:t xml:space="preserve">l delito para </w:t>
      </w:r>
      <w:proofErr w:type="spellStart"/>
      <w:r w:rsidR="000B2B36" w:rsidRPr="00306B0A">
        <w:rPr>
          <w:sz w:val="24"/>
          <w:szCs w:val="24"/>
        </w:rPr>
        <w:t>Romagnosi</w:t>
      </w:r>
      <w:proofErr w:type="spellEnd"/>
      <w:r w:rsidR="000B2B36" w:rsidRPr="00306B0A">
        <w:rPr>
          <w:sz w:val="24"/>
          <w:szCs w:val="24"/>
        </w:rPr>
        <w:t xml:space="preserve"> es la agresión al bienestar, si queda i</w:t>
      </w:r>
      <w:r w:rsidRPr="00306B0A">
        <w:rPr>
          <w:sz w:val="24"/>
          <w:szCs w:val="24"/>
        </w:rPr>
        <w:t>mpune destruiría a la sociedad, por ello para que esta situación no se produzca, tanto la sociedad como el derecho de</w:t>
      </w:r>
      <w:r w:rsidR="000F3D23">
        <w:rPr>
          <w:sz w:val="24"/>
          <w:szCs w:val="24"/>
        </w:rPr>
        <w:t>ben de eliminar la impunidad de de</w:t>
      </w:r>
      <w:r w:rsidRPr="00306B0A">
        <w:rPr>
          <w:sz w:val="24"/>
          <w:szCs w:val="24"/>
        </w:rPr>
        <w:t>termin</w:t>
      </w:r>
      <w:r w:rsidR="000F3D23">
        <w:rPr>
          <w:sz w:val="24"/>
          <w:szCs w:val="24"/>
        </w:rPr>
        <w:t>a</w:t>
      </w:r>
      <w:r w:rsidRPr="00306B0A">
        <w:rPr>
          <w:sz w:val="24"/>
          <w:szCs w:val="24"/>
        </w:rPr>
        <w:t>das acciones.</w:t>
      </w:r>
    </w:p>
    <w:p w:rsidR="00306B0A" w:rsidRDefault="00CB78B4" w:rsidP="0005399C">
      <w:pPr>
        <w:spacing w:line="240" w:lineRule="auto"/>
        <w:jc w:val="both"/>
        <w:rPr>
          <w:sz w:val="24"/>
          <w:szCs w:val="24"/>
        </w:rPr>
      </w:pPr>
      <w:r w:rsidRPr="00306B0A">
        <w:rPr>
          <w:sz w:val="24"/>
          <w:szCs w:val="24"/>
        </w:rPr>
        <w:t>En cambio, para Carrara</w:t>
      </w:r>
      <w:r w:rsidR="000B2B36" w:rsidRPr="00306B0A">
        <w:rPr>
          <w:sz w:val="24"/>
          <w:szCs w:val="24"/>
        </w:rPr>
        <w:t xml:space="preserve"> el delito es la infracción de la ley del Estado </w:t>
      </w:r>
      <w:r w:rsidR="00306B0A" w:rsidRPr="00306B0A">
        <w:rPr>
          <w:sz w:val="24"/>
          <w:szCs w:val="24"/>
        </w:rPr>
        <w:t xml:space="preserve">tipificada en textos legislativos con el fiel objetivo de garantizar </w:t>
      </w:r>
      <w:r w:rsidR="000B2B36" w:rsidRPr="00306B0A">
        <w:rPr>
          <w:sz w:val="24"/>
          <w:szCs w:val="24"/>
        </w:rPr>
        <w:t xml:space="preserve">la seguridad ciudadana, </w:t>
      </w:r>
      <w:r w:rsidR="00306B0A" w:rsidRPr="00306B0A">
        <w:rPr>
          <w:sz w:val="24"/>
          <w:szCs w:val="24"/>
        </w:rPr>
        <w:t>como resultado de una acción externa cometida por una persona y que moralmente es imputable y políticamente dañoso.</w:t>
      </w:r>
    </w:p>
    <w:p w:rsidR="00DF4752" w:rsidRDefault="005D2C64" w:rsidP="0005399C">
      <w:pPr>
        <w:spacing w:line="240" w:lineRule="auto"/>
        <w:jc w:val="both"/>
        <w:rPr>
          <w:sz w:val="24"/>
          <w:szCs w:val="24"/>
        </w:rPr>
      </w:pPr>
      <w:r>
        <w:rPr>
          <w:sz w:val="24"/>
          <w:szCs w:val="24"/>
        </w:rPr>
        <w:t xml:space="preserve">No hay que </w:t>
      </w:r>
      <w:r w:rsidR="00DF4752">
        <w:rPr>
          <w:sz w:val="24"/>
          <w:szCs w:val="24"/>
        </w:rPr>
        <w:t xml:space="preserve">pasar por alto la percepción sobre el concepto de delincuente que el autor </w:t>
      </w:r>
      <w:r w:rsidR="00DF4752" w:rsidRPr="00DF4752">
        <w:rPr>
          <w:rFonts w:cs="Arial"/>
          <w:color w:val="000000" w:themeColor="text1"/>
          <w:sz w:val="24"/>
          <w:szCs w:val="24"/>
          <w:shd w:val="clear" w:color="auto" w:fill="FFFFFF"/>
        </w:rPr>
        <w:t>Foucault</w:t>
      </w:r>
      <w:r w:rsidR="00DF4752" w:rsidRPr="005D2C64">
        <w:rPr>
          <w:rFonts w:cs="Arial"/>
          <w:color w:val="000000" w:themeColor="text1"/>
          <w:sz w:val="24"/>
          <w:szCs w:val="24"/>
          <w:shd w:val="clear" w:color="auto" w:fill="FFFFFF"/>
        </w:rPr>
        <w:t xml:space="preserve">, M. (1976) bien señala </w:t>
      </w:r>
      <w:r w:rsidR="005B5958">
        <w:rPr>
          <w:rFonts w:cs="Arial"/>
          <w:color w:val="000000" w:themeColor="text1"/>
          <w:sz w:val="24"/>
          <w:szCs w:val="24"/>
          <w:shd w:val="clear" w:color="auto" w:fill="FFFFFF"/>
        </w:rPr>
        <w:t>en su obra:</w:t>
      </w:r>
    </w:p>
    <w:p w:rsidR="00CC3BC1" w:rsidRDefault="00DF4752" w:rsidP="0005399C">
      <w:pPr>
        <w:spacing w:line="240" w:lineRule="auto"/>
        <w:jc w:val="both"/>
        <w:rPr>
          <w:sz w:val="24"/>
          <w:szCs w:val="24"/>
        </w:rPr>
      </w:pPr>
      <w:r w:rsidRPr="005B5958">
        <w:rPr>
          <w:i/>
          <w:sz w:val="24"/>
          <w:szCs w:val="24"/>
        </w:rPr>
        <w:t>“Se supone que el ciudadano ha aceptado de una vez para siempre, junto con las leyes de la sociedad, aquella misma que puede castigarlo. El criminal aparece entonces como un ser jurídicamente paradójico. Ha roto el pacto, con lo que se vuelve enemigo de la sociedad entera; pero participa en el castigo que se ejerce sobre él. El menor delito ataca a la sociedad entera, y la sociedad entera incluido el delincuente se halla presente en el menor castigo.”</w:t>
      </w:r>
    </w:p>
    <w:p w:rsidR="008053C2" w:rsidRDefault="008053C2" w:rsidP="0005399C">
      <w:pPr>
        <w:spacing w:line="240" w:lineRule="auto"/>
        <w:jc w:val="both"/>
        <w:rPr>
          <w:sz w:val="24"/>
          <w:szCs w:val="24"/>
        </w:rPr>
      </w:pPr>
      <w:r>
        <w:rPr>
          <w:sz w:val="24"/>
          <w:szCs w:val="24"/>
        </w:rPr>
        <w:t>Por lo tanto podríamos afirmar que el delito no existe como tal, sino que es la sociedad a través de sus diferentes mecanismos de control el que establece de forma directa o indirecta todas las acci</w:t>
      </w:r>
      <w:r w:rsidR="00D9743D">
        <w:rPr>
          <w:sz w:val="24"/>
          <w:szCs w:val="24"/>
        </w:rPr>
        <w:t>ones catalogadas como desviadas, aplicándolas en base a la política criminal llevada a cabo.</w:t>
      </w:r>
    </w:p>
    <w:p w:rsidR="00D9743D" w:rsidRDefault="008053C2" w:rsidP="0005399C">
      <w:pPr>
        <w:spacing w:line="240" w:lineRule="auto"/>
        <w:jc w:val="both"/>
        <w:rPr>
          <w:sz w:val="24"/>
          <w:szCs w:val="24"/>
        </w:rPr>
      </w:pPr>
      <w:r w:rsidRPr="007970EE">
        <w:rPr>
          <w:sz w:val="24"/>
          <w:szCs w:val="24"/>
        </w:rPr>
        <w:t>La política criminal de</w:t>
      </w:r>
      <w:r w:rsidR="00845C07" w:rsidRPr="007970EE">
        <w:rPr>
          <w:sz w:val="24"/>
          <w:szCs w:val="24"/>
        </w:rPr>
        <w:t xml:space="preserve"> los estados</w:t>
      </w:r>
      <w:r w:rsidR="007970EE">
        <w:rPr>
          <w:sz w:val="24"/>
          <w:szCs w:val="24"/>
        </w:rPr>
        <w:t xml:space="preserve"> según define el autor</w:t>
      </w:r>
      <w:r w:rsidR="00845C07" w:rsidRPr="007970EE">
        <w:rPr>
          <w:sz w:val="24"/>
          <w:szCs w:val="24"/>
        </w:rPr>
        <w:t xml:space="preserve"> </w:t>
      </w:r>
      <w:proofErr w:type="spellStart"/>
      <w:r w:rsidR="007970EE">
        <w:rPr>
          <w:rFonts w:cs="Arial"/>
          <w:color w:val="222222"/>
          <w:sz w:val="24"/>
          <w:szCs w:val="24"/>
          <w:shd w:val="clear" w:color="auto" w:fill="FFFFFF"/>
        </w:rPr>
        <w:t>Ripollés</w:t>
      </w:r>
      <w:proofErr w:type="spellEnd"/>
      <w:r w:rsidR="007970EE">
        <w:rPr>
          <w:rFonts w:cs="Arial"/>
          <w:color w:val="222222"/>
          <w:sz w:val="24"/>
          <w:szCs w:val="24"/>
          <w:shd w:val="clear" w:color="auto" w:fill="FFFFFF"/>
        </w:rPr>
        <w:t>, J. L. D. (2021) se centra en</w:t>
      </w:r>
      <w:r w:rsidR="00845C07" w:rsidRPr="007970EE">
        <w:rPr>
          <w:sz w:val="24"/>
          <w:szCs w:val="24"/>
        </w:rPr>
        <w:t xml:space="preserve"> la lucha contra el delito y el delincuente </w:t>
      </w:r>
      <w:r w:rsidR="007970EE">
        <w:rPr>
          <w:sz w:val="24"/>
          <w:szCs w:val="24"/>
        </w:rPr>
        <w:t xml:space="preserve">específicamente sobre la aplicación normativa jurídico-penal, así como </w:t>
      </w:r>
      <w:r w:rsidR="00845C07" w:rsidRPr="007970EE">
        <w:rPr>
          <w:sz w:val="24"/>
          <w:szCs w:val="24"/>
        </w:rPr>
        <w:t xml:space="preserve">la aplicación del derecho penal </w:t>
      </w:r>
      <w:r w:rsidR="007970EE">
        <w:rPr>
          <w:sz w:val="24"/>
          <w:szCs w:val="24"/>
        </w:rPr>
        <w:t>que se</w:t>
      </w:r>
      <w:r w:rsidR="00845C07" w:rsidRPr="007970EE">
        <w:rPr>
          <w:sz w:val="24"/>
          <w:szCs w:val="24"/>
        </w:rPr>
        <w:t xml:space="preserve"> manifiesta </w:t>
      </w:r>
      <w:r w:rsidR="007970EE">
        <w:rPr>
          <w:sz w:val="24"/>
          <w:szCs w:val="24"/>
        </w:rPr>
        <w:t xml:space="preserve">en la necesidad del entorno </w:t>
      </w:r>
      <w:r w:rsidR="007970EE" w:rsidRPr="00D9743D">
        <w:rPr>
          <w:sz w:val="24"/>
          <w:szCs w:val="24"/>
        </w:rPr>
        <w:t>que se lleva a cabo</w:t>
      </w:r>
      <w:r w:rsidR="00D9743D" w:rsidRPr="00D9743D">
        <w:rPr>
          <w:sz w:val="24"/>
          <w:szCs w:val="24"/>
        </w:rPr>
        <w:t>, siendo entonces</w:t>
      </w:r>
      <w:r w:rsidR="00EC479B" w:rsidRPr="00D9743D">
        <w:rPr>
          <w:sz w:val="24"/>
          <w:szCs w:val="24"/>
        </w:rPr>
        <w:t xml:space="preserve"> el sistema de responsabilidad penal el núcleo del derecho penal, y no el sistema de tutela o de sanciones.</w:t>
      </w:r>
    </w:p>
    <w:p w:rsidR="00D73C5E" w:rsidRPr="004F6836" w:rsidRDefault="00D73C5E" w:rsidP="0005399C">
      <w:pPr>
        <w:spacing w:line="240" w:lineRule="auto"/>
        <w:jc w:val="both"/>
        <w:rPr>
          <w:sz w:val="24"/>
          <w:szCs w:val="24"/>
        </w:rPr>
      </w:pPr>
    </w:p>
    <w:p w:rsidR="005B5958" w:rsidRPr="004F6836" w:rsidRDefault="005B5958" w:rsidP="005B5958">
      <w:pPr>
        <w:spacing w:line="240" w:lineRule="auto"/>
        <w:ind w:firstLine="708"/>
        <w:jc w:val="both"/>
        <w:rPr>
          <w:b/>
          <w:sz w:val="24"/>
          <w:szCs w:val="24"/>
        </w:rPr>
      </w:pPr>
      <w:r w:rsidRPr="004F6836">
        <w:rPr>
          <w:b/>
          <w:sz w:val="24"/>
          <w:szCs w:val="24"/>
        </w:rPr>
        <w:lastRenderedPageBreak/>
        <w:t>3.2. CLASIFICACIÓN DE DELITOS</w:t>
      </w:r>
    </w:p>
    <w:p w:rsidR="00D73C5E" w:rsidRDefault="00D73C5E" w:rsidP="000B2B36">
      <w:pPr>
        <w:shd w:val="clear" w:color="auto" w:fill="FFFFFF"/>
        <w:spacing w:before="100" w:beforeAutospacing="1" w:after="100" w:afterAutospacing="1"/>
        <w:jc w:val="both"/>
        <w:rPr>
          <w:rFonts w:eastAsia="Times New Roman" w:cs="Arial"/>
          <w:color w:val="000000" w:themeColor="text1"/>
          <w:sz w:val="24"/>
          <w:szCs w:val="24"/>
          <w:lang w:eastAsia="es-ES"/>
        </w:rPr>
      </w:pPr>
      <w:r w:rsidRPr="00D73C5E">
        <w:rPr>
          <w:rFonts w:cs="Arial"/>
          <w:color w:val="000000" w:themeColor="text1"/>
          <w:sz w:val="24"/>
          <w:szCs w:val="24"/>
        </w:rPr>
        <w:t xml:space="preserve">Podríamos establecer una clasificación sencilla de los delitos como señala el autor </w:t>
      </w:r>
      <w:r w:rsidRPr="00D73C5E">
        <w:rPr>
          <w:rFonts w:eastAsia="Times New Roman" w:cs="Arial"/>
          <w:color w:val="000000" w:themeColor="text1"/>
          <w:sz w:val="24"/>
          <w:szCs w:val="24"/>
          <w:lang w:eastAsia="es-ES"/>
        </w:rPr>
        <w:t xml:space="preserve">Romero, C. M. (2020), en tres esferas claramente diferenciadas como los cometidos dentro de la acción pública, de la acción </w:t>
      </w:r>
      <w:r>
        <w:rPr>
          <w:rFonts w:eastAsia="Times New Roman" w:cs="Arial"/>
          <w:color w:val="000000" w:themeColor="text1"/>
          <w:sz w:val="24"/>
          <w:szCs w:val="24"/>
          <w:lang w:eastAsia="es-ES"/>
        </w:rPr>
        <w:t>privada e instancia privada.</w:t>
      </w:r>
    </w:p>
    <w:p w:rsidR="00D73C5E" w:rsidRPr="004F6836" w:rsidRDefault="00D73C5E" w:rsidP="000B2B36">
      <w:pPr>
        <w:shd w:val="clear" w:color="auto" w:fill="FFFFFF"/>
        <w:spacing w:before="100" w:beforeAutospacing="1" w:after="100" w:afterAutospacing="1"/>
        <w:jc w:val="both"/>
        <w:rPr>
          <w:rFonts w:eastAsia="Times New Roman" w:cs="Arial"/>
          <w:color w:val="000000" w:themeColor="text1"/>
          <w:sz w:val="24"/>
          <w:szCs w:val="24"/>
          <w:lang w:eastAsia="es-ES"/>
        </w:rPr>
      </w:pPr>
      <w:r>
        <w:rPr>
          <w:rFonts w:eastAsia="Times New Roman" w:cs="Arial"/>
          <w:color w:val="000000" w:themeColor="text1"/>
          <w:sz w:val="24"/>
          <w:szCs w:val="24"/>
          <w:lang w:eastAsia="es-ES"/>
        </w:rPr>
        <w:t xml:space="preserve">Aunque esta clasificación podría dividir de una forma clara y concisa la organización </w:t>
      </w:r>
      <w:r w:rsidRPr="004F6836">
        <w:rPr>
          <w:rFonts w:eastAsia="Times New Roman" w:cs="Arial"/>
          <w:color w:val="000000" w:themeColor="text1"/>
          <w:sz w:val="24"/>
          <w:szCs w:val="24"/>
          <w:lang w:eastAsia="es-ES"/>
        </w:rPr>
        <w:t>desde la perspectiva jurídica y social el catálogo de acciones tipificadas en el código penal, es imprescindible conocer diferentes catálogos para establecer de una manera más precisa la organización desde el punto de vista de la aplicación de la política criminal.</w:t>
      </w:r>
    </w:p>
    <w:p w:rsidR="004F6836" w:rsidRPr="004F6836" w:rsidRDefault="004F6836" w:rsidP="000B2B36">
      <w:pPr>
        <w:shd w:val="clear" w:color="auto" w:fill="FFFFFF"/>
        <w:spacing w:before="100" w:beforeAutospacing="1" w:after="100" w:afterAutospacing="1"/>
        <w:jc w:val="both"/>
        <w:rPr>
          <w:rFonts w:cs="Arial"/>
          <w:color w:val="000000"/>
          <w:sz w:val="24"/>
          <w:szCs w:val="24"/>
        </w:rPr>
      </w:pPr>
      <w:r w:rsidRPr="004F6836">
        <w:rPr>
          <w:rFonts w:cs="Arial"/>
          <w:color w:val="000000"/>
          <w:sz w:val="24"/>
          <w:szCs w:val="24"/>
        </w:rPr>
        <w:t>En este sen</w:t>
      </w:r>
      <w:r>
        <w:rPr>
          <w:rFonts w:cs="Arial"/>
          <w:color w:val="000000"/>
          <w:sz w:val="24"/>
          <w:szCs w:val="24"/>
        </w:rPr>
        <w:t>tido y  en la línea del estudio que se pretende analizar desde el punto de vista mediátic</w:t>
      </w:r>
      <w:r w:rsidR="00762D0E">
        <w:rPr>
          <w:rFonts w:cs="Arial"/>
          <w:color w:val="000000"/>
          <w:sz w:val="24"/>
          <w:szCs w:val="24"/>
        </w:rPr>
        <w:t>o, una de las clasificaciones má</w:t>
      </w:r>
      <w:r>
        <w:rPr>
          <w:rFonts w:cs="Arial"/>
          <w:color w:val="000000"/>
          <w:sz w:val="24"/>
          <w:szCs w:val="24"/>
        </w:rPr>
        <w:t xml:space="preserve">s sociales es </w:t>
      </w:r>
      <w:r w:rsidR="00762D0E">
        <w:rPr>
          <w:rFonts w:cs="Arial"/>
          <w:color w:val="000000"/>
          <w:sz w:val="24"/>
          <w:szCs w:val="24"/>
        </w:rPr>
        <w:t>la referenciada a través de diferentes colores que desde el punto de vista comunitario posiciona los diferentes elementos de la criminología (delincuente, víctima, delito y entorno social) claramente ide</w:t>
      </w:r>
      <w:r w:rsidR="00DE0052">
        <w:rPr>
          <w:rFonts w:cs="Arial"/>
          <w:color w:val="000000"/>
          <w:sz w:val="24"/>
          <w:szCs w:val="24"/>
        </w:rPr>
        <w:t>n</w:t>
      </w:r>
      <w:r w:rsidR="00762D0E">
        <w:rPr>
          <w:rFonts w:cs="Arial"/>
          <w:color w:val="000000"/>
          <w:sz w:val="24"/>
          <w:szCs w:val="24"/>
        </w:rPr>
        <w:t xml:space="preserve">tificables. </w:t>
      </w:r>
    </w:p>
    <w:p w:rsidR="00790E9A" w:rsidRPr="00285E03" w:rsidRDefault="00474067" w:rsidP="00CC3BC1">
      <w:pPr>
        <w:shd w:val="clear" w:color="auto" w:fill="FFFFFF"/>
        <w:spacing w:before="100" w:beforeAutospacing="1" w:after="100" w:afterAutospacing="1"/>
        <w:jc w:val="both"/>
        <w:rPr>
          <w:color w:val="000000"/>
          <w:sz w:val="24"/>
          <w:szCs w:val="24"/>
          <w:u w:val="single"/>
        </w:rPr>
      </w:pPr>
      <w:r w:rsidRPr="00285E03">
        <w:rPr>
          <w:color w:val="000000"/>
          <w:sz w:val="24"/>
          <w:szCs w:val="24"/>
          <w:u w:val="single"/>
        </w:rPr>
        <w:t>3.2.1</w:t>
      </w:r>
      <w:r w:rsidR="00CC3BC1" w:rsidRPr="00285E03">
        <w:rPr>
          <w:color w:val="000000"/>
          <w:sz w:val="24"/>
          <w:szCs w:val="24"/>
          <w:u w:val="single"/>
        </w:rPr>
        <w:t>.</w:t>
      </w:r>
      <w:r w:rsidRPr="00285E03">
        <w:rPr>
          <w:color w:val="000000"/>
          <w:sz w:val="24"/>
          <w:szCs w:val="24"/>
          <w:u w:val="single"/>
        </w:rPr>
        <w:t xml:space="preserve"> DELITOS DE CUELLO BLANCO</w:t>
      </w:r>
    </w:p>
    <w:p w:rsidR="00790E9A" w:rsidRPr="00620E11" w:rsidRDefault="00790E9A" w:rsidP="00CC3BC1">
      <w:pPr>
        <w:shd w:val="clear" w:color="auto" w:fill="FFFFFF"/>
        <w:spacing w:before="100" w:beforeAutospacing="1" w:after="100" w:afterAutospacing="1"/>
        <w:jc w:val="both"/>
        <w:rPr>
          <w:rFonts w:cs="Arial"/>
          <w:color w:val="000000"/>
          <w:sz w:val="24"/>
          <w:szCs w:val="24"/>
        </w:rPr>
      </w:pPr>
      <w:r w:rsidRPr="00620E11">
        <w:rPr>
          <w:rFonts w:cs="Arial"/>
          <w:color w:val="000000"/>
          <w:sz w:val="24"/>
          <w:szCs w:val="24"/>
        </w:rPr>
        <w:t>El célebre sociólogo Sutherland</w:t>
      </w:r>
      <w:r w:rsidR="008521D0">
        <w:rPr>
          <w:rFonts w:cs="Arial"/>
          <w:color w:val="000000"/>
          <w:sz w:val="24"/>
          <w:szCs w:val="24"/>
        </w:rPr>
        <w:t>,</w:t>
      </w:r>
      <w:r w:rsidRPr="00620E11">
        <w:rPr>
          <w:rFonts w:cs="Arial"/>
          <w:color w:val="000000"/>
          <w:sz w:val="24"/>
          <w:szCs w:val="24"/>
        </w:rPr>
        <w:t xml:space="preserve"> E. (1939) estudió sobre este tipo de delitos asociado a determinadas profesiones cuya vestimenta de trabajo era usual utilizar una camisa de cuello blanco. </w:t>
      </w:r>
    </w:p>
    <w:p w:rsidR="002716AF" w:rsidRPr="00620E11" w:rsidRDefault="00790E9A" w:rsidP="00CC3BC1">
      <w:pPr>
        <w:shd w:val="clear" w:color="auto" w:fill="FFFFFF"/>
        <w:spacing w:before="100" w:beforeAutospacing="1" w:after="100" w:afterAutospacing="1"/>
        <w:jc w:val="both"/>
        <w:rPr>
          <w:rFonts w:cs="Arial"/>
          <w:color w:val="000000"/>
          <w:sz w:val="24"/>
          <w:szCs w:val="24"/>
        </w:rPr>
      </w:pPr>
      <w:r w:rsidRPr="00620E11">
        <w:rPr>
          <w:rFonts w:cs="Arial"/>
          <w:color w:val="000000"/>
          <w:sz w:val="24"/>
          <w:szCs w:val="24"/>
        </w:rPr>
        <w:t xml:space="preserve">Aunque en su estudio señalaba que la mayoría de los delitos eran cometidos por personas con una educación y formación muy baja, algunas personas con un nivel social y laboral reconocido cometían determinadas acciones delictivas </w:t>
      </w:r>
      <w:r w:rsidR="002716AF" w:rsidRPr="00620E11">
        <w:rPr>
          <w:rFonts w:cs="Arial"/>
          <w:color w:val="000000"/>
          <w:sz w:val="24"/>
          <w:szCs w:val="24"/>
        </w:rPr>
        <w:t>acordes a su status social.</w:t>
      </w:r>
    </w:p>
    <w:p w:rsidR="00CC3BC1" w:rsidRPr="00285E03" w:rsidRDefault="00474067" w:rsidP="00CC3BC1">
      <w:pPr>
        <w:shd w:val="clear" w:color="auto" w:fill="FFFFFF"/>
        <w:spacing w:before="100" w:beforeAutospacing="1" w:after="100" w:afterAutospacing="1"/>
        <w:jc w:val="both"/>
        <w:rPr>
          <w:color w:val="000000"/>
          <w:sz w:val="24"/>
          <w:szCs w:val="24"/>
          <w:u w:val="single"/>
        </w:rPr>
      </w:pPr>
      <w:r w:rsidRPr="00285E03">
        <w:rPr>
          <w:color w:val="000000"/>
          <w:sz w:val="24"/>
          <w:szCs w:val="24"/>
          <w:u w:val="single"/>
        </w:rPr>
        <w:t xml:space="preserve">3.2.2. </w:t>
      </w:r>
      <w:r w:rsidR="00CC3BC1" w:rsidRPr="00285E03">
        <w:rPr>
          <w:color w:val="000000"/>
          <w:sz w:val="24"/>
          <w:szCs w:val="24"/>
          <w:u w:val="single"/>
        </w:rPr>
        <w:t>DELITOS DE CUELLO AZUL</w:t>
      </w:r>
    </w:p>
    <w:p w:rsidR="002716AF" w:rsidRPr="00620E11" w:rsidRDefault="002716AF" w:rsidP="002716AF">
      <w:pPr>
        <w:shd w:val="clear" w:color="auto" w:fill="FFFFFF"/>
        <w:spacing w:before="100" w:beforeAutospacing="1" w:after="100" w:afterAutospacing="1"/>
        <w:jc w:val="both"/>
        <w:rPr>
          <w:rFonts w:cs="Arial"/>
          <w:color w:val="000000"/>
          <w:sz w:val="24"/>
          <w:szCs w:val="24"/>
        </w:rPr>
      </w:pPr>
      <w:r w:rsidRPr="00620E11">
        <w:rPr>
          <w:rFonts w:cs="Arial"/>
          <w:color w:val="000000"/>
          <w:sz w:val="24"/>
          <w:szCs w:val="24"/>
        </w:rPr>
        <w:t>Dentro de este tipo de delitos entrarían los cometidos por aquellas personas que en el desempeño de su labor profesional utilizaban vestimentas de cuello azul, generalmente identificada a personal de oficios.</w:t>
      </w:r>
    </w:p>
    <w:p w:rsidR="00620E11" w:rsidRDefault="00653CB4" w:rsidP="002716AF">
      <w:pPr>
        <w:shd w:val="clear" w:color="auto" w:fill="FFFFFF"/>
        <w:spacing w:before="100" w:beforeAutospacing="1" w:after="100" w:afterAutospacing="1"/>
        <w:jc w:val="both"/>
        <w:rPr>
          <w:color w:val="000000"/>
          <w:spacing w:val="5"/>
          <w:sz w:val="24"/>
          <w:szCs w:val="24"/>
          <w:shd w:val="clear" w:color="auto" w:fill="FFFFFF"/>
        </w:rPr>
      </w:pPr>
      <w:r w:rsidRPr="00620E11">
        <w:rPr>
          <w:rFonts w:cs="Arial"/>
          <w:color w:val="000000"/>
          <w:sz w:val="24"/>
          <w:szCs w:val="24"/>
        </w:rPr>
        <w:t>En este tipo de crímenes, a diferencia de los crímenes de cuello blanco, sus autores reciben castigas más severos, sobre todo desde el punto de vista mediático.</w:t>
      </w:r>
      <w:r w:rsidR="00620E11" w:rsidRPr="00620E11">
        <w:rPr>
          <w:color w:val="000000"/>
          <w:spacing w:val="5"/>
          <w:sz w:val="24"/>
          <w:szCs w:val="24"/>
          <w:shd w:val="clear" w:color="auto" w:fill="FFFFFF"/>
        </w:rPr>
        <w:t xml:space="preserve"> </w:t>
      </w:r>
    </w:p>
    <w:p w:rsidR="00653CB4" w:rsidRPr="00620E11" w:rsidRDefault="00620E11" w:rsidP="002716AF">
      <w:pPr>
        <w:shd w:val="clear" w:color="auto" w:fill="FFFFFF"/>
        <w:spacing w:before="100" w:beforeAutospacing="1" w:after="100" w:afterAutospacing="1"/>
        <w:jc w:val="both"/>
        <w:rPr>
          <w:rFonts w:cs="Arial"/>
          <w:color w:val="000000"/>
          <w:sz w:val="24"/>
          <w:szCs w:val="24"/>
        </w:rPr>
      </w:pPr>
      <w:r>
        <w:rPr>
          <w:color w:val="000000"/>
          <w:spacing w:val="5"/>
          <w:sz w:val="24"/>
          <w:szCs w:val="24"/>
          <w:shd w:val="clear" w:color="auto" w:fill="FFFFFF"/>
        </w:rPr>
        <w:t>Podríamos referirnos a este tipo de delitos de una manera más genérica  a todas acciones delictivas cometidas tanto por trabajadores</w:t>
      </w:r>
      <w:r w:rsidR="00746D72">
        <w:rPr>
          <w:color w:val="000000"/>
          <w:spacing w:val="5"/>
          <w:sz w:val="24"/>
          <w:szCs w:val="24"/>
          <w:shd w:val="clear" w:color="auto" w:fill="FFFFFF"/>
        </w:rPr>
        <w:t xml:space="preserve"> dentro del entorno laboral y que como muy bien define </w:t>
      </w:r>
      <w:r w:rsidR="00746D72" w:rsidRPr="00620E11">
        <w:rPr>
          <w:rFonts w:cs="Arial"/>
          <w:color w:val="000000"/>
          <w:sz w:val="24"/>
          <w:szCs w:val="24"/>
        </w:rPr>
        <w:t>Sutherland</w:t>
      </w:r>
      <w:r w:rsidR="008521D0">
        <w:rPr>
          <w:rFonts w:cs="Arial"/>
          <w:color w:val="000000"/>
          <w:sz w:val="24"/>
          <w:szCs w:val="24"/>
        </w:rPr>
        <w:t>,</w:t>
      </w:r>
      <w:r w:rsidR="00746D72" w:rsidRPr="00620E11">
        <w:rPr>
          <w:rFonts w:cs="Arial"/>
          <w:color w:val="000000"/>
          <w:sz w:val="24"/>
          <w:szCs w:val="24"/>
        </w:rPr>
        <w:t xml:space="preserve"> E. (1939)</w:t>
      </w:r>
      <w:r w:rsidR="00746D72">
        <w:rPr>
          <w:rFonts w:cs="Arial"/>
          <w:color w:val="000000"/>
          <w:sz w:val="24"/>
          <w:szCs w:val="24"/>
        </w:rPr>
        <w:t xml:space="preserve">, sus autores pertenecen a estratos sociales poco privilegiados, lo que </w:t>
      </w:r>
      <w:r w:rsidR="00746D72" w:rsidRPr="00746D72">
        <w:rPr>
          <w:rFonts w:cs="Arial"/>
          <w:color w:val="000000" w:themeColor="text1"/>
          <w:sz w:val="24"/>
          <w:szCs w:val="24"/>
        </w:rPr>
        <w:t xml:space="preserve">contribuye a </w:t>
      </w:r>
      <w:r w:rsidR="00746D72" w:rsidRPr="00746D72">
        <w:rPr>
          <w:color w:val="000000" w:themeColor="text1"/>
          <w:sz w:val="24"/>
          <w:szCs w:val="24"/>
        </w:rPr>
        <w:t>cuyos autores no siempre pertenecen a los estratos sociales privilegiados</w:t>
      </w:r>
      <w:r w:rsidR="00746D72">
        <w:rPr>
          <w:color w:val="000000" w:themeColor="text1"/>
          <w:sz w:val="24"/>
          <w:szCs w:val="24"/>
        </w:rPr>
        <w:t>, pero su posición en el ámbito laboral les permite llevar a cabo determinadas acciones contrarias a la ley.</w:t>
      </w:r>
    </w:p>
    <w:p w:rsidR="00CC3BC1" w:rsidRPr="00285E03" w:rsidRDefault="00474067" w:rsidP="00CC3BC1">
      <w:pPr>
        <w:shd w:val="clear" w:color="auto" w:fill="FFFFFF"/>
        <w:spacing w:before="100" w:beforeAutospacing="1" w:after="100" w:afterAutospacing="1"/>
        <w:jc w:val="both"/>
        <w:rPr>
          <w:color w:val="000000"/>
          <w:sz w:val="24"/>
          <w:szCs w:val="24"/>
          <w:u w:val="single"/>
        </w:rPr>
      </w:pPr>
      <w:r w:rsidRPr="00285E03">
        <w:rPr>
          <w:color w:val="000000"/>
          <w:sz w:val="24"/>
          <w:szCs w:val="24"/>
          <w:u w:val="single"/>
        </w:rPr>
        <w:lastRenderedPageBreak/>
        <w:t>3.2.3</w:t>
      </w:r>
      <w:r w:rsidR="00CC3BC1" w:rsidRPr="00285E03">
        <w:rPr>
          <w:color w:val="000000"/>
          <w:sz w:val="24"/>
          <w:szCs w:val="24"/>
          <w:u w:val="single"/>
        </w:rPr>
        <w:t>. DELITOS DE CUELLO ROSA</w:t>
      </w:r>
    </w:p>
    <w:p w:rsidR="00B65570" w:rsidRDefault="00B65570" w:rsidP="002716AF">
      <w:pPr>
        <w:shd w:val="clear" w:color="auto" w:fill="FFFFFF"/>
        <w:spacing w:before="100" w:beforeAutospacing="1" w:after="100" w:afterAutospacing="1"/>
        <w:jc w:val="both"/>
        <w:rPr>
          <w:rFonts w:cs="Arial"/>
          <w:color w:val="000000" w:themeColor="text1"/>
          <w:sz w:val="24"/>
          <w:szCs w:val="24"/>
          <w:shd w:val="clear" w:color="auto" w:fill="FFFFFF"/>
        </w:rPr>
      </w:pPr>
      <w:r w:rsidRPr="00B65570">
        <w:rPr>
          <w:rFonts w:cs="Arial"/>
          <w:color w:val="000000" w:themeColor="text1"/>
          <w:sz w:val="24"/>
          <w:szCs w:val="24"/>
        </w:rPr>
        <w:t xml:space="preserve">A través del estudio realizado por la autora </w:t>
      </w:r>
      <w:proofErr w:type="spellStart"/>
      <w:r w:rsidRPr="00B65570">
        <w:rPr>
          <w:rFonts w:cs="Arial"/>
          <w:color w:val="000000" w:themeColor="text1"/>
          <w:sz w:val="24"/>
          <w:szCs w:val="24"/>
        </w:rPr>
        <w:t>Daly</w:t>
      </w:r>
      <w:proofErr w:type="spellEnd"/>
      <w:r w:rsidRPr="00B65570">
        <w:rPr>
          <w:rFonts w:cs="Arial"/>
          <w:color w:val="000000" w:themeColor="text1"/>
          <w:sz w:val="24"/>
          <w:szCs w:val="24"/>
        </w:rPr>
        <w:t xml:space="preserve">, K. (1989) donde definió el género y las variedades de delito de cuello blanco,  centrando su estudio sobre </w:t>
      </w:r>
      <w:r w:rsidRPr="00B65570">
        <w:rPr>
          <w:rFonts w:cs="Arial"/>
          <w:color w:val="000000" w:themeColor="text1"/>
          <w:sz w:val="24"/>
          <w:szCs w:val="24"/>
          <w:shd w:val="clear" w:color="auto" w:fill="FFFFFF"/>
        </w:rPr>
        <w:t xml:space="preserve">la investigación de las múltiples influencias de las relaciones de género, clase y raza en la </w:t>
      </w:r>
      <w:r>
        <w:rPr>
          <w:rFonts w:cs="Arial"/>
          <w:color w:val="000000" w:themeColor="text1"/>
          <w:sz w:val="24"/>
          <w:szCs w:val="24"/>
          <w:shd w:val="clear" w:color="auto" w:fill="FFFFFF"/>
        </w:rPr>
        <w:t>comisión</w:t>
      </w:r>
      <w:r w:rsidRPr="00B65570">
        <w:rPr>
          <w:rFonts w:cs="Arial"/>
          <w:color w:val="000000" w:themeColor="text1"/>
          <w:sz w:val="24"/>
          <w:szCs w:val="24"/>
          <w:shd w:val="clear" w:color="auto" w:fill="FFFFFF"/>
        </w:rPr>
        <w:t xml:space="preserve"> de </w:t>
      </w:r>
      <w:r>
        <w:rPr>
          <w:rFonts w:cs="Arial"/>
          <w:color w:val="000000" w:themeColor="text1"/>
          <w:sz w:val="24"/>
          <w:szCs w:val="24"/>
          <w:shd w:val="clear" w:color="auto" w:fill="FFFFFF"/>
        </w:rPr>
        <w:t xml:space="preserve">los diferentes </w:t>
      </w:r>
      <w:r w:rsidRPr="00B65570">
        <w:rPr>
          <w:rFonts w:cs="Arial"/>
          <w:color w:val="000000" w:themeColor="text1"/>
          <w:sz w:val="24"/>
          <w:szCs w:val="24"/>
          <w:shd w:val="clear" w:color="auto" w:fill="FFFFFF"/>
        </w:rPr>
        <w:t>varieda</w:t>
      </w:r>
      <w:r>
        <w:rPr>
          <w:rFonts w:cs="Arial"/>
          <w:color w:val="000000" w:themeColor="text1"/>
          <w:sz w:val="24"/>
          <w:szCs w:val="24"/>
          <w:shd w:val="clear" w:color="auto" w:fill="FFFFFF"/>
        </w:rPr>
        <w:t xml:space="preserve">des de delitos de cuello blanco, siendo un aspecto clave la marginalidad laboral a la hora de ocupar </w:t>
      </w:r>
      <w:r w:rsidR="00956789">
        <w:rPr>
          <w:rFonts w:cs="Arial"/>
          <w:color w:val="000000" w:themeColor="text1"/>
          <w:sz w:val="24"/>
          <w:szCs w:val="24"/>
          <w:shd w:val="clear" w:color="auto" w:fill="FFFFFF"/>
        </w:rPr>
        <w:t>diferentes puestos de dirección.</w:t>
      </w:r>
    </w:p>
    <w:p w:rsidR="00956789" w:rsidRPr="007C7C8E" w:rsidRDefault="00956789" w:rsidP="002716AF">
      <w:pPr>
        <w:shd w:val="clear" w:color="auto" w:fill="FFFFFF"/>
        <w:spacing w:before="100" w:beforeAutospacing="1" w:after="100" w:afterAutospacing="1"/>
        <w:jc w:val="both"/>
        <w:rPr>
          <w:rFonts w:cs="Arial"/>
          <w:color w:val="000000" w:themeColor="text1"/>
          <w:sz w:val="24"/>
          <w:szCs w:val="24"/>
        </w:rPr>
      </w:pPr>
      <w:r w:rsidRPr="007C7C8E">
        <w:rPr>
          <w:rFonts w:cs="Arial"/>
          <w:color w:val="000000" w:themeColor="text1"/>
          <w:sz w:val="24"/>
          <w:szCs w:val="24"/>
          <w:shd w:val="clear" w:color="auto" w:fill="FFFFFF"/>
        </w:rPr>
        <w:t>Este tipo de delitos</w:t>
      </w:r>
      <w:r w:rsidR="007C7C8E" w:rsidRPr="007C7C8E">
        <w:rPr>
          <w:rFonts w:cs="Arial"/>
          <w:color w:val="000000" w:themeColor="text1"/>
          <w:sz w:val="24"/>
          <w:szCs w:val="24"/>
          <w:shd w:val="clear" w:color="auto" w:fill="FFFFFF"/>
        </w:rPr>
        <w:t xml:space="preserve"> gozan de la característica que generalmente son </w:t>
      </w:r>
      <w:r w:rsidRPr="007C7C8E">
        <w:rPr>
          <w:rFonts w:cs="Arial"/>
          <w:color w:val="000000" w:themeColor="text1"/>
          <w:sz w:val="24"/>
          <w:szCs w:val="24"/>
          <w:shd w:val="clear" w:color="auto" w:fill="FFFFFF"/>
        </w:rPr>
        <w:t>perpetrados por mujeres</w:t>
      </w:r>
      <w:r w:rsidR="007C7C8E" w:rsidRPr="007C7C8E">
        <w:rPr>
          <w:rFonts w:cs="Arial"/>
          <w:color w:val="000000" w:themeColor="text1"/>
          <w:sz w:val="24"/>
          <w:szCs w:val="24"/>
          <w:shd w:val="clear" w:color="auto" w:fill="FFFFFF"/>
        </w:rPr>
        <w:t xml:space="preserve">, algo que según el autor </w:t>
      </w:r>
      <w:proofErr w:type="spellStart"/>
      <w:r w:rsidR="007C7C8E" w:rsidRPr="007C7C8E">
        <w:rPr>
          <w:rFonts w:cs="Arial"/>
          <w:color w:val="000000" w:themeColor="text1"/>
          <w:sz w:val="24"/>
          <w:szCs w:val="24"/>
          <w:shd w:val="clear" w:color="auto" w:fill="FFFFFF"/>
        </w:rPr>
        <w:t>Lutz</w:t>
      </w:r>
      <w:proofErr w:type="spellEnd"/>
      <w:r w:rsidR="007C7C8E" w:rsidRPr="007C7C8E">
        <w:rPr>
          <w:rFonts w:cs="Arial"/>
          <w:color w:val="000000" w:themeColor="text1"/>
          <w:sz w:val="24"/>
          <w:szCs w:val="24"/>
          <w:shd w:val="clear" w:color="auto" w:fill="FFFFFF"/>
        </w:rPr>
        <w:t xml:space="preserve">, J. R. (2019) </w:t>
      </w:r>
      <w:r w:rsidRPr="007C7C8E">
        <w:rPr>
          <w:rFonts w:cs="Arial"/>
          <w:color w:val="000000" w:themeColor="text1"/>
          <w:sz w:val="24"/>
          <w:szCs w:val="24"/>
          <w:shd w:val="clear" w:color="auto" w:fill="FFFFFF"/>
        </w:rPr>
        <w:t xml:space="preserve"> </w:t>
      </w:r>
      <w:r w:rsidR="007C7C8E">
        <w:rPr>
          <w:rFonts w:cs="Arial"/>
          <w:color w:val="000000" w:themeColor="text1"/>
          <w:sz w:val="24"/>
          <w:szCs w:val="24"/>
          <w:shd w:val="clear" w:color="auto" w:fill="FFFFFF"/>
        </w:rPr>
        <w:t xml:space="preserve">hace que se quede </w:t>
      </w:r>
      <w:r w:rsidRPr="007C7C8E">
        <w:rPr>
          <w:rFonts w:cs="Arial"/>
          <w:color w:val="000000" w:themeColor="text1"/>
          <w:sz w:val="24"/>
          <w:szCs w:val="24"/>
          <w:shd w:val="clear" w:color="auto" w:fill="FFFFFF"/>
        </w:rPr>
        <w:t>fuera del alcance de la definición de Sutherland</w:t>
      </w:r>
      <w:r w:rsidR="007C7C8E">
        <w:rPr>
          <w:rFonts w:cs="Arial"/>
          <w:color w:val="000000" w:themeColor="text1"/>
          <w:sz w:val="24"/>
          <w:szCs w:val="24"/>
          <w:shd w:val="clear" w:color="auto" w:fill="FFFFFF"/>
        </w:rPr>
        <w:t>, E. (1939)</w:t>
      </w:r>
      <w:r w:rsidRPr="007C7C8E">
        <w:rPr>
          <w:rFonts w:cs="Arial"/>
          <w:color w:val="000000" w:themeColor="text1"/>
          <w:sz w:val="24"/>
          <w:szCs w:val="24"/>
          <w:shd w:val="clear" w:color="auto" w:fill="FFFFFF"/>
        </w:rPr>
        <w:t xml:space="preserve"> </w:t>
      </w:r>
      <w:r w:rsidR="007C7C8E">
        <w:rPr>
          <w:rFonts w:cs="Arial"/>
          <w:color w:val="000000" w:themeColor="text1"/>
          <w:sz w:val="24"/>
          <w:szCs w:val="24"/>
          <w:shd w:val="clear" w:color="auto" w:fill="FFFFFF"/>
        </w:rPr>
        <w:t>cobre los</w:t>
      </w:r>
      <w:r w:rsidRPr="007C7C8E">
        <w:rPr>
          <w:rFonts w:cs="Arial"/>
          <w:color w:val="000000" w:themeColor="text1"/>
          <w:sz w:val="24"/>
          <w:szCs w:val="24"/>
          <w:shd w:val="clear" w:color="auto" w:fill="FFFFFF"/>
        </w:rPr>
        <w:t xml:space="preserve"> delitos de cuello blanco, creando di</w:t>
      </w:r>
      <w:r w:rsidR="007C7C8E">
        <w:rPr>
          <w:rFonts w:cs="Arial"/>
          <w:color w:val="000000" w:themeColor="text1"/>
          <w:sz w:val="24"/>
          <w:szCs w:val="24"/>
          <w:shd w:val="clear" w:color="auto" w:fill="FFFFFF"/>
        </w:rPr>
        <w:t>ferencias</w:t>
      </w:r>
      <w:r w:rsidRPr="007C7C8E">
        <w:rPr>
          <w:rFonts w:cs="Arial"/>
          <w:color w:val="000000" w:themeColor="text1"/>
          <w:sz w:val="24"/>
          <w:szCs w:val="24"/>
          <w:shd w:val="clear" w:color="auto" w:fill="FFFFFF"/>
        </w:rPr>
        <w:t xml:space="preserve"> de género entre </w:t>
      </w:r>
      <w:r w:rsidR="007C7C8E">
        <w:rPr>
          <w:rFonts w:cs="Arial"/>
          <w:color w:val="000000" w:themeColor="text1"/>
          <w:sz w:val="24"/>
          <w:szCs w:val="24"/>
          <w:shd w:val="clear" w:color="auto" w:fill="FFFFFF"/>
        </w:rPr>
        <w:t>crímenes</w:t>
      </w:r>
      <w:r w:rsidRPr="007C7C8E">
        <w:rPr>
          <w:rFonts w:cs="Arial"/>
          <w:color w:val="000000" w:themeColor="text1"/>
          <w:sz w:val="24"/>
          <w:szCs w:val="24"/>
          <w:shd w:val="clear" w:color="auto" w:fill="FFFFFF"/>
        </w:rPr>
        <w:t xml:space="preserve"> de cuello blanco y </w:t>
      </w:r>
      <w:r w:rsidR="007C7C8E">
        <w:rPr>
          <w:rFonts w:cs="Arial"/>
          <w:color w:val="000000" w:themeColor="text1"/>
          <w:sz w:val="24"/>
          <w:szCs w:val="24"/>
          <w:shd w:val="clear" w:color="auto" w:fill="FFFFFF"/>
        </w:rPr>
        <w:t>crímenes de cuello rosa.</w:t>
      </w:r>
    </w:p>
    <w:p w:rsidR="00CC3BC1" w:rsidRPr="00285E03" w:rsidRDefault="00474067" w:rsidP="00B65570">
      <w:pPr>
        <w:rPr>
          <w:rFonts w:ascii="Times New Roman" w:hAnsi="Times New Roman"/>
          <w:u w:val="single"/>
        </w:rPr>
      </w:pPr>
      <w:r w:rsidRPr="00285E03">
        <w:rPr>
          <w:color w:val="000000"/>
          <w:sz w:val="24"/>
          <w:szCs w:val="24"/>
          <w:u w:val="single"/>
        </w:rPr>
        <w:t>3.2.4</w:t>
      </w:r>
      <w:r w:rsidR="00CC3BC1" w:rsidRPr="00285E03">
        <w:rPr>
          <w:color w:val="000000"/>
          <w:sz w:val="24"/>
          <w:szCs w:val="24"/>
          <w:u w:val="single"/>
        </w:rPr>
        <w:t>. DELITOS DE CUELLO ROJO</w:t>
      </w:r>
    </w:p>
    <w:p w:rsidR="00C34DAB" w:rsidRDefault="00C34DAB" w:rsidP="002716AF">
      <w:pPr>
        <w:shd w:val="clear" w:color="auto" w:fill="FFFFFF"/>
        <w:spacing w:before="100" w:beforeAutospacing="1" w:after="100" w:afterAutospacing="1"/>
        <w:jc w:val="both"/>
        <w:rPr>
          <w:rFonts w:cs="Arial"/>
          <w:color w:val="000000" w:themeColor="text1"/>
          <w:sz w:val="24"/>
          <w:szCs w:val="24"/>
          <w:shd w:val="clear" w:color="auto" w:fill="FFFFFF"/>
        </w:rPr>
      </w:pPr>
      <w:r>
        <w:rPr>
          <w:rFonts w:cs="Arial"/>
          <w:color w:val="000000" w:themeColor="text1"/>
          <w:sz w:val="24"/>
          <w:szCs w:val="24"/>
          <w:shd w:val="clear" w:color="auto" w:fill="FFFFFF"/>
        </w:rPr>
        <w:t>Sin duda los del</w:t>
      </w:r>
      <w:r w:rsidR="00AA4F6A">
        <w:rPr>
          <w:rFonts w:cs="Arial"/>
          <w:color w:val="000000" w:themeColor="text1"/>
          <w:sz w:val="24"/>
          <w:szCs w:val="24"/>
          <w:shd w:val="clear" w:color="auto" w:fill="FFFFFF"/>
        </w:rPr>
        <w:t>itos de cuello blanco establecieron</w:t>
      </w:r>
      <w:r>
        <w:rPr>
          <w:rFonts w:cs="Arial"/>
          <w:color w:val="000000" w:themeColor="text1"/>
          <w:sz w:val="24"/>
          <w:szCs w:val="24"/>
          <w:shd w:val="clear" w:color="auto" w:fill="FFFFFF"/>
        </w:rPr>
        <w:t xml:space="preserve"> los cimientos </w:t>
      </w:r>
      <w:r w:rsidR="00C63D87" w:rsidRPr="00C63D87">
        <w:rPr>
          <w:rFonts w:cs="Arial"/>
          <w:color w:val="000000" w:themeColor="text1"/>
          <w:sz w:val="24"/>
          <w:szCs w:val="24"/>
          <w:shd w:val="clear" w:color="auto" w:fill="FFFFFF"/>
        </w:rPr>
        <w:t xml:space="preserve">tradicionales </w:t>
      </w:r>
      <w:r>
        <w:rPr>
          <w:rFonts w:cs="Arial"/>
          <w:color w:val="000000" w:themeColor="text1"/>
          <w:sz w:val="24"/>
          <w:szCs w:val="24"/>
          <w:shd w:val="clear" w:color="auto" w:fill="FFFFFF"/>
        </w:rPr>
        <w:t xml:space="preserve">de clasificación </w:t>
      </w:r>
      <w:r w:rsidR="00C63D87" w:rsidRPr="00C63D87">
        <w:rPr>
          <w:rFonts w:cs="Arial"/>
          <w:color w:val="000000" w:themeColor="text1"/>
          <w:sz w:val="24"/>
          <w:szCs w:val="24"/>
          <w:shd w:val="clear" w:color="auto" w:fill="FFFFFF"/>
        </w:rPr>
        <w:t xml:space="preserve">por grupos profesionales académicos y no académicos </w:t>
      </w:r>
      <w:r>
        <w:rPr>
          <w:rFonts w:cs="Arial"/>
          <w:color w:val="000000" w:themeColor="text1"/>
          <w:sz w:val="24"/>
          <w:szCs w:val="24"/>
          <w:shd w:val="clear" w:color="auto" w:fill="FFFFFF"/>
        </w:rPr>
        <w:t>de los perfiles de delincuentes.</w:t>
      </w:r>
    </w:p>
    <w:p w:rsidR="002716AF" w:rsidRPr="002C7859" w:rsidRDefault="00C34DAB" w:rsidP="00CC3BC1">
      <w:pPr>
        <w:shd w:val="clear" w:color="auto" w:fill="FFFFFF"/>
        <w:spacing w:before="100" w:beforeAutospacing="1" w:after="100" w:afterAutospacing="1"/>
        <w:jc w:val="both"/>
        <w:rPr>
          <w:rFonts w:cs="Arial"/>
          <w:color w:val="000000" w:themeColor="text1"/>
          <w:sz w:val="24"/>
          <w:szCs w:val="24"/>
          <w:shd w:val="clear" w:color="auto" w:fill="FFFFFF"/>
        </w:rPr>
      </w:pPr>
      <w:r w:rsidRPr="00C34DAB">
        <w:rPr>
          <w:rFonts w:cs="Arial"/>
          <w:color w:val="000000" w:themeColor="text1"/>
          <w:sz w:val="24"/>
          <w:szCs w:val="24"/>
          <w:shd w:val="clear" w:color="auto" w:fill="FFFFFF"/>
        </w:rPr>
        <w:t xml:space="preserve">En esta línea el autor </w:t>
      </w:r>
      <w:proofErr w:type="spellStart"/>
      <w:r w:rsidRPr="00C34DAB">
        <w:rPr>
          <w:rFonts w:cs="Arial"/>
          <w:color w:val="000000" w:themeColor="text1"/>
          <w:sz w:val="24"/>
          <w:szCs w:val="24"/>
          <w:shd w:val="clear" w:color="auto" w:fill="FFFFFF"/>
        </w:rPr>
        <w:t>Perri</w:t>
      </w:r>
      <w:proofErr w:type="spellEnd"/>
      <w:r w:rsidRPr="00C34DAB">
        <w:rPr>
          <w:rFonts w:cs="Arial"/>
          <w:color w:val="000000" w:themeColor="text1"/>
          <w:sz w:val="24"/>
          <w:szCs w:val="24"/>
          <w:shd w:val="clear" w:color="auto" w:fill="FFFFFF"/>
        </w:rPr>
        <w:t>, F. (2016) detalla la aparición de un nuevo subgrupo de delincuentes de cuello blanco que son violentos, motivado por factores de riesgo conductuales com</w:t>
      </w:r>
      <w:r w:rsidR="00DF1C16">
        <w:rPr>
          <w:rFonts w:cs="Arial"/>
          <w:color w:val="000000" w:themeColor="text1"/>
          <w:sz w:val="24"/>
          <w:szCs w:val="24"/>
          <w:shd w:val="clear" w:color="auto" w:fill="FFFFFF"/>
        </w:rPr>
        <w:t xml:space="preserve">o el narcisismo y la psicopatía, haciendo referencia </w:t>
      </w:r>
      <w:r w:rsidR="00DF1C16">
        <w:t xml:space="preserve">en este caso </w:t>
      </w:r>
      <w:r>
        <w:t>a</w:t>
      </w:r>
      <w:r w:rsidR="00DF1C16">
        <w:t xml:space="preserve"> los</w:t>
      </w:r>
      <w:r>
        <w:t xml:space="preserve"> distintos delincuentes de cuello blanco que se vuelven violen</w:t>
      </w:r>
      <w:r w:rsidR="00DF1C16">
        <w:t>tos para así ocultar sus acciones desviadas.</w:t>
      </w:r>
    </w:p>
    <w:p w:rsidR="00CC3BC1" w:rsidRPr="00285E03" w:rsidRDefault="00474067" w:rsidP="00CC3BC1">
      <w:pPr>
        <w:shd w:val="clear" w:color="auto" w:fill="FFFFFF"/>
        <w:spacing w:before="100" w:beforeAutospacing="1" w:after="100" w:afterAutospacing="1"/>
        <w:jc w:val="both"/>
        <w:rPr>
          <w:color w:val="000000"/>
          <w:sz w:val="24"/>
          <w:szCs w:val="24"/>
          <w:u w:val="single"/>
        </w:rPr>
      </w:pPr>
      <w:r w:rsidRPr="00285E03">
        <w:rPr>
          <w:color w:val="000000"/>
          <w:sz w:val="24"/>
          <w:szCs w:val="24"/>
          <w:u w:val="single"/>
        </w:rPr>
        <w:t>3.2.5</w:t>
      </w:r>
      <w:r w:rsidR="00CC3BC1" w:rsidRPr="00285E03">
        <w:rPr>
          <w:color w:val="000000"/>
          <w:sz w:val="24"/>
          <w:szCs w:val="24"/>
          <w:u w:val="single"/>
        </w:rPr>
        <w:t>. DELITOS DE CUELLO VERDE</w:t>
      </w:r>
    </w:p>
    <w:p w:rsidR="002C7859" w:rsidRPr="002C7859" w:rsidRDefault="002C7859" w:rsidP="002716AF">
      <w:pPr>
        <w:shd w:val="clear" w:color="auto" w:fill="FFFFFF"/>
        <w:spacing w:before="100" w:beforeAutospacing="1" w:after="100" w:afterAutospacing="1"/>
        <w:jc w:val="both"/>
        <w:rPr>
          <w:rFonts w:cs="Arial"/>
          <w:color w:val="000000"/>
          <w:sz w:val="24"/>
          <w:szCs w:val="24"/>
        </w:rPr>
      </w:pPr>
      <w:r w:rsidRPr="002C7859">
        <w:rPr>
          <w:rFonts w:cs="Arial"/>
          <w:color w:val="000000"/>
          <w:sz w:val="24"/>
          <w:szCs w:val="24"/>
        </w:rPr>
        <w:t>A diferencia de los delitos citados anterioridad, que surgen como un tipo de subgrupo de delito de cuello blanco, los delitos de cuellos verde recogen todo tipo de acciones cometidas en contra del medio ambiente, llevados a cabo sobre todo desde el punto de vista empresarial  corporativa.</w:t>
      </w:r>
    </w:p>
    <w:p w:rsidR="00866975" w:rsidRPr="00A36D7A" w:rsidRDefault="002C7859" w:rsidP="002716AF">
      <w:pPr>
        <w:shd w:val="clear" w:color="auto" w:fill="FFFFFF"/>
        <w:spacing w:before="100" w:beforeAutospacing="1" w:after="100" w:afterAutospacing="1"/>
        <w:jc w:val="both"/>
        <w:rPr>
          <w:rFonts w:cs="Arial"/>
          <w:color w:val="000000"/>
          <w:sz w:val="24"/>
          <w:szCs w:val="24"/>
        </w:rPr>
      </w:pPr>
      <w:r w:rsidRPr="002C7859">
        <w:rPr>
          <w:rFonts w:cs="Arial"/>
          <w:color w:val="000000"/>
          <w:sz w:val="24"/>
          <w:szCs w:val="24"/>
        </w:rPr>
        <w:t xml:space="preserve">Desde el punto </w:t>
      </w:r>
      <w:r w:rsidRPr="00AA4F6A">
        <w:rPr>
          <w:rFonts w:cs="Arial"/>
          <w:color w:val="000000" w:themeColor="text1"/>
          <w:sz w:val="24"/>
          <w:szCs w:val="24"/>
        </w:rPr>
        <w:t>de vista de la criminología verde cada vez más se desarrollan estudios  dentro de un</w:t>
      </w:r>
      <w:r w:rsidRPr="00AA4F6A">
        <w:rPr>
          <w:rFonts w:cs="Arial"/>
          <w:color w:val="000000" w:themeColor="text1"/>
          <w:sz w:val="24"/>
          <w:szCs w:val="24"/>
          <w:shd w:val="clear" w:color="auto" w:fill="FFFFFF"/>
        </w:rPr>
        <w:t xml:space="preserve"> marco específico que permita examinar los denominados “delitos verdes'”, donde se destaca el estudio elaborado por el autor </w:t>
      </w:r>
      <w:r w:rsidRPr="00AA4F6A">
        <w:rPr>
          <w:rFonts w:eastAsia="Times New Roman" w:cs="Arial"/>
          <w:color w:val="000000" w:themeColor="text1"/>
          <w:sz w:val="24"/>
          <w:szCs w:val="24"/>
          <w:lang w:eastAsia="es-ES"/>
        </w:rPr>
        <w:t xml:space="preserve">Wolf, B. (2011) que resalta </w:t>
      </w:r>
      <w:r w:rsidRPr="00AA4F6A">
        <w:rPr>
          <w:rFonts w:cs="Arial"/>
          <w:color w:val="000000" w:themeColor="text1"/>
          <w:sz w:val="24"/>
          <w:szCs w:val="24"/>
          <w:shd w:val="clear" w:color="auto" w:fill="FFFFFF"/>
        </w:rPr>
        <w:t>las motivaciones, el contexto de oportunidad, la</w:t>
      </w:r>
      <w:r w:rsidR="00AA4F6A">
        <w:rPr>
          <w:rFonts w:cs="Arial"/>
          <w:color w:val="000000" w:themeColor="text1"/>
          <w:sz w:val="24"/>
          <w:szCs w:val="24"/>
          <w:shd w:val="clear" w:color="auto" w:fill="FFFFFF"/>
        </w:rPr>
        <w:t xml:space="preserve"> victimología y los problemas surgidos para </w:t>
      </w:r>
      <w:r w:rsidR="00AA4F6A" w:rsidRPr="00A36D7A">
        <w:rPr>
          <w:rFonts w:cs="Arial"/>
          <w:color w:val="000000" w:themeColor="text1"/>
          <w:sz w:val="24"/>
          <w:szCs w:val="24"/>
          <w:shd w:val="clear" w:color="auto" w:fill="FFFFFF"/>
        </w:rPr>
        <w:t>poder llevarlos a cabo.</w:t>
      </w:r>
    </w:p>
    <w:p w:rsidR="00CC3BC1" w:rsidRPr="00285E03" w:rsidRDefault="00474067" w:rsidP="00CC3BC1">
      <w:pPr>
        <w:shd w:val="clear" w:color="auto" w:fill="FFFFFF"/>
        <w:spacing w:before="100" w:beforeAutospacing="1" w:after="100" w:afterAutospacing="1"/>
        <w:jc w:val="both"/>
        <w:rPr>
          <w:color w:val="000000"/>
          <w:sz w:val="24"/>
          <w:szCs w:val="24"/>
          <w:u w:val="single"/>
        </w:rPr>
      </w:pPr>
      <w:r w:rsidRPr="00285E03">
        <w:rPr>
          <w:color w:val="000000"/>
          <w:sz w:val="24"/>
          <w:szCs w:val="24"/>
          <w:u w:val="single"/>
        </w:rPr>
        <w:t>3.2.6</w:t>
      </w:r>
      <w:r w:rsidR="00CC3BC1" w:rsidRPr="00285E03">
        <w:rPr>
          <w:color w:val="000000"/>
          <w:sz w:val="24"/>
          <w:szCs w:val="24"/>
          <w:u w:val="single"/>
        </w:rPr>
        <w:t>. DELITOS DE CUELLO NEGRO</w:t>
      </w:r>
    </w:p>
    <w:p w:rsidR="002716AF" w:rsidRPr="00053DFF" w:rsidRDefault="00053DFF" w:rsidP="008521D0">
      <w:pPr>
        <w:shd w:val="clear" w:color="auto" w:fill="FFFFFF"/>
        <w:spacing w:before="100" w:beforeAutospacing="1" w:after="100" w:afterAutospacing="1"/>
        <w:jc w:val="both"/>
        <w:rPr>
          <w:rFonts w:cs="Arial"/>
          <w:color w:val="000000"/>
          <w:sz w:val="24"/>
          <w:szCs w:val="24"/>
        </w:rPr>
      </w:pPr>
      <w:r>
        <w:rPr>
          <w:rFonts w:cs="Arial"/>
          <w:color w:val="000000"/>
          <w:sz w:val="24"/>
          <w:szCs w:val="24"/>
        </w:rPr>
        <w:t>En este grupo de delitos</w:t>
      </w:r>
      <w:r w:rsidR="00A36D7A" w:rsidRPr="00A36D7A">
        <w:rPr>
          <w:rFonts w:cs="Arial"/>
          <w:color w:val="000000"/>
          <w:sz w:val="24"/>
          <w:szCs w:val="24"/>
        </w:rPr>
        <w:t xml:space="preserve"> se encuadrarían los cometidos por todo tipo de organizaciones religiosas, y que aunque a día de hoy</w:t>
      </w:r>
      <w:r>
        <w:rPr>
          <w:rFonts w:cs="Arial"/>
          <w:color w:val="000000"/>
          <w:sz w:val="24"/>
          <w:szCs w:val="24"/>
        </w:rPr>
        <w:t>,</w:t>
      </w:r>
      <w:r w:rsidR="00A36D7A" w:rsidRPr="00A36D7A">
        <w:rPr>
          <w:rFonts w:cs="Arial"/>
          <w:color w:val="000000"/>
          <w:sz w:val="24"/>
          <w:szCs w:val="24"/>
        </w:rPr>
        <w:t xml:space="preserve"> debido a las peculiaridades que presentan este tipo de estamentos</w:t>
      </w:r>
      <w:r>
        <w:rPr>
          <w:rFonts w:cs="Arial"/>
          <w:color w:val="000000"/>
          <w:sz w:val="24"/>
          <w:szCs w:val="24"/>
        </w:rPr>
        <w:t>,</w:t>
      </w:r>
      <w:r w:rsidR="00A36D7A" w:rsidRPr="00A36D7A">
        <w:rPr>
          <w:rFonts w:cs="Arial"/>
          <w:color w:val="000000"/>
          <w:sz w:val="24"/>
          <w:szCs w:val="24"/>
        </w:rPr>
        <w:t xml:space="preserve"> no es una categoría suficient</w:t>
      </w:r>
      <w:r>
        <w:rPr>
          <w:rFonts w:cs="Arial"/>
          <w:color w:val="000000"/>
          <w:sz w:val="24"/>
          <w:szCs w:val="24"/>
        </w:rPr>
        <w:t xml:space="preserve">emente estudiada y desarrollada, si bien es importante nombrarlo esta clasificación desarrollada en esta línea. </w:t>
      </w:r>
    </w:p>
    <w:p w:rsidR="004149FA" w:rsidRPr="00053DFF" w:rsidRDefault="00053DFF" w:rsidP="008521D0">
      <w:pPr>
        <w:pStyle w:val="Prrafodelista"/>
        <w:numPr>
          <w:ilvl w:val="0"/>
          <w:numId w:val="4"/>
        </w:numPr>
        <w:spacing w:line="240" w:lineRule="auto"/>
        <w:jc w:val="both"/>
        <w:rPr>
          <w:b/>
          <w:sz w:val="24"/>
          <w:szCs w:val="24"/>
        </w:rPr>
      </w:pPr>
      <w:r w:rsidRPr="00053DFF">
        <w:rPr>
          <w:b/>
          <w:sz w:val="24"/>
          <w:szCs w:val="24"/>
        </w:rPr>
        <w:lastRenderedPageBreak/>
        <w:t xml:space="preserve">EL SENSACIONALISMO DE </w:t>
      </w:r>
      <w:r w:rsidR="004149FA" w:rsidRPr="00053DFF">
        <w:rPr>
          <w:b/>
          <w:sz w:val="24"/>
          <w:szCs w:val="24"/>
        </w:rPr>
        <w:t>LOS DELITOS DE CUELLO AZUL</w:t>
      </w:r>
    </w:p>
    <w:p w:rsidR="00772CE1" w:rsidRDefault="003A5E9D" w:rsidP="00772CE1">
      <w:pPr>
        <w:spacing w:line="240" w:lineRule="auto"/>
        <w:jc w:val="both"/>
        <w:rPr>
          <w:color w:val="000000" w:themeColor="text1"/>
          <w:sz w:val="24"/>
          <w:szCs w:val="24"/>
        </w:rPr>
      </w:pPr>
      <w:r w:rsidRPr="00772CE1">
        <w:rPr>
          <w:color w:val="000000" w:themeColor="text1"/>
          <w:sz w:val="24"/>
          <w:szCs w:val="24"/>
        </w:rPr>
        <w:t xml:space="preserve">La relación existente entre la criminalidad y los medios de comunicación es </w:t>
      </w:r>
      <w:r w:rsidR="00772CE1" w:rsidRPr="00772CE1">
        <w:rPr>
          <w:color w:val="000000" w:themeColor="text1"/>
          <w:sz w:val="24"/>
          <w:szCs w:val="24"/>
        </w:rPr>
        <w:t>sistémica a la hora de ofrecer dentro de sus líneas editoriales diferentes datos sobre actividades delictivas y criminales que ocurren entorno a una comunidad, algo que puede servir como elemento de prevención del delito y conciencia sobre manifestaciones específicas de criminalidad que afectan a un determinado grupo de personas.</w:t>
      </w:r>
    </w:p>
    <w:p w:rsidR="00264464" w:rsidRDefault="00264464" w:rsidP="00264464">
      <w:pPr>
        <w:shd w:val="clear" w:color="auto" w:fill="FFFFFF"/>
        <w:spacing w:before="100" w:beforeAutospacing="1" w:after="100" w:afterAutospacing="1"/>
        <w:jc w:val="both"/>
        <w:rPr>
          <w:color w:val="000000" w:themeColor="text1"/>
          <w:sz w:val="24"/>
          <w:szCs w:val="24"/>
        </w:rPr>
      </w:pPr>
      <w:r w:rsidRPr="00264464">
        <w:rPr>
          <w:color w:val="000000" w:themeColor="text1"/>
          <w:sz w:val="24"/>
          <w:szCs w:val="24"/>
        </w:rPr>
        <w:t>El crimen de cuello azul es un término que se usa para los delitos que generalmente se atribuye a personas de clase baja y dentro de un entorno laboral, ya que durante las décadas de 1910 a 1920 en Estados Unidos, los trabajadores utilizaban vestimentas oscuras y camisas azules para disimular así las manchas en la ropa.</w:t>
      </w:r>
    </w:p>
    <w:p w:rsidR="00692964" w:rsidRPr="00264464" w:rsidRDefault="00692964" w:rsidP="00692964">
      <w:pPr>
        <w:shd w:val="clear" w:color="auto" w:fill="FFFFFF"/>
        <w:spacing w:before="100" w:beforeAutospacing="1" w:after="100" w:afterAutospacing="1"/>
        <w:jc w:val="both"/>
        <w:rPr>
          <w:rFonts w:cs="Arial"/>
          <w:color w:val="000000"/>
          <w:sz w:val="24"/>
          <w:szCs w:val="24"/>
        </w:rPr>
      </w:pPr>
      <w:r>
        <w:rPr>
          <w:rFonts w:cs="Arial"/>
          <w:color w:val="000000"/>
          <w:sz w:val="24"/>
          <w:szCs w:val="24"/>
        </w:rPr>
        <w:t xml:space="preserve">Desde una perspectiva histórica cabe mencionar que este término de “cuello azul” </w:t>
      </w:r>
      <w:r w:rsidRPr="001F6974">
        <w:rPr>
          <w:rFonts w:cs="Arial"/>
          <w:color w:val="000000"/>
          <w:sz w:val="24"/>
          <w:szCs w:val="24"/>
        </w:rPr>
        <w:t>proviene de</w:t>
      </w:r>
      <w:r>
        <w:rPr>
          <w:rFonts w:cs="Arial"/>
          <w:color w:val="000000"/>
          <w:sz w:val="24"/>
          <w:szCs w:val="24"/>
        </w:rPr>
        <w:t xml:space="preserve"> diferentes entornos laborales, especialmente dentro de las fá</w:t>
      </w:r>
      <w:r w:rsidRPr="001F6974">
        <w:rPr>
          <w:rFonts w:cs="Arial"/>
          <w:color w:val="000000"/>
          <w:sz w:val="24"/>
          <w:szCs w:val="24"/>
        </w:rPr>
        <w:t>bricas donde los trabajadores ut</w:t>
      </w:r>
      <w:r>
        <w:rPr>
          <w:rFonts w:cs="Arial"/>
          <w:color w:val="000000"/>
          <w:sz w:val="24"/>
          <w:szCs w:val="24"/>
        </w:rPr>
        <w:t>ilizaban camisas de color azul, algo que convertía a estas personas a principios del siglo XX fácilmente identificables y potenciaba la mencionada teoría del etiquetamiento al estar encuadrados dentro de un determinado estrato social.</w:t>
      </w:r>
    </w:p>
    <w:p w:rsidR="008A0C42" w:rsidRDefault="00692964" w:rsidP="00692964">
      <w:pPr>
        <w:shd w:val="clear" w:color="auto" w:fill="FFFFFF"/>
        <w:spacing w:before="100" w:beforeAutospacing="1" w:after="100" w:afterAutospacing="1"/>
        <w:jc w:val="both"/>
        <w:rPr>
          <w:color w:val="000000" w:themeColor="text1"/>
          <w:sz w:val="24"/>
          <w:szCs w:val="24"/>
        </w:rPr>
      </w:pPr>
      <w:r w:rsidRPr="002D17DE">
        <w:rPr>
          <w:color w:val="000000" w:themeColor="text1"/>
          <w:sz w:val="24"/>
          <w:szCs w:val="24"/>
        </w:rPr>
        <w:t>Es muy importante destacar que si bien desde el punto de vista sociológico el término de términos “White Collar” (cuello blanco) es mucho más conocido, por otro lado  “blue collar” (cuello azul) no está tan extendido en los estudios desde la perspectiva laboral, si bien el análisis y diferenciación parte de la vestimentas utilizadas respectivamente por los empleados y los trabajadores del campo industrial, con el propósito de poder  diferenciar a los trabajadores mas rudimentarios o manuales (cuello azul), frente a  los que desarrollaban otro tipo de trabajos</w:t>
      </w:r>
      <w:r w:rsidR="008A0C42">
        <w:rPr>
          <w:color w:val="000000" w:themeColor="text1"/>
          <w:sz w:val="24"/>
          <w:szCs w:val="24"/>
        </w:rPr>
        <w:t xml:space="preserve"> (cuello blanco).</w:t>
      </w:r>
    </w:p>
    <w:p w:rsidR="008A0C42" w:rsidRDefault="008A0C42" w:rsidP="00692964">
      <w:pPr>
        <w:shd w:val="clear" w:color="auto" w:fill="FFFFFF"/>
        <w:spacing w:before="100" w:beforeAutospacing="1" w:after="100" w:afterAutospacing="1"/>
        <w:jc w:val="both"/>
        <w:rPr>
          <w:color w:val="000000" w:themeColor="text1"/>
          <w:sz w:val="24"/>
          <w:szCs w:val="24"/>
        </w:rPr>
      </w:pPr>
      <w:r>
        <w:rPr>
          <w:color w:val="000000" w:themeColor="text1"/>
          <w:sz w:val="24"/>
          <w:szCs w:val="24"/>
        </w:rPr>
        <w:t>En lo que respecta a las características de los delitos de cuello azul</w:t>
      </w:r>
      <w:r w:rsidR="003D2168">
        <w:rPr>
          <w:color w:val="000000" w:themeColor="text1"/>
          <w:sz w:val="24"/>
          <w:szCs w:val="24"/>
        </w:rPr>
        <w:t>,</w:t>
      </w:r>
      <w:r>
        <w:rPr>
          <w:color w:val="000000" w:themeColor="text1"/>
          <w:sz w:val="24"/>
          <w:szCs w:val="24"/>
        </w:rPr>
        <w:t xml:space="preserve"> que los convierten en blanco fácil de los medios de comunicación frente a </w:t>
      </w:r>
      <w:r w:rsidR="003D2168">
        <w:rPr>
          <w:color w:val="000000" w:themeColor="text1"/>
          <w:sz w:val="24"/>
          <w:szCs w:val="24"/>
        </w:rPr>
        <w:t>los delitos de cuello blanco</w:t>
      </w:r>
      <w:r>
        <w:rPr>
          <w:color w:val="000000" w:themeColor="text1"/>
          <w:sz w:val="24"/>
          <w:szCs w:val="24"/>
        </w:rPr>
        <w:t xml:space="preserve">, es importante definir </w:t>
      </w:r>
      <w:r w:rsidR="003D2168">
        <w:rPr>
          <w:color w:val="000000" w:themeColor="text1"/>
          <w:sz w:val="24"/>
          <w:szCs w:val="24"/>
        </w:rPr>
        <w:t>que presentan las siguientes peculiaridades:</w:t>
      </w:r>
    </w:p>
    <w:p w:rsidR="003D2168" w:rsidRDefault="003D2168" w:rsidP="003D2168">
      <w:pPr>
        <w:pStyle w:val="Prrafodelista"/>
        <w:numPr>
          <w:ilvl w:val="0"/>
          <w:numId w:val="16"/>
        </w:numPr>
        <w:shd w:val="clear" w:color="auto" w:fill="FFFFFF"/>
        <w:spacing w:before="100" w:beforeAutospacing="1" w:after="100" w:afterAutospacing="1"/>
        <w:jc w:val="both"/>
        <w:rPr>
          <w:color w:val="000000" w:themeColor="text1"/>
          <w:sz w:val="24"/>
          <w:szCs w:val="24"/>
        </w:rPr>
      </w:pPr>
      <w:r>
        <w:rPr>
          <w:color w:val="000000" w:themeColor="text1"/>
          <w:sz w:val="24"/>
          <w:szCs w:val="24"/>
        </w:rPr>
        <w:t xml:space="preserve">Los </w:t>
      </w:r>
      <w:r w:rsidR="00A4561B">
        <w:rPr>
          <w:color w:val="000000" w:themeColor="text1"/>
          <w:sz w:val="24"/>
          <w:szCs w:val="24"/>
        </w:rPr>
        <w:t>delitos</w:t>
      </w:r>
      <w:r>
        <w:rPr>
          <w:color w:val="000000" w:themeColor="text1"/>
          <w:sz w:val="24"/>
          <w:szCs w:val="24"/>
        </w:rPr>
        <w:t xml:space="preserve"> de cuello azul implica un menor costo económico frente a los </w:t>
      </w:r>
      <w:r w:rsidR="00A4561B">
        <w:rPr>
          <w:color w:val="000000" w:themeColor="text1"/>
          <w:sz w:val="24"/>
          <w:szCs w:val="24"/>
        </w:rPr>
        <w:t>delitos</w:t>
      </w:r>
      <w:r>
        <w:rPr>
          <w:color w:val="000000" w:themeColor="text1"/>
          <w:sz w:val="24"/>
          <w:szCs w:val="24"/>
        </w:rPr>
        <w:t xml:space="preserve"> de cuello blanco, sobre todo por el tipo de </w:t>
      </w:r>
      <w:r w:rsidR="00A4561B">
        <w:rPr>
          <w:color w:val="000000" w:themeColor="text1"/>
          <w:sz w:val="24"/>
          <w:szCs w:val="24"/>
        </w:rPr>
        <w:t>acciones criminales</w:t>
      </w:r>
      <w:r w:rsidR="00F91B9F">
        <w:rPr>
          <w:color w:val="000000" w:themeColor="text1"/>
          <w:sz w:val="24"/>
          <w:szCs w:val="24"/>
        </w:rPr>
        <w:t xml:space="preserve"> involucradas.</w:t>
      </w:r>
    </w:p>
    <w:p w:rsidR="003D2168" w:rsidRDefault="003D2168" w:rsidP="003D2168">
      <w:pPr>
        <w:pStyle w:val="Prrafodelista"/>
        <w:numPr>
          <w:ilvl w:val="0"/>
          <w:numId w:val="16"/>
        </w:numPr>
        <w:shd w:val="clear" w:color="auto" w:fill="FFFFFF"/>
        <w:spacing w:before="100" w:beforeAutospacing="1" w:after="100" w:afterAutospacing="1"/>
        <w:jc w:val="both"/>
        <w:rPr>
          <w:color w:val="000000" w:themeColor="text1"/>
          <w:sz w:val="24"/>
          <w:szCs w:val="24"/>
        </w:rPr>
      </w:pPr>
      <w:r>
        <w:rPr>
          <w:color w:val="000000" w:themeColor="text1"/>
          <w:sz w:val="24"/>
          <w:szCs w:val="24"/>
        </w:rPr>
        <w:t xml:space="preserve">Los delitos de cuello azul </w:t>
      </w:r>
      <w:r w:rsidR="00A4561B">
        <w:rPr>
          <w:color w:val="000000" w:themeColor="text1"/>
          <w:sz w:val="24"/>
          <w:szCs w:val="24"/>
        </w:rPr>
        <w:t>despiertan mayor interés a las fuerzas policiales y los medios de difusión, sobre todo por el sensacionalismo que despierta dentro de la comunidad.</w:t>
      </w:r>
    </w:p>
    <w:p w:rsidR="00A4561B" w:rsidRDefault="00A4561B" w:rsidP="003D2168">
      <w:pPr>
        <w:pStyle w:val="Prrafodelista"/>
        <w:numPr>
          <w:ilvl w:val="0"/>
          <w:numId w:val="16"/>
        </w:numPr>
        <w:shd w:val="clear" w:color="auto" w:fill="FFFFFF"/>
        <w:spacing w:before="100" w:beforeAutospacing="1" w:after="100" w:afterAutospacing="1"/>
        <w:jc w:val="both"/>
        <w:rPr>
          <w:color w:val="000000" w:themeColor="text1"/>
          <w:sz w:val="24"/>
          <w:szCs w:val="24"/>
        </w:rPr>
      </w:pPr>
      <w:r>
        <w:rPr>
          <w:color w:val="000000" w:themeColor="text1"/>
          <w:sz w:val="24"/>
          <w:szCs w:val="24"/>
        </w:rPr>
        <w:t>Como norma general, aunque despiertan mas interés mediático, los delitos de cuello azul tienen menos víctimas que los delitos de cuello blanco, ya que estos últimos pueden tener un número indeterminado de perjudicados.</w:t>
      </w:r>
    </w:p>
    <w:p w:rsidR="00F91B9F" w:rsidRPr="00F91B9F" w:rsidRDefault="00A4561B" w:rsidP="00F91B9F">
      <w:pPr>
        <w:pStyle w:val="Prrafodelista"/>
        <w:numPr>
          <w:ilvl w:val="0"/>
          <w:numId w:val="16"/>
        </w:numPr>
        <w:shd w:val="clear" w:color="auto" w:fill="FFFFFF"/>
        <w:spacing w:before="100" w:beforeAutospacing="1" w:after="100" w:afterAutospacing="1"/>
        <w:jc w:val="both"/>
        <w:rPr>
          <w:color w:val="000000" w:themeColor="text1"/>
          <w:sz w:val="24"/>
          <w:szCs w:val="24"/>
        </w:rPr>
      </w:pPr>
      <w:r>
        <w:rPr>
          <w:color w:val="000000" w:themeColor="text1"/>
          <w:sz w:val="24"/>
          <w:szCs w:val="24"/>
        </w:rPr>
        <w:t>Por lo contrario la tasa de criminalidad es mucho más alta en los delitos de cuello azul que en los delitos de cuello blanco, sobre todo por el tipo de delitos a l</w:t>
      </w:r>
      <w:r w:rsidR="00F91B9F">
        <w:rPr>
          <w:color w:val="000000" w:themeColor="text1"/>
          <w:sz w:val="24"/>
          <w:szCs w:val="24"/>
        </w:rPr>
        <w:t xml:space="preserve">os que hace referencia, ya </w:t>
      </w:r>
      <w:r w:rsidR="00F91B9F" w:rsidRPr="00F91B9F">
        <w:rPr>
          <w:color w:val="000000" w:themeColor="text1"/>
          <w:sz w:val="24"/>
          <w:szCs w:val="24"/>
        </w:rPr>
        <w:t xml:space="preserve">que </w:t>
      </w:r>
      <w:r w:rsidRPr="00F91B9F">
        <w:rPr>
          <w:rFonts w:eastAsia="Times New Roman" w:cs="Arial"/>
          <w:color w:val="000000" w:themeColor="text1"/>
          <w:sz w:val="24"/>
          <w:szCs w:val="24"/>
          <w:lang w:eastAsia="es-ES"/>
        </w:rPr>
        <w:t>cifra oscura de los delitos de cuello blanco.</w:t>
      </w:r>
    </w:p>
    <w:p w:rsidR="00692964" w:rsidRPr="002464E3" w:rsidRDefault="00692964" w:rsidP="00264464">
      <w:pPr>
        <w:pStyle w:val="Prrafodelista"/>
        <w:numPr>
          <w:ilvl w:val="0"/>
          <w:numId w:val="16"/>
        </w:numPr>
        <w:shd w:val="clear" w:color="auto" w:fill="FFFFFF"/>
        <w:spacing w:before="100" w:beforeAutospacing="1" w:after="100" w:afterAutospacing="1"/>
        <w:jc w:val="both"/>
        <w:rPr>
          <w:color w:val="000000" w:themeColor="text1"/>
          <w:sz w:val="24"/>
          <w:szCs w:val="24"/>
        </w:rPr>
      </w:pPr>
      <w:r w:rsidRPr="002464E3">
        <w:rPr>
          <w:rFonts w:eastAsia="Times New Roman" w:cs="Arial"/>
          <w:color w:val="000000" w:themeColor="text1"/>
          <w:sz w:val="24"/>
          <w:szCs w:val="24"/>
          <w:lang w:eastAsia="es-ES"/>
        </w:rPr>
        <w:t xml:space="preserve">Los delitos de cuello azul </w:t>
      </w:r>
      <w:r w:rsidR="00F91B9F" w:rsidRPr="002464E3">
        <w:rPr>
          <w:rFonts w:eastAsia="Times New Roman" w:cs="Arial"/>
          <w:color w:val="000000" w:themeColor="text1"/>
          <w:sz w:val="24"/>
          <w:szCs w:val="24"/>
          <w:lang w:eastAsia="es-ES"/>
        </w:rPr>
        <w:t>conciernen una mayor</w:t>
      </w:r>
      <w:r w:rsidRPr="002464E3">
        <w:rPr>
          <w:rFonts w:eastAsia="Times New Roman" w:cs="Arial"/>
          <w:color w:val="000000" w:themeColor="text1"/>
          <w:sz w:val="24"/>
          <w:szCs w:val="24"/>
          <w:lang w:eastAsia="es-ES"/>
        </w:rPr>
        <w:t xml:space="preserve"> violencia física, mientras que los delitos de cuello blanco son más técnicos</w:t>
      </w:r>
      <w:r w:rsidR="002464E3" w:rsidRPr="002464E3">
        <w:rPr>
          <w:rFonts w:eastAsia="Times New Roman" w:cs="Arial"/>
          <w:color w:val="000000" w:themeColor="text1"/>
          <w:sz w:val="24"/>
          <w:szCs w:val="24"/>
          <w:lang w:eastAsia="es-ES"/>
        </w:rPr>
        <w:t>, es por ello que los delitos de cuello azul tienden a detectarse con mucho menos esfuerzo al considerarse</w:t>
      </w:r>
      <w:r w:rsidR="002464E3">
        <w:rPr>
          <w:rFonts w:eastAsia="Times New Roman" w:cs="Arial"/>
          <w:color w:val="000000" w:themeColor="text1"/>
          <w:sz w:val="24"/>
          <w:szCs w:val="24"/>
          <w:lang w:eastAsia="es-ES"/>
        </w:rPr>
        <w:t>.</w:t>
      </w:r>
      <w:r w:rsidR="002464E3" w:rsidRPr="002464E3">
        <w:rPr>
          <w:rFonts w:eastAsia="Times New Roman" w:cs="Arial"/>
          <w:color w:val="000000" w:themeColor="text1"/>
          <w:sz w:val="24"/>
          <w:szCs w:val="24"/>
          <w:lang w:eastAsia="es-ES"/>
        </w:rPr>
        <w:t xml:space="preserve"> </w:t>
      </w:r>
    </w:p>
    <w:p w:rsidR="001422D9" w:rsidRPr="00427032" w:rsidRDefault="001422D9" w:rsidP="001422D9">
      <w:pPr>
        <w:shd w:val="clear" w:color="auto" w:fill="FFFFFF"/>
        <w:spacing w:before="100" w:beforeAutospacing="1" w:after="100" w:afterAutospacing="1"/>
        <w:jc w:val="both"/>
        <w:rPr>
          <w:color w:val="000000"/>
          <w:sz w:val="24"/>
          <w:szCs w:val="24"/>
        </w:rPr>
      </w:pPr>
      <w:r w:rsidRPr="001F6974">
        <w:rPr>
          <w:rFonts w:cs="Arial"/>
          <w:color w:val="000000"/>
          <w:sz w:val="24"/>
          <w:szCs w:val="24"/>
        </w:rPr>
        <w:lastRenderedPageBreak/>
        <w:t>Estos crímenes son cometidos en menor escala y buscar el enriquecimiento inmediato para el delincuente. Estos crímenes son motivados por la ira, lujuria o la pasión, para cometer el acto los criminales dedican mucho tiempo a planificar.</w:t>
      </w:r>
    </w:p>
    <w:p w:rsidR="001422D9" w:rsidRPr="001422D9" w:rsidRDefault="001422D9" w:rsidP="00264464">
      <w:pPr>
        <w:shd w:val="clear" w:color="auto" w:fill="FFFFFF"/>
        <w:spacing w:before="100" w:beforeAutospacing="1" w:after="100" w:afterAutospacing="1"/>
        <w:jc w:val="both"/>
        <w:rPr>
          <w:rFonts w:cs="Arial"/>
          <w:color w:val="000000"/>
          <w:sz w:val="24"/>
          <w:szCs w:val="24"/>
        </w:rPr>
      </w:pPr>
      <w:r>
        <w:rPr>
          <w:rFonts w:cs="Arial"/>
          <w:color w:val="000000"/>
          <w:sz w:val="24"/>
          <w:szCs w:val="24"/>
        </w:rPr>
        <w:t>Por lo tanto</w:t>
      </w:r>
      <w:r w:rsidRPr="00E0592B">
        <w:rPr>
          <w:rFonts w:cs="Arial"/>
          <w:color w:val="000000"/>
          <w:sz w:val="24"/>
          <w:szCs w:val="24"/>
        </w:rPr>
        <w:t xml:space="preserve"> podríamos afirmar que los</w:t>
      </w:r>
      <w:r>
        <w:rPr>
          <w:rFonts w:cs="Arial"/>
          <w:color w:val="000000"/>
          <w:sz w:val="24"/>
          <w:szCs w:val="24"/>
        </w:rPr>
        <w:t xml:space="preserve"> c</w:t>
      </w:r>
      <w:r w:rsidRPr="00E0592B">
        <w:rPr>
          <w:rFonts w:cs="Arial"/>
          <w:color w:val="000000"/>
          <w:sz w:val="24"/>
          <w:szCs w:val="24"/>
        </w:rPr>
        <w:t>ríme</w:t>
      </w:r>
      <w:r>
        <w:rPr>
          <w:rFonts w:cs="Arial"/>
          <w:color w:val="000000"/>
          <w:sz w:val="24"/>
          <w:szCs w:val="24"/>
        </w:rPr>
        <w:t>nes de cuello a</w:t>
      </w:r>
      <w:r w:rsidRPr="00E0592B">
        <w:rPr>
          <w:rFonts w:cs="Arial"/>
          <w:color w:val="000000"/>
          <w:sz w:val="24"/>
          <w:szCs w:val="24"/>
        </w:rPr>
        <w:t>zul</w:t>
      </w:r>
      <w:r>
        <w:rPr>
          <w:rFonts w:cs="Arial"/>
          <w:color w:val="000000"/>
          <w:sz w:val="24"/>
          <w:szCs w:val="24"/>
        </w:rPr>
        <w:t xml:space="preserve">, </w:t>
      </w:r>
      <w:r w:rsidRPr="00E0592B">
        <w:rPr>
          <w:rFonts w:cs="Arial"/>
          <w:color w:val="000000"/>
          <w:sz w:val="24"/>
          <w:szCs w:val="24"/>
        </w:rPr>
        <w:t xml:space="preserve">aunque no tienen una clasificación jurídica como tal, sus autores están señalados </w:t>
      </w:r>
      <w:r>
        <w:rPr>
          <w:rFonts w:cs="Arial"/>
          <w:color w:val="000000"/>
          <w:sz w:val="24"/>
          <w:szCs w:val="24"/>
        </w:rPr>
        <w:t>por estar involucrados en la participación</w:t>
      </w:r>
      <w:r w:rsidRPr="00E0592B">
        <w:rPr>
          <w:rFonts w:cs="Arial"/>
          <w:color w:val="000000"/>
          <w:sz w:val="24"/>
          <w:szCs w:val="24"/>
        </w:rPr>
        <w:t xml:space="preserve"> de diferentes acciones desviadas, especialmente en los delitos contra el patrimonio (robos, hurtos, estafas,…)</w:t>
      </w:r>
      <w:r>
        <w:rPr>
          <w:rFonts w:cs="Arial"/>
          <w:color w:val="000000"/>
          <w:sz w:val="24"/>
          <w:szCs w:val="24"/>
        </w:rPr>
        <w:t xml:space="preserve"> o el consumo de determinadas sustancias como alcohol o drogas.</w:t>
      </w:r>
    </w:p>
    <w:p w:rsidR="00264464" w:rsidRPr="00264464" w:rsidRDefault="00264464" w:rsidP="00264464">
      <w:pPr>
        <w:shd w:val="clear" w:color="auto" w:fill="FFFFFF"/>
        <w:spacing w:before="100" w:beforeAutospacing="1" w:after="100" w:afterAutospacing="1"/>
        <w:jc w:val="both"/>
        <w:rPr>
          <w:color w:val="000000" w:themeColor="text1"/>
          <w:sz w:val="24"/>
          <w:szCs w:val="24"/>
        </w:rPr>
      </w:pPr>
      <w:r w:rsidRPr="00264464">
        <w:rPr>
          <w:color w:val="000000" w:themeColor="text1"/>
          <w:sz w:val="24"/>
          <w:szCs w:val="24"/>
        </w:rPr>
        <w:t xml:space="preserve">El trabajo manual entonces era casi exclusivo para las clases bajas, algo que sin duda reflejaba la desigualdad social existente ya que el término se refería a ellos de manera más contundente sobre personas de bajos ingresos. </w:t>
      </w:r>
    </w:p>
    <w:p w:rsidR="00264464" w:rsidRDefault="00264464" w:rsidP="00264464">
      <w:pPr>
        <w:shd w:val="clear" w:color="auto" w:fill="FFFFFF"/>
        <w:spacing w:before="100" w:beforeAutospacing="1" w:after="100" w:afterAutospacing="1"/>
        <w:jc w:val="both"/>
        <w:rPr>
          <w:color w:val="000000" w:themeColor="text1"/>
          <w:sz w:val="24"/>
          <w:szCs w:val="24"/>
        </w:rPr>
      </w:pPr>
      <w:r w:rsidRPr="00264464">
        <w:rPr>
          <w:color w:val="000000" w:themeColor="text1"/>
          <w:sz w:val="24"/>
          <w:szCs w:val="24"/>
        </w:rPr>
        <w:t>A día de hoy los crímenes de cuello azul siguen estando identificados a las clases más pobres, aunque es importante señalar que la delincuenci</w:t>
      </w:r>
      <w:r>
        <w:rPr>
          <w:color w:val="000000" w:themeColor="text1"/>
          <w:sz w:val="24"/>
          <w:szCs w:val="24"/>
        </w:rPr>
        <w:t xml:space="preserve">a de cuello azul no solo afectan </w:t>
      </w:r>
      <w:r w:rsidRPr="00264464">
        <w:rPr>
          <w:color w:val="000000" w:themeColor="text1"/>
          <w:sz w:val="24"/>
          <w:szCs w:val="24"/>
        </w:rPr>
        <w:t xml:space="preserve">a los trabajadores de bajos ingresos, sino también a los desempleados, que </w:t>
      </w:r>
      <w:r>
        <w:rPr>
          <w:color w:val="000000" w:themeColor="text1"/>
          <w:sz w:val="24"/>
          <w:szCs w:val="24"/>
        </w:rPr>
        <w:t xml:space="preserve">como norma general también </w:t>
      </w:r>
      <w:r w:rsidRPr="00264464">
        <w:rPr>
          <w:color w:val="000000" w:themeColor="text1"/>
          <w:sz w:val="24"/>
          <w:szCs w:val="24"/>
        </w:rPr>
        <w:t>pe</w:t>
      </w:r>
      <w:r>
        <w:rPr>
          <w:color w:val="000000" w:themeColor="text1"/>
          <w:sz w:val="24"/>
          <w:szCs w:val="24"/>
        </w:rPr>
        <w:t xml:space="preserve">rtenecen a las </w:t>
      </w:r>
      <w:r w:rsidR="00A71D16">
        <w:rPr>
          <w:color w:val="000000" w:themeColor="text1"/>
          <w:sz w:val="24"/>
          <w:szCs w:val="24"/>
        </w:rPr>
        <w:t>clases más bajas de la sociedad al entrar en una espiral de falta de recursos.</w:t>
      </w:r>
    </w:p>
    <w:p w:rsidR="00D364F9" w:rsidRPr="001B01C5" w:rsidRDefault="00194DAD" w:rsidP="00264464">
      <w:pPr>
        <w:shd w:val="clear" w:color="auto" w:fill="FFFFFF"/>
        <w:spacing w:before="100" w:beforeAutospacing="1" w:after="100" w:afterAutospacing="1"/>
        <w:jc w:val="both"/>
        <w:rPr>
          <w:rFonts w:cs="Arial"/>
          <w:color w:val="000000" w:themeColor="text1"/>
          <w:sz w:val="24"/>
          <w:szCs w:val="24"/>
        </w:rPr>
      </w:pPr>
      <w:r w:rsidRPr="00A4003D">
        <w:rPr>
          <w:rFonts w:cs="Arial"/>
          <w:color w:val="000000" w:themeColor="text1"/>
          <w:sz w:val="24"/>
          <w:szCs w:val="24"/>
          <w:shd w:val="clear" w:color="auto" w:fill="FFFFFF"/>
        </w:rPr>
        <w:t xml:space="preserve">Por un lado podríamos afirmar que efectivamente el </w:t>
      </w:r>
      <w:r w:rsidRPr="00A4003D">
        <w:rPr>
          <w:rFonts w:cs="Arial"/>
          <w:color w:val="000000" w:themeColor="text1"/>
          <w:sz w:val="24"/>
          <w:szCs w:val="24"/>
        </w:rPr>
        <w:t xml:space="preserve">desempleo tiene un impacto directo en la participación delictiva, mientras que la actividad delictiva tiene un impacto a más largo plazo en el desempleo, </w:t>
      </w:r>
      <w:r w:rsidR="00EB7FC1" w:rsidRPr="00A4003D">
        <w:rPr>
          <w:rFonts w:cs="Arial"/>
          <w:color w:val="000000" w:themeColor="text1"/>
          <w:sz w:val="24"/>
          <w:szCs w:val="24"/>
        </w:rPr>
        <w:t>en este sentido el autor</w:t>
      </w:r>
      <w:r w:rsidRPr="00A4003D">
        <w:rPr>
          <w:rFonts w:cs="Arial"/>
          <w:color w:val="000000" w:themeColor="text1"/>
          <w:sz w:val="24"/>
          <w:szCs w:val="24"/>
          <w:shd w:val="clear" w:color="auto" w:fill="FFFFFF"/>
        </w:rPr>
        <w:t xml:space="preserve"> </w:t>
      </w:r>
      <w:r w:rsidR="00EB7FC1" w:rsidRPr="00A4003D">
        <w:rPr>
          <w:rFonts w:cs="Arial"/>
          <w:color w:val="000000" w:themeColor="text1"/>
          <w:sz w:val="24"/>
          <w:szCs w:val="24"/>
          <w:shd w:val="clear" w:color="auto" w:fill="FFFFFF"/>
        </w:rPr>
        <w:t>H</w:t>
      </w:r>
      <w:r w:rsidR="00A4003D">
        <w:rPr>
          <w:rFonts w:cs="Arial"/>
          <w:color w:val="000000" w:themeColor="text1"/>
          <w:sz w:val="24"/>
          <w:szCs w:val="24"/>
          <w:shd w:val="clear" w:color="auto" w:fill="FFFFFF"/>
        </w:rPr>
        <w:t xml:space="preserve">uertas Díaz, O. (2010) avala en </w:t>
      </w:r>
      <w:r w:rsidR="00EB7FC1" w:rsidRPr="00A4003D">
        <w:rPr>
          <w:rFonts w:cs="Arial"/>
          <w:color w:val="000000" w:themeColor="text1"/>
          <w:sz w:val="24"/>
          <w:szCs w:val="24"/>
          <w:shd w:val="clear" w:color="auto" w:fill="FFFFFF"/>
        </w:rPr>
        <w:t xml:space="preserve">sus estudios que </w:t>
      </w:r>
      <w:r w:rsidR="00EB7FC1" w:rsidRPr="00A4003D">
        <w:rPr>
          <w:color w:val="000000" w:themeColor="text1"/>
          <w:sz w:val="24"/>
          <w:szCs w:val="24"/>
          <w:shd w:val="clear" w:color="auto" w:fill="FFFFFF"/>
        </w:rPr>
        <w:t>las condiciones económicas, sociales y jurídicas de la época, contextualizando la teoría de la</w:t>
      </w:r>
      <w:r w:rsidR="00A4003D" w:rsidRPr="00A4003D">
        <w:rPr>
          <w:color w:val="000000" w:themeColor="text1"/>
          <w:sz w:val="24"/>
          <w:szCs w:val="24"/>
          <w:shd w:val="clear" w:color="auto" w:fill="FFFFFF"/>
        </w:rPr>
        <w:t xml:space="preserve"> anomia desarrollada por </w:t>
      </w:r>
      <w:proofErr w:type="spellStart"/>
      <w:r w:rsidR="00A4003D" w:rsidRPr="00A4003D">
        <w:rPr>
          <w:color w:val="000000" w:themeColor="text1"/>
          <w:sz w:val="24"/>
          <w:szCs w:val="24"/>
          <w:shd w:val="clear" w:color="auto" w:fill="FFFFFF"/>
        </w:rPr>
        <w:t>Merton</w:t>
      </w:r>
      <w:proofErr w:type="spellEnd"/>
      <w:r w:rsidR="00A4003D" w:rsidRPr="00A4003D">
        <w:rPr>
          <w:color w:val="000000" w:themeColor="text1"/>
          <w:sz w:val="24"/>
          <w:szCs w:val="24"/>
          <w:shd w:val="clear" w:color="auto" w:fill="FFFFFF"/>
        </w:rPr>
        <w:t>, R</w:t>
      </w:r>
      <w:r w:rsidR="00A4003D">
        <w:rPr>
          <w:color w:val="000000" w:themeColor="text1"/>
          <w:sz w:val="24"/>
          <w:szCs w:val="24"/>
          <w:shd w:val="clear" w:color="auto" w:fill="FFFFFF"/>
        </w:rPr>
        <w:t>.</w:t>
      </w:r>
      <w:r w:rsidR="00A4003D" w:rsidRPr="00A4003D">
        <w:rPr>
          <w:color w:val="000000" w:themeColor="text1"/>
          <w:sz w:val="24"/>
          <w:szCs w:val="24"/>
          <w:shd w:val="clear" w:color="auto" w:fill="FFFFFF"/>
        </w:rPr>
        <w:t>K</w:t>
      </w:r>
      <w:r w:rsidR="00A4003D">
        <w:rPr>
          <w:color w:val="000000" w:themeColor="text1"/>
          <w:sz w:val="24"/>
          <w:szCs w:val="24"/>
          <w:shd w:val="clear" w:color="auto" w:fill="FFFFFF"/>
        </w:rPr>
        <w:t>. (1972), supone un aumento de las tasas</w:t>
      </w:r>
      <w:r w:rsidR="00A4003D">
        <w:rPr>
          <w:rFonts w:cs="Arial"/>
          <w:color w:val="000000" w:themeColor="text1"/>
          <w:sz w:val="24"/>
          <w:szCs w:val="24"/>
        </w:rPr>
        <w:t xml:space="preserve"> </w:t>
      </w:r>
      <w:r w:rsidR="00D364F9" w:rsidRPr="00A4003D">
        <w:rPr>
          <w:rFonts w:cs="Arial"/>
          <w:color w:val="000000" w:themeColor="text1"/>
          <w:sz w:val="24"/>
          <w:szCs w:val="24"/>
        </w:rPr>
        <w:t>de</w:t>
      </w:r>
      <w:r w:rsidR="00A4003D">
        <w:rPr>
          <w:rFonts w:cs="Arial"/>
          <w:color w:val="000000" w:themeColor="text1"/>
          <w:sz w:val="24"/>
          <w:szCs w:val="24"/>
        </w:rPr>
        <w:t xml:space="preserve"> criminalidad, especialmente en el caso de los</w:t>
      </w:r>
      <w:r w:rsidR="00D364F9" w:rsidRPr="00A4003D">
        <w:rPr>
          <w:rFonts w:cs="Arial"/>
          <w:color w:val="000000" w:themeColor="text1"/>
          <w:sz w:val="24"/>
          <w:szCs w:val="24"/>
        </w:rPr>
        <w:t xml:space="preserve"> delitos contra la</w:t>
      </w:r>
      <w:r w:rsidR="00D364F9" w:rsidRPr="001B01C5">
        <w:rPr>
          <w:rFonts w:cs="Arial"/>
          <w:color w:val="000000" w:themeColor="text1"/>
          <w:sz w:val="24"/>
          <w:szCs w:val="24"/>
        </w:rPr>
        <w:t xml:space="preserve"> propiedad</w:t>
      </w:r>
      <w:r w:rsidR="00A4003D" w:rsidRPr="001B01C5">
        <w:rPr>
          <w:rFonts w:cs="Arial"/>
          <w:color w:val="000000" w:themeColor="text1"/>
          <w:sz w:val="24"/>
          <w:szCs w:val="24"/>
        </w:rPr>
        <w:t xml:space="preserve"> en</w:t>
      </w:r>
      <w:r w:rsidR="00D364F9" w:rsidRPr="001B01C5">
        <w:rPr>
          <w:rFonts w:cs="Arial"/>
          <w:color w:val="000000" w:themeColor="text1"/>
          <w:sz w:val="24"/>
          <w:szCs w:val="24"/>
        </w:rPr>
        <w:t xml:space="preserve"> los períodos de desempleo </w:t>
      </w:r>
      <w:r w:rsidR="00A4003D" w:rsidRPr="001B01C5">
        <w:rPr>
          <w:rFonts w:cs="Arial"/>
          <w:color w:val="000000" w:themeColor="text1"/>
          <w:sz w:val="24"/>
          <w:szCs w:val="24"/>
        </w:rPr>
        <w:t>frente a</w:t>
      </w:r>
      <w:r w:rsidR="00D364F9" w:rsidRPr="001B01C5">
        <w:rPr>
          <w:rFonts w:cs="Arial"/>
          <w:color w:val="000000" w:themeColor="text1"/>
          <w:sz w:val="24"/>
          <w:szCs w:val="24"/>
        </w:rPr>
        <w:t xml:space="preserve"> los períodos de trabajo.</w:t>
      </w:r>
    </w:p>
    <w:p w:rsidR="00D364F9" w:rsidRPr="001B01C5" w:rsidRDefault="002F0A6B" w:rsidP="00264464">
      <w:pPr>
        <w:shd w:val="clear" w:color="auto" w:fill="FFFFFF"/>
        <w:spacing w:before="100" w:beforeAutospacing="1" w:after="100" w:afterAutospacing="1"/>
        <w:jc w:val="both"/>
        <w:rPr>
          <w:rFonts w:cs="Arial"/>
          <w:color w:val="000000" w:themeColor="text1"/>
          <w:sz w:val="24"/>
          <w:szCs w:val="24"/>
        </w:rPr>
      </w:pPr>
      <w:r w:rsidRPr="001B01C5">
        <w:rPr>
          <w:rFonts w:cs="Arial"/>
          <w:color w:val="000000" w:themeColor="text1"/>
          <w:sz w:val="24"/>
          <w:szCs w:val="24"/>
        </w:rPr>
        <w:t>Otros autores en cambio defienden una postura contraria al señalar que no existe correlación directa</w:t>
      </w:r>
      <w:r w:rsidR="00D364F9" w:rsidRPr="001B01C5">
        <w:rPr>
          <w:rFonts w:cs="Arial"/>
          <w:color w:val="000000" w:themeColor="text1"/>
          <w:sz w:val="24"/>
          <w:szCs w:val="24"/>
        </w:rPr>
        <w:t xml:space="preserve"> entre el desempleo y </w:t>
      </w:r>
      <w:r w:rsidRPr="001B01C5">
        <w:rPr>
          <w:rFonts w:cs="Arial"/>
          <w:color w:val="000000" w:themeColor="text1"/>
          <w:sz w:val="24"/>
          <w:szCs w:val="24"/>
        </w:rPr>
        <w:t>los delitos contra la propiedad, argumentando</w:t>
      </w:r>
      <w:r w:rsidR="00D364F9" w:rsidRPr="001B01C5">
        <w:rPr>
          <w:rFonts w:cs="Arial"/>
          <w:color w:val="000000" w:themeColor="text1"/>
          <w:sz w:val="24"/>
          <w:szCs w:val="24"/>
        </w:rPr>
        <w:t xml:space="preserve"> que el desempleo reduce la posibilidad de delitos contra la propiedad porque refleja una desaceleración general del crecimiento.</w:t>
      </w:r>
    </w:p>
    <w:p w:rsidR="00D364F9" w:rsidRPr="001B01C5" w:rsidRDefault="00264464" w:rsidP="008123CC">
      <w:pPr>
        <w:shd w:val="clear" w:color="auto" w:fill="FFFFFF"/>
        <w:spacing w:before="100" w:beforeAutospacing="1" w:after="100" w:afterAutospacing="1"/>
        <w:jc w:val="both"/>
        <w:rPr>
          <w:rFonts w:eastAsia="Times New Roman" w:cs="Arial"/>
          <w:color w:val="000000" w:themeColor="text1"/>
          <w:sz w:val="24"/>
          <w:szCs w:val="24"/>
          <w:lang w:eastAsia="es-ES"/>
        </w:rPr>
      </w:pPr>
      <w:r w:rsidRPr="001B01C5">
        <w:rPr>
          <w:rFonts w:cs="Arial"/>
          <w:color w:val="000000" w:themeColor="text1"/>
          <w:sz w:val="24"/>
          <w:szCs w:val="24"/>
        </w:rPr>
        <w:t xml:space="preserve">No obstante, cabe destacar las apreciaciones realizadas por los autores </w:t>
      </w:r>
      <w:r w:rsidRPr="001B01C5">
        <w:rPr>
          <w:rFonts w:cs="Arial"/>
          <w:color w:val="000000" w:themeColor="text1"/>
          <w:sz w:val="24"/>
          <w:szCs w:val="24"/>
          <w:shd w:val="clear" w:color="auto" w:fill="FFFFFF"/>
        </w:rPr>
        <w:t xml:space="preserve">Box, S. (1987) o </w:t>
      </w:r>
      <w:proofErr w:type="spellStart"/>
      <w:r w:rsidRPr="001B01C5">
        <w:rPr>
          <w:rFonts w:eastAsia="Times New Roman" w:cs="Arial"/>
          <w:color w:val="000000" w:themeColor="text1"/>
          <w:sz w:val="24"/>
          <w:szCs w:val="24"/>
          <w:lang w:eastAsia="es-ES"/>
        </w:rPr>
        <w:t>Dahrendorf</w:t>
      </w:r>
      <w:proofErr w:type="spellEnd"/>
      <w:r w:rsidRPr="001B01C5">
        <w:rPr>
          <w:rFonts w:eastAsia="Times New Roman" w:cs="Arial"/>
          <w:color w:val="000000" w:themeColor="text1"/>
          <w:sz w:val="24"/>
          <w:szCs w:val="24"/>
          <w:lang w:eastAsia="es-ES"/>
        </w:rPr>
        <w:t>, Ralph. (1959), que señalan</w:t>
      </w:r>
      <w:r w:rsidR="008123CC" w:rsidRPr="001B01C5">
        <w:rPr>
          <w:rFonts w:eastAsia="Times New Roman" w:cs="Arial"/>
          <w:color w:val="000000" w:themeColor="text1"/>
          <w:sz w:val="24"/>
          <w:szCs w:val="24"/>
          <w:lang w:eastAsia="es-ES"/>
        </w:rPr>
        <w:t xml:space="preserve"> que</w:t>
      </w:r>
      <w:r w:rsidR="00B81C45" w:rsidRPr="001B01C5">
        <w:rPr>
          <w:rFonts w:eastAsia="Times New Roman" w:cs="Arial"/>
          <w:color w:val="000000" w:themeColor="text1"/>
          <w:sz w:val="24"/>
          <w:szCs w:val="24"/>
          <w:lang w:eastAsia="es-ES"/>
        </w:rPr>
        <w:t xml:space="preserve"> la relación existente entre el desempleo y la</w:t>
      </w:r>
      <w:r w:rsidR="002E42A0">
        <w:rPr>
          <w:rFonts w:eastAsia="Times New Roman" w:cs="Arial"/>
          <w:color w:val="000000" w:themeColor="text1"/>
          <w:sz w:val="24"/>
          <w:szCs w:val="24"/>
          <w:lang w:eastAsia="es-ES"/>
        </w:rPr>
        <w:t>s</w:t>
      </w:r>
      <w:r w:rsidR="00B81C45" w:rsidRPr="001B01C5">
        <w:rPr>
          <w:rFonts w:eastAsia="Times New Roman" w:cs="Arial"/>
          <w:color w:val="000000" w:themeColor="text1"/>
          <w:sz w:val="24"/>
          <w:szCs w:val="24"/>
          <w:lang w:eastAsia="es-ES"/>
        </w:rPr>
        <w:t xml:space="preserve"> manifestaciones de delincuencia no está del todo clara, ya que depende además de otros f</w:t>
      </w:r>
      <w:r w:rsidR="00D364F9" w:rsidRPr="001B01C5">
        <w:rPr>
          <w:rFonts w:eastAsia="Times New Roman" w:cs="Arial"/>
          <w:color w:val="000000" w:themeColor="text1"/>
          <w:sz w:val="24"/>
          <w:szCs w:val="24"/>
          <w:lang w:eastAsia="es-ES"/>
        </w:rPr>
        <w:t>actores mucho más determinantes.</w:t>
      </w:r>
    </w:p>
    <w:p w:rsidR="007D59C3" w:rsidRPr="001B01C5" w:rsidRDefault="00B81C45" w:rsidP="007D59C3">
      <w:pPr>
        <w:shd w:val="clear" w:color="auto" w:fill="FFFFFF"/>
        <w:spacing w:before="100" w:beforeAutospacing="1" w:after="100" w:afterAutospacing="1"/>
        <w:jc w:val="both"/>
        <w:rPr>
          <w:rFonts w:cs="Arial"/>
          <w:color w:val="000000" w:themeColor="text1"/>
          <w:sz w:val="24"/>
          <w:szCs w:val="24"/>
        </w:rPr>
      </w:pPr>
      <w:r w:rsidRPr="001B01C5">
        <w:rPr>
          <w:rFonts w:cs="Arial"/>
          <w:color w:val="000000" w:themeColor="text1"/>
          <w:sz w:val="24"/>
          <w:szCs w:val="24"/>
        </w:rPr>
        <w:t>Aunque algunas teorías</w:t>
      </w:r>
      <w:r w:rsidR="008123CC" w:rsidRPr="001B01C5">
        <w:rPr>
          <w:rFonts w:cs="Arial"/>
          <w:color w:val="000000" w:themeColor="text1"/>
          <w:sz w:val="24"/>
          <w:szCs w:val="24"/>
        </w:rPr>
        <w:t xml:space="preserve"> apoyan la existencia de una relación</w:t>
      </w:r>
      <w:r w:rsidRPr="001B01C5">
        <w:rPr>
          <w:rFonts w:cs="Arial"/>
          <w:color w:val="000000" w:themeColor="text1"/>
          <w:sz w:val="24"/>
          <w:szCs w:val="24"/>
        </w:rPr>
        <w:t xml:space="preserve"> entre el desempleo con los delitos de cuello azul</w:t>
      </w:r>
      <w:r w:rsidR="007D59C3" w:rsidRPr="001B01C5">
        <w:rPr>
          <w:rFonts w:cs="Arial"/>
          <w:color w:val="000000" w:themeColor="text1"/>
          <w:sz w:val="24"/>
          <w:szCs w:val="24"/>
        </w:rPr>
        <w:t xml:space="preserve">, </w:t>
      </w:r>
      <w:r w:rsidRPr="001B01C5">
        <w:rPr>
          <w:rFonts w:cs="Arial"/>
          <w:color w:val="000000" w:themeColor="text1"/>
          <w:sz w:val="24"/>
          <w:szCs w:val="24"/>
        </w:rPr>
        <w:t>son factores como el tipo de empleo, el nivel económico, el sexo o el tipo de etnia los que dete</w:t>
      </w:r>
      <w:r w:rsidR="007D59C3" w:rsidRPr="001B01C5">
        <w:rPr>
          <w:rFonts w:cs="Arial"/>
          <w:color w:val="000000" w:themeColor="text1"/>
          <w:sz w:val="24"/>
          <w:szCs w:val="24"/>
        </w:rPr>
        <w:t>rminan de forma má</w:t>
      </w:r>
      <w:r w:rsidRPr="001B01C5">
        <w:rPr>
          <w:rFonts w:cs="Arial"/>
          <w:color w:val="000000" w:themeColor="text1"/>
          <w:sz w:val="24"/>
          <w:szCs w:val="24"/>
        </w:rPr>
        <w:t xml:space="preserve">s </w:t>
      </w:r>
      <w:r w:rsidR="007D59C3" w:rsidRPr="001B01C5">
        <w:rPr>
          <w:rFonts w:cs="Arial"/>
          <w:color w:val="000000" w:themeColor="text1"/>
          <w:sz w:val="24"/>
          <w:szCs w:val="24"/>
        </w:rPr>
        <w:t>contundente, ya que aunque es probable que exista una relación causal entre el desempleo relativa y la delincuencia, es importante abordar esta comparación que se tenga en cuenta tanto la magnitud como la duración que una persona se encuentra desempleado.</w:t>
      </w:r>
    </w:p>
    <w:p w:rsidR="00F01109" w:rsidRDefault="0091325D" w:rsidP="00264464">
      <w:pPr>
        <w:shd w:val="clear" w:color="auto" w:fill="FFFFFF"/>
        <w:spacing w:before="100" w:beforeAutospacing="1" w:after="100" w:afterAutospacing="1"/>
        <w:jc w:val="both"/>
        <w:rPr>
          <w:rFonts w:cs="Arial"/>
          <w:color w:val="000000" w:themeColor="text1"/>
          <w:sz w:val="24"/>
          <w:szCs w:val="24"/>
        </w:rPr>
      </w:pPr>
      <w:r w:rsidRPr="001B01C5">
        <w:rPr>
          <w:rFonts w:cs="Arial"/>
          <w:color w:val="000000" w:themeColor="text1"/>
          <w:sz w:val="24"/>
          <w:szCs w:val="24"/>
        </w:rPr>
        <w:lastRenderedPageBreak/>
        <w:t xml:space="preserve">Desde una perspectiva histórica </w:t>
      </w:r>
      <w:r w:rsidR="00D364F9" w:rsidRPr="001B01C5">
        <w:rPr>
          <w:rFonts w:cs="Arial"/>
          <w:color w:val="000000" w:themeColor="text1"/>
          <w:sz w:val="24"/>
          <w:szCs w:val="24"/>
        </w:rPr>
        <w:t>la</w:t>
      </w:r>
      <w:r w:rsidRPr="001B01C5">
        <w:rPr>
          <w:rFonts w:cs="Arial"/>
          <w:color w:val="000000" w:themeColor="text1"/>
          <w:sz w:val="24"/>
          <w:szCs w:val="24"/>
        </w:rPr>
        <w:t>s</w:t>
      </w:r>
      <w:r w:rsidR="00D364F9" w:rsidRPr="001B01C5">
        <w:rPr>
          <w:rFonts w:cs="Arial"/>
          <w:color w:val="000000" w:themeColor="text1"/>
          <w:sz w:val="24"/>
          <w:szCs w:val="24"/>
        </w:rPr>
        <w:t xml:space="preserve"> rutina</w:t>
      </w:r>
      <w:r w:rsidRPr="001B01C5">
        <w:rPr>
          <w:rFonts w:cs="Arial"/>
          <w:color w:val="000000" w:themeColor="text1"/>
          <w:sz w:val="24"/>
          <w:szCs w:val="24"/>
        </w:rPr>
        <w:t>s</w:t>
      </w:r>
      <w:r w:rsidR="00D364F9" w:rsidRPr="001B01C5">
        <w:rPr>
          <w:rFonts w:cs="Arial"/>
          <w:color w:val="000000" w:themeColor="text1"/>
          <w:sz w:val="24"/>
          <w:szCs w:val="24"/>
        </w:rPr>
        <w:t xml:space="preserve"> policial</w:t>
      </w:r>
      <w:r w:rsidRPr="001B01C5">
        <w:rPr>
          <w:rFonts w:cs="Arial"/>
          <w:color w:val="000000" w:themeColor="text1"/>
          <w:sz w:val="24"/>
          <w:szCs w:val="24"/>
        </w:rPr>
        <w:t>es</w:t>
      </w:r>
      <w:r w:rsidR="00D364F9" w:rsidRPr="001B01C5">
        <w:rPr>
          <w:rFonts w:cs="Arial"/>
          <w:color w:val="000000" w:themeColor="text1"/>
          <w:sz w:val="24"/>
          <w:szCs w:val="24"/>
        </w:rPr>
        <w:t xml:space="preserve"> </w:t>
      </w:r>
      <w:r w:rsidR="00F01109">
        <w:rPr>
          <w:rFonts w:cs="Arial"/>
          <w:color w:val="000000" w:themeColor="text1"/>
          <w:sz w:val="24"/>
          <w:szCs w:val="24"/>
        </w:rPr>
        <w:t>han tendido</w:t>
      </w:r>
      <w:r w:rsidRPr="001B01C5">
        <w:rPr>
          <w:rFonts w:cs="Arial"/>
          <w:color w:val="000000" w:themeColor="text1"/>
          <w:sz w:val="24"/>
          <w:szCs w:val="24"/>
        </w:rPr>
        <w:t xml:space="preserve"> a concentrar su labor</w:t>
      </w:r>
      <w:r w:rsidR="00D364F9" w:rsidRPr="001B01C5">
        <w:rPr>
          <w:rFonts w:cs="Arial"/>
          <w:color w:val="000000" w:themeColor="text1"/>
          <w:sz w:val="24"/>
          <w:szCs w:val="24"/>
        </w:rPr>
        <w:t xml:space="preserve"> en l</w:t>
      </w:r>
      <w:r w:rsidR="001B01C5" w:rsidRPr="001B01C5">
        <w:rPr>
          <w:rFonts w:cs="Arial"/>
          <w:color w:val="000000" w:themeColor="text1"/>
          <w:sz w:val="24"/>
          <w:szCs w:val="24"/>
        </w:rPr>
        <w:t>os espacios públicos, donde la clase social media-baja desarrollan la mayoría de sus actividades sociales, por lo que desde esta perspectiva</w:t>
      </w:r>
      <w:r w:rsidR="00F01109">
        <w:rPr>
          <w:rFonts w:cs="Arial"/>
          <w:color w:val="000000" w:themeColor="text1"/>
          <w:sz w:val="24"/>
          <w:szCs w:val="24"/>
        </w:rPr>
        <w:t xml:space="preserve"> proteccionista</w:t>
      </w:r>
      <w:r w:rsidR="001B01C5" w:rsidRPr="001B01C5">
        <w:rPr>
          <w:rFonts w:cs="Arial"/>
          <w:color w:val="000000" w:themeColor="text1"/>
          <w:sz w:val="24"/>
          <w:szCs w:val="24"/>
        </w:rPr>
        <w:t xml:space="preserve"> podríamos considerar que los estratos sociales que se encuentran marginados económicamente reciben una</w:t>
      </w:r>
      <w:r w:rsidR="00F01109">
        <w:rPr>
          <w:rFonts w:cs="Arial"/>
          <w:color w:val="000000" w:themeColor="text1"/>
          <w:sz w:val="24"/>
          <w:szCs w:val="24"/>
        </w:rPr>
        <w:t xml:space="preserve"> mayor</w:t>
      </w:r>
      <w:r w:rsidR="001B01C5" w:rsidRPr="001B01C5">
        <w:rPr>
          <w:rFonts w:cs="Arial"/>
          <w:color w:val="000000" w:themeColor="text1"/>
          <w:sz w:val="24"/>
          <w:szCs w:val="24"/>
        </w:rPr>
        <w:t xml:space="preserve"> presión policial y de seguridad frente a otros</w:t>
      </w:r>
      <w:r w:rsidR="00F01109">
        <w:rPr>
          <w:rFonts w:cs="Arial"/>
          <w:color w:val="000000" w:themeColor="text1"/>
          <w:sz w:val="24"/>
          <w:szCs w:val="24"/>
        </w:rPr>
        <w:t xml:space="preserve"> grupos</w:t>
      </w:r>
      <w:r w:rsidR="001B01C5" w:rsidRPr="001B01C5">
        <w:rPr>
          <w:rFonts w:cs="Arial"/>
          <w:color w:val="000000" w:themeColor="text1"/>
          <w:sz w:val="24"/>
          <w:szCs w:val="24"/>
        </w:rPr>
        <w:t xml:space="preserve"> sociales que gozan de una mayor solven</w:t>
      </w:r>
      <w:r w:rsidR="00343B23">
        <w:rPr>
          <w:rFonts w:cs="Arial"/>
          <w:color w:val="000000" w:themeColor="text1"/>
          <w:sz w:val="24"/>
          <w:szCs w:val="24"/>
        </w:rPr>
        <w:t>c</w:t>
      </w:r>
      <w:r w:rsidR="00AF7798">
        <w:rPr>
          <w:rFonts w:cs="Arial"/>
          <w:color w:val="000000" w:themeColor="text1"/>
          <w:sz w:val="24"/>
          <w:szCs w:val="24"/>
        </w:rPr>
        <w:t>ia económica y posición social</w:t>
      </w:r>
      <w:r w:rsidR="00F01109">
        <w:rPr>
          <w:rFonts w:cs="Arial"/>
          <w:color w:val="000000" w:themeColor="text1"/>
          <w:sz w:val="24"/>
          <w:szCs w:val="24"/>
        </w:rPr>
        <w:t>, promoviendo de esta manera una desigualdad real sobre el concepto general que se percibe sobre la delincuencia.</w:t>
      </w:r>
    </w:p>
    <w:p w:rsidR="002E42A0" w:rsidRPr="002E42A0" w:rsidRDefault="00AF7798" w:rsidP="00264464">
      <w:pPr>
        <w:shd w:val="clear" w:color="auto" w:fill="FFFFFF"/>
        <w:spacing w:before="100" w:beforeAutospacing="1" w:after="100" w:afterAutospacing="1"/>
        <w:jc w:val="both"/>
        <w:rPr>
          <w:rFonts w:cs="Arial"/>
          <w:color w:val="000000" w:themeColor="text1"/>
          <w:sz w:val="24"/>
          <w:szCs w:val="24"/>
        </w:rPr>
      </w:pPr>
      <w:r>
        <w:rPr>
          <w:rFonts w:cs="Arial"/>
          <w:color w:val="000000" w:themeColor="text1"/>
          <w:sz w:val="24"/>
          <w:szCs w:val="24"/>
        </w:rPr>
        <w:t xml:space="preserve">Por lo tanto nos encontramos en un proceso de </w:t>
      </w:r>
      <w:r w:rsidR="00260002">
        <w:rPr>
          <w:rFonts w:cs="Arial"/>
          <w:color w:val="000000" w:themeColor="text1"/>
          <w:sz w:val="24"/>
          <w:szCs w:val="24"/>
        </w:rPr>
        <w:t>transformación social que fomenta</w:t>
      </w:r>
      <w:r w:rsidR="00343B23">
        <w:rPr>
          <w:rFonts w:cs="Arial"/>
          <w:color w:val="000000" w:themeColor="text1"/>
          <w:sz w:val="24"/>
          <w:szCs w:val="24"/>
        </w:rPr>
        <w:t xml:space="preserve"> de esta manera </w:t>
      </w:r>
      <w:r w:rsidR="002E42A0">
        <w:rPr>
          <w:rFonts w:cs="Arial"/>
          <w:color w:val="000000" w:themeColor="text1"/>
          <w:sz w:val="24"/>
          <w:szCs w:val="24"/>
        </w:rPr>
        <w:t>la aparición de subculturas delictivas,</w:t>
      </w:r>
      <w:r w:rsidR="00260002">
        <w:rPr>
          <w:rFonts w:cs="Arial"/>
          <w:color w:val="000000" w:themeColor="text1"/>
          <w:sz w:val="24"/>
          <w:szCs w:val="24"/>
        </w:rPr>
        <w:t xml:space="preserve"> y</w:t>
      </w:r>
      <w:r w:rsidR="002E42A0">
        <w:rPr>
          <w:rFonts w:cs="Arial"/>
          <w:color w:val="000000" w:themeColor="text1"/>
          <w:sz w:val="24"/>
          <w:szCs w:val="24"/>
        </w:rPr>
        <w:t xml:space="preserve"> que el autor Cohen A.K. (1955) a través de su estudio parte de la teoría que explica determinados comportamientos sociales como resultado de una inadaptación </w:t>
      </w:r>
      <w:r w:rsidR="00260002">
        <w:rPr>
          <w:rFonts w:cs="Arial"/>
          <w:color w:val="000000" w:themeColor="text1"/>
          <w:sz w:val="24"/>
          <w:szCs w:val="24"/>
        </w:rPr>
        <w:t>social, lo que lleva consigo a la creación de nuevas comunidades.</w:t>
      </w:r>
    </w:p>
    <w:p w:rsidR="002E42A0" w:rsidRDefault="002E42A0" w:rsidP="00264464">
      <w:pPr>
        <w:shd w:val="clear" w:color="auto" w:fill="FFFFFF"/>
        <w:spacing w:before="100" w:beforeAutospacing="1" w:after="100" w:afterAutospacing="1"/>
        <w:jc w:val="both"/>
        <w:rPr>
          <w:rFonts w:cs="Segoe UI"/>
          <w:color w:val="000000" w:themeColor="text1"/>
          <w:sz w:val="24"/>
          <w:szCs w:val="24"/>
          <w:shd w:val="clear" w:color="auto" w:fill="FFFFFF"/>
        </w:rPr>
      </w:pPr>
      <w:r w:rsidRPr="002E42A0">
        <w:rPr>
          <w:rFonts w:cs="Arial"/>
          <w:color w:val="000000" w:themeColor="text1"/>
          <w:sz w:val="24"/>
          <w:szCs w:val="24"/>
        </w:rPr>
        <w:t xml:space="preserve">En este sentido </w:t>
      </w:r>
      <w:r w:rsidRPr="002E42A0">
        <w:rPr>
          <w:rFonts w:cs="Segoe UI"/>
          <w:color w:val="000000" w:themeColor="text1"/>
          <w:sz w:val="24"/>
          <w:szCs w:val="24"/>
          <w:shd w:val="clear" w:color="auto" w:fill="FFFFFF"/>
        </w:rPr>
        <w:t>los problemas de adaptación social, como norma general suelen solucionarse a través de los mecanismos de control comunitario, si bien determinadas personas eligen soluciones desviadas, buscando para ello grupos de referencia</w:t>
      </w:r>
      <w:r w:rsidR="00D01FD6">
        <w:rPr>
          <w:rFonts w:cs="Segoe UI"/>
          <w:color w:val="000000" w:themeColor="text1"/>
          <w:sz w:val="24"/>
          <w:szCs w:val="24"/>
          <w:shd w:val="clear" w:color="auto" w:fill="FFFFFF"/>
        </w:rPr>
        <w:t xml:space="preserve"> que tienen a su alr</w:t>
      </w:r>
      <w:r w:rsidRPr="002E42A0">
        <w:rPr>
          <w:rFonts w:cs="Segoe UI"/>
          <w:color w:val="000000" w:themeColor="text1"/>
          <w:sz w:val="24"/>
          <w:szCs w:val="24"/>
          <w:shd w:val="clear" w:color="auto" w:fill="FFFFFF"/>
        </w:rPr>
        <w:t xml:space="preserve">ededor, por lo tanto promueve la aparición de las denominadas “subculturas delictivas”. </w:t>
      </w:r>
    </w:p>
    <w:p w:rsidR="00CC5192" w:rsidRPr="002E42A0" w:rsidRDefault="00CC5192" w:rsidP="00264464">
      <w:pPr>
        <w:shd w:val="clear" w:color="auto" w:fill="FFFFFF"/>
        <w:spacing w:before="100" w:beforeAutospacing="1" w:after="100" w:afterAutospacing="1"/>
        <w:jc w:val="both"/>
        <w:rPr>
          <w:rFonts w:cs="Arial"/>
          <w:color w:val="000000" w:themeColor="text1"/>
          <w:sz w:val="24"/>
          <w:szCs w:val="24"/>
        </w:rPr>
      </w:pPr>
      <w:r>
        <w:rPr>
          <w:rFonts w:cs="Arial"/>
          <w:color w:val="000000"/>
          <w:sz w:val="24"/>
          <w:szCs w:val="24"/>
        </w:rPr>
        <w:t xml:space="preserve">Por ello a los </w:t>
      </w:r>
      <w:r w:rsidR="00E23A26">
        <w:rPr>
          <w:rFonts w:cs="Arial"/>
          <w:color w:val="000000"/>
          <w:sz w:val="24"/>
          <w:szCs w:val="24"/>
        </w:rPr>
        <w:t>delincuentes de cuello a</w:t>
      </w:r>
      <w:r w:rsidRPr="001F6974">
        <w:rPr>
          <w:rFonts w:cs="Arial"/>
          <w:color w:val="000000"/>
          <w:sz w:val="24"/>
          <w:szCs w:val="24"/>
        </w:rPr>
        <w:t>zul</w:t>
      </w:r>
      <w:r>
        <w:rPr>
          <w:rFonts w:cs="Arial"/>
          <w:color w:val="000000"/>
          <w:sz w:val="24"/>
          <w:szCs w:val="24"/>
        </w:rPr>
        <w:t xml:space="preserve"> siempre se les ha considerado dentro de unos tópicos especialmente definidos hacia</w:t>
      </w:r>
      <w:r w:rsidRPr="001F6974">
        <w:rPr>
          <w:rFonts w:cs="Arial"/>
          <w:color w:val="000000"/>
          <w:sz w:val="24"/>
          <w:szCs w:val="24"/>
        </w:rPr>
        <w:t xml:space="preserve"> personas de clase laboral y</w:t>
      </w:r>
      <w:r>
        <w:rPr>
          <w:rFonts w:cs="Arial"/>
          <w:color w:val="000000"/>
          <w:sz w:val="24"/>
          <w:szCs w:val="24"/>
        </w:rPr>
        <w:t xml:space="preserve"> de la baja sociedad, y en la mayoría de las ocasiones en el lado opuesto</w:t>
      </w:r>
      <w:r w:rsidR="007C64F0">
        <w:rPr>
          <w:rFonts w:cs="Arial"/>
          <w:color w:val="000000"/>
          <w:sz w:val="24"/>
          <w:szCs w:val="24"/>
        </w:rPr>
        <w:t xml:space="preserve"> las características que definen a</w:t>
      </w:r>
      <w:r>
        <w:rPr>
          <w:rFonts w:cs="Arial"/>
          <w:color w:val="000000"/>
          <w:sz w:val="24"/>
          <w:szCs w:val="24"/>
        </w:rPr>
        <w:t xml:space="preserve"> </w:t>
      </w:r>
      <w:r w:rsidR="00E23A26">
        <w:rPr>
          <w:rFonts w:cs="Arial"/>
          <w:color w:val="000000" w:themeColor="text1"/>
          <w:sz w:val="24"/>
          <w:szCs w:val="24"/>
        </w:rPr>
        <w:t>los criminales de Cuello Blanco, ya que estos últimos requieren de unos conocimientos más sofisticados en la comisión de los hechos delictivos, al tratarse de delitos más específicos y técnicos.</w:t>
      </w:r>
    </w:p>
    <w:p w:rsidR="007C64F0" w:rsidRDefault="00D01FD6" w:rsidP="007C64F0">
      <w:pPr>
        <w:shd w:val="clear" w:color="auto" w:fill="FFFFFF"/>
        <w:spacing w:before="100" w:beforeAutospacing="1" w:after="100" w:afterAutospacing="1"/>
        <w:jc w:val="both"/>
        <w:rPr>
          <w:rFonts w:cs="Arial"/>
          <w:color w:val="000000" w:themeColor="text1"/>
          <w:sz w:val="24"/>
          <w:szCs w:val="24"/>
        </w:rPr>
      </w:pPr>
      <w:r w:rsidRPr="00CC5192">
        <w:rPr>
          <w:rFonts w:cs="Arial"/>
          <w:color w:val="000000" w:themeColor="text1"/>
          <w:sz w:val="24"/>
          <w:szCs w:val="24"/>
        </w:rPr>
        <w:t>En la actualidad</w:t>
      </w:r>
      <w:r w:rsidR="00D364F9" w:rsidRPr="00CC5192">
        <w:rPr>
          <w:rFonts w:cs="Arial"/>
          <w:color w:val="000000" w:themeColor="text1"/>
          <w:sz w:val="24"/>
          <w:szCs w:val="24"/>
        </w:rPr>
        <w:t xml:space="preserve"> el papel de los medios de comunicación</w:t>
      </w:r>
      <w:r w:rsidRPr="00CC5192">
        <w:rPr>
          <w:rFonts w:cs="Arial"/>
          <w:color w:val="000000" w:themeColor="text1"/>
          <w:sz w:val="24"/>
          <w:szCs w:val="24"/>
        </w:rPr>
        <w:t xml:space="preserve"> es vital para construir las pautas sobre seguridad ciudadana, estableciendo a través de sus líneas editoriales un claro señalamiento </w:t>
      </w:r>
      <w:r w:rsidR="00D364F9" w:rsidRPr="00CC5192">
        <w:rPr>
          <w:rFonts w:cs="Arial"/>
          <w:color w:val="000000" w:themeColor="text1"/>
          <w:sz w:val="24"/>
          <w:szCs w:val="24"/>
        </w:rPr>
        <w:t xml:space="preserve">de los "puntos calientes" o lugares peligrosos </w:t>
      </w:r>
      <w:r w:rsidRPr="00CC5192">
        <w:rPr>
          <w:rFonts w:cs="Arial"/>
          <w:color w:val="000000" w:themeColor="text1"/>
          <w:sz w:val="24"/>
          <w:szCs w:val="24"/>
        </w:rPr>
        <w:t xml:space="preserve">existentes dentro de </w:t>
      </w:r>
      <w:r w:rsidR="00D364F9" w:rsidRPr="00CC5192">
        <w:rPr>
          <w:rFonts w:cs="Arial"/>
          <w:color w:val="000000" w:themeColor="text1"/>
          <w:sz w:val="24"/>
          <w:szCs w:val="24"/>
        </w:rPr>
        <w:t xml:space="preserve">una ciudad. </w:t>
      </w:r>
      <w:r w:rsidRPr="00CC5192">
        <w:rPr>
          <w:rFonts w:cs="Arial"/>
          <w:color w:val="000000" w:themeColor="text1"/>
          <w:sz w:val="24"/>
          <w:szCs w:val="24"/>
        </w:rPr>
        <w:t>Por lo tanto e</w:t>
      </w:r>
      <w:r w:rsidR="00D364F9" w:rsidRPr="00CC5192">
        <w:rPr>
          <w:rFonts w:cs="Arial"/>
          <w:color w:val="000000" w:themeColor="text1"/>
          <w:sz w:val="24"/>
          <w:szCs w:val="24"/>
        </w:rPr>
        <w:t>l crime</w:t>
      </w:r>
      <w:r w:rsidRPr="00CC5192">
        <w:rPr>
          <w:rFonts w:cs="Arial"/>
          <w:color w:val="000000" w:themeColor="text1"/>
          <w:sz w:val="24"/>
          <w:szCs w:val="24"/>
        </w:rPr>
        <w:t>n es</w:t>
      </w:r>
      <w:r w:rsidR="00CC5192" w:rsidRPr="00CC5192">
        <w:rPr>
          <w:rFonts w:cs="Arial"/>
          <w:color w:val="000000" w:themeColor="text1"/>
          <w:sz w:val="24"/>
          <w:szCs w:val="24"/>
        </w:rPr>
        <w:t xml:space="preserve"> considerado</w:t>
      </w:r>
      <w:r w:rsidRPr="00CC5192">
        <w:rPr>
          <w:rFonts w:cs="Arial"/>
          <w:color w:val="000000" w:themeColor="text1"/>
          <w:sz w:val="24"/>
          <w:szCs w:val="24"/>
        </w:rPr>
        <w:t xml:space="preserve"> un elemento esencial en la difusión de</w:t>
      </w:r>
      <w:r w:rsidR="00D364F9" w:rsidRPr="00CC5192">
        <w:rPr>
          <w:rFonts w:cs="Arial"/>
          <w:color w:val="000000" w:themeColor="text1"/>
          <w:sz w:val="24"/>
          <w:szCs w:val="24"/>
        </w:rPr>
        <w:t xml:space="preserve"> noticias de los medios</w:t>
      </w:r>
      <w:r w:rsidR="00CC5192" w:rsidRPr="00CC5192">
        <w:rPr>
          <w:rFonts w:cs="Arial"/>
          <w:color w:val="000000" w:themeColor="text1"/>
          <w:sz w:val="24"/>
          <w:szCs w:val="24"/>
        </w:rPr>
        <w:t>, ya que la cobertura de determinados delitos</w:t>
      </w:r>
      <w:r w:rsidR="00D364F9" w:rsidRPr="00CC5192">
        <w:rPr>
          <w:rFonts w:cs="Arial"/>
          <w:color w:val="000000" w:themeColor="text1"/>
          <w:sz w:val="24"/>
          <w:szCs w:val="24"/>
        </w:rPr>
        <w:t xml:space="preserve"> es espacia</w:t>
      </w:r>
      <w:r w:rsidR="00CC5192" w:rsidRPr="00CC5192">
        <w:rPr>
          <w:rFonts w:cs="Arial"/>
          <w:color w:val="000000" w:themeColor="text1"/>
          <w:sz w:val="24"/>
          <w:szCs w:val="24"/>
        </w:rPr>
        <w:t>lmente representativa para garantizar la sensaci</w:t>
      </w:r>
      <w:r w:rsidR="007C64F0">
        <w:rPr>
          <w:rFonts w:cs="Arial"/>
          <w:color w:val="000000" w:themeColor="text1"/>
          <w:sz w:val="24"/>
          <w:szCs w:val="24"/>
        </w:rPr>
        <w:t>ón de seguridad en la población desde una perspectiva global.</w:t>
      </w:r>
    </w:p>
    <w:p w:rsidR="00F8274D" w:rsidRDefault="003A5E9D" w:rsidP="007C64F0">
      <w:pPr>
        <w:shd w:val="clear" w:color="auto" w:fill="FFFFFF"/>
        <w:spacing w:before="100" w:beforeAutospacing="1" w:after="100" w:afterAutospacing="1"/>
        <w:jc w:val="both"/>
        <w:rPr>
          <w:color w:val="000000" w:themeColor="text1"/>
          <w:sz w:val="24"/>
          <w:szCs w:val="24"/>
        </w:rPr>
      </w:pPr>
      <w:r w:rsidRPr="00772CE1">
        <w:rPr>
          <w:color w:val="000000" w:themeColor="text1"/>
          <w:sz w:val="24"/>
          <w:szCs w:val="24"/>
        </w:rPr>
        <w:t>Sin embargo,</w:t>
      </w:r>
      <w:r w:rsidR="00772CE1">
        <w:rPr>
          <w:color w:val="000000" w:themeColor="text1"/>
          <w:sz w:val="24"/>
          <w:szCs w:val="24"/>
        </w:rPr>
        <w:t xml:space="preserve"> en el lado op</w:t>
      </w:r>
      <w:r w:rsidR="00E23A26">
        <w:rPr>
          <w:color w:val="000000" w:themeColor="text1"/>
          <w:sz w:val="24"/>
          <w:szCs w:val="24"/>
        </w:rPr>
        <w:t xml:space="preserve">uesto podemos tener el supuesto </w:t>
      </w:r>
      <w:r w:rsidR="00772CE1">
        <w:rPr>
          <w:color w:val="000000" w:themeColor="text1"/>
          <w:sz w:val="24"/>
          <w:szCs w:val="24"/>
        </w:rPr>
        <w:t>donde</w:t>
      </w:r>
      <w:r w:rsidRPr="00772CE1">
        <w:rPr>
          <w:color w:val="000000" w:themeColor="text1"/>
          <w:sz w:val="24"/>
          <w:szCs w:val="24"/>
        </w:rPr>
        <w:t xml:space="preserve"> los medios de comunicación </w:t>
      </w:r>
      <w:r w:rsidR="00772CE1">
        <w:rPr>
          <w:color w:val="000000" w:themeColor="text1"/>
          <w:sz w:val="24"/>
          <w:szCs w:val="24"/>
        </w:rPr>
        <w:t>desarrollan un papel en el proceso de</w:t>
      </w:r>
      <w:r w:rsidRPr="00772CE1">
        <w:rPr>
          <w:color w:val="000000" w:themeColor="text1"/>
          <w:sz w:val="24"/>
          <w:szCs w:val="24"/>
        </w:rPr>
        <w:t xml:space="preserve"> creación y perpetuación de estereotipos y prejuicios sobre ciertos grupos de personas,</w:t>
      </w:r>
      <w:r w:rsidR="00772CE1">
        <w:rPr>
          <w:color w:val="000000" w:themeColor="text1"/>
          <w:sz w:val="24"/>
          <w:szCs w:val="24"/>
        </w:rPr>
        <w:t xml:space="preserve"> algo que</w:t>
      </w:r>
      <w:r w:rsidRPr="00772CE1">
        <w:rPr>
          <w:color w:val="000000" w:themeColor="text1"/>
          <w:sz w:val="24"/>
          <w:szCs w:val="24"/>
        </w:rPr>
        <w:t xml:space="preserve"> lo que puede </w:t>
      </w:r>
      <w:r w:rsidR="00772CE1">
        <w:rPr>
          <w:color w:val="000000" w:themeColor="text1"/>
          <w:sz w:val="24"/>
          <w:szCs w:val="24"/>
        </w:rPr>
        <w:t xml:space="preserve">dirigir a la sociedad </w:t>
      </w:r>
      <w:r w:rsidRPr="00772CE1">
        <w:rPr>
          <w:color w:val="000000" w:themeColor="text1"/>
          <w:sz w:val="24"/>
          <w:szCs w:val="24"/>
        </w:rPr>
        <w:t xml:space="preserve"> a </w:t>
      </w:r>
      <w:r w:rsidR="00772CE1">
        <w:rPr>
          <w:color w:val="000000" w:themeColor="text1"/>
          <w:sz w:val="24"/>
          <w:szCs w:val="24"/>
        </w:rPr>
        <w:t>diferentes formas de</w:t>
      </w:r>
      <w:r w:rsidRPr="00772CE1">
        <w:rPr>
          <w:color w:val="000000" w:themeColor="text1"/>
          <w:sz w:val="24"/>
          <w:szCs w:val="24"/>
        </w:rPr>
        <w:t xml:space="preserve"> discriminación</w:t>
      </w:r>
      <w:r w:rsidR="00E23A26">
        <w:rPr>
          <w:color w:val="000000" w:themeColor="text1"/>
          <w:sz w:val="24"/>
          <w:szCs w:val="24"/>
        </w:rPr>
        <w:t xml:space="preserve"> y rechazo</w:t>
      </w:r>
      <w:r w:rsidR="00772CE1">
        <w:rPr>
          <w:color w:val="000000" w:themeColor="text1"/>
          <w:sz w:val="24"/>
          <w:szCs w:val="24"/>
        </w:rPr>
        <w:t xml:space="preserve">, así como </w:t>
      </w:r>
      <w:r w:rsidRPr="00772CE1">
        <w:rPr>
          <w:color w:val="000000" w:themeColor="text1"/>
          <w:sz w:val="24"/>
          <w:szCs w:val="24"/>
        </w:rPr>
        <w:t>el se</w:t>
      </w:r>
      <w:r w:rsidR="00772CE1">
        <w:rPr>
          <w:color w:val="000000" w:themeColor="text1"/>
          <w:sz w:val="24"/>
          <w:szCs w:val="24"/>
        </w:rPr>
        <w:t>sgo en la aplicación de la ley, sin olvidarnos que</w:t>
      </w:r>
      <w:r w:rsidR="00E23A26">
        <w:rPr>
          <w:color w:val="000000" w:themeColor="text1"/>
          <w:sz w:val="24"/>
          <w:szCs w:val="24"/>
        </w:rPr>
        <w:t xml:space="preserve"> en esta línea sobre</w:t>
      </w:r>
      <w:r w:rsidR="00772CE1">
        <w:rPr>
          <w:color w:val="000000" w:themeColor="text1"/>
          <w:sz w:val="24"/>
          <w:szCs w:val="24"/>
        </w:rPr>
        <w:t xml:space="preserve"> </w:t>
      </w:r>
      <w:r w:rsidRPr="00772CE1">
        <w:rPr>
          <w:color w:val="000000" w:themeColor="text1"/>
          <w:sz w:val="24"/>
          <w:szCs w:val="24"/>
        </w:rPr>
        <w:t xml:space="preserve">la atención constante que los medios de </w:t>
      </w:r>
      <w:r w:rsidR="00772CE1">
        <w:rPr>
          <w:color w:val="000000" w:themeColor="text1"/>
          <w:sz w:val="24"/>
          <w:szCs w:val="24"/>
        </w:rPr>
        <w:t xml:space="preserve">difusión </w:t>
      </w:r>
      <w:r w:rsidRPr="00772CE1">
        <w:rPr>
          <w:color w:val="000000" w:themeColor="text1"/>
          <w:sz w:val="24"/>
          <w:szCs w:val="24"/>
        </w:rPr>
        <w:t xml:space="preserve">prestan a los delitos y la violencia puede crear un clima de miedo y </w:t>
      </w:r>
      <w:r w:rsidR="00772CE1">
        <w:rPr>
          <w:color w:val="000000" w:themeColor="text1"/>
          <w:sz w:val="24"/>
          <w:szCs w:val="24"/>
        </w:rPr>
        <w:t>estupor</w:t>
      </w:r>
      <w:r w:rsidR="00F01109">
        <w:rPr>
          <w:color w:val="000000" w:themeColor="text1"/>
          <w:sz w:val="24"/>
          <w:szCs w:val="24"/>
        </w:rPr>
        <w:t xml:space="preserve"> en la sociedad.</w:t>
      </w:r>
    </w:p>
    <w:p w:rsidR="00EC400B" w:rsidRDefault="00A51FC0" w:rsidP="00757E04">
      <w:pPr>
        <w:spacing w:line="240" w:lineRule="auto"/>
        <w:jc w:val="both"/>
        <w:rPr>
          <w:color w:val="000000" w:themeColor="text1"/>
          <w:sz w:val="24"/>
          <w:szCs w:val="24"/>
        </w:rPr>
      </w:pPr>
      <w:r w:rsidRPr="00A51FC0">
        <w:rPr>
          <w:sz w:val="24"/>
          <w:szCs w:val="24"/>
        </w:rPr>
        <w:lastRenderedPageBreak/>
        <w:t>Las administraciones públicas y los órganos de</w:t>
      </w:r>
      <w:r w:rsidR="00645EB3">
        <w:rPr>
          <w:sz w:val="24"/>
          <w:szCs w:val="24"/>
        </w:rPr>
        <w:t>o</w:t>
      </w:r>
      <w:r w:rsidRPr="00A51FC0">
        <w:rPr>
          <w:sz w:val="24"/>
          <w:szCs w:val="24"/>
        </w:rPr>
        <w:t xml:space="preserve">ntológicos en materia de comunicación son conscientes de ello, abordando a través de diferentes encuentros la importancia que supone informar desde el punto de vista preventivo, destacando entre otros el </w:t>
      </w:r>
      <w:r w:rsidRPr="00A51FC0">
        <w:rPr>
          <w:color w:val="000000" w:themeColor="text1"/>
          <w:sz w:val="24"/>
          <w:szCs w:val="24"/>
        </w:rPr>
        <w:t>IX Congreso de las Naciones Unidas sobre la Prevención del delito y tratamiento al delincuen</w:t>
      </w:r>
      <w:r w:rsidR="003830EB">
        <w:rPr>
          <w:color w:val="000000" w:themeColor="text1"/>
          <w:sz w:val="24"/>
          <w:szCs w:val="24"/>
        </w:rPr>
        <w:t>te</w:t>
      </w:r>
      <w:r>
        <w:rPr>
          <w:rStyle w:val="Refdenotaalpie"/>
          <w:color w:val="000000" w:themeColor="text1"/>
          <w:sz w:val="24"/>
          <w:szCs w:val="24"/>
        </w:rPr>
        <w:footnoteReference w:id="1"/>
      </w:r>
      <w:r w:rsidR="00EC400B">
        <w:rPr>
          <w:color w:val="000000" w:themeColor="text1"/>
          <w:sz w:val="24"/>
          <w:szCs w:val="24"/>
        </w:rPr>
        <w:t>.</w:t>
      </w:r>
    </w:p>
    <w:p w:rsidR="00EC400B" w:rsidRPr="007B1EE9" w:rsidRDefault="00EC400B" w:rsidP="00757E04">
      <w:pPr>
        <w:spacing w:line="240" w:lineRule="auto"/>
        <w:jc w:val="both"/>
        <w:rPr>
          <w:color w:val="000000" w:themeColor="text1"/>
          <w:sz w:val="24"/>
          <w:szCs w:val="24"/>
        </w:rPr>
      </w:pPr>
      <w:r w:rsidRPr="007B1EE9">
        <w:rPr>
          <w:sz w:val="24"/>
          <w:szCs w:val="24"/>
        </w:rPr>
        <w:t>El Congreso de 1995 se celebró en la capital de Egipto y fue el primero en incorporar cursos prácticos de carácter técnico como parte integrante de sus actividades. En ellos se examinaron estrategias para prevenir los delitos con violencia, la informatización de la justicia penal, la función de los medios de</w:t>
      </w:r>
      <w:r w:rsidR="007B1EE9" w:rsidRPr="007B1EE9">
        <w:rPr>
          <w:sz w:val="24"/>
          <w:szCs w:val="24"/>
        </w:rPr>
        <w:t xml:space="preserve"> información pública en la pre</w:t>
      </w:r>
      <w:r w:rsidRPr="007B1EE9">
        <w:rPr>
          <w:sz w:val="24"/>
          <w:szCs w:val="24"/>
        </w:rPr>
        <w:t>vención del delito y la extradición.</w:t>
      </w:r>
    </w:p>
    <w:p w:rsidR="00757E04" w:rsidRPr="007B1EE9" w:rsidRDefault="007B1EE9" w:rsidP="00757E04">
      <w:pPr>
        <w:spacing w:line="240" w:lineRule="auto"/>
        <w:jc w:val="both"/>
        <w:rPr>
          <w:color w:val="000000" w:themeColor="text1"/>
          <w:sz w:val="24"/>
          <w:szCs w:val="24"/>
        </w:rPr>
      </w:pPr>
      <w:r>
        <w:rPr>
          <w:color w:val="000000" w:themeColor="text1"/>
          <w:sz w:val="24"/>
          <w:szCs w:val="24"/>
        </w:rPr>
        <w:t>En este congreso</w:t>
      </w:r>
      <w:r w:rsidR="00A51FC0" w:rsidRPr="007B1EE9">
        <w:rPr>
          <w:color w:val="000000" w:themeColor="text1"/>
          <w:sz w:val="24"/>
          <w:szCs w:val="24"/>
        </w:rPr>
        <w:t xml:space="preserve"> </w:t>
      </w:r>
      <w:r w:rsidR="00757E04" w:rsidRPr="007B1EE9">
        <w:rPr>
          <w:sz w:val="24"/>
          <w:szCs w:val="24"/>
        </w:rPr>
        <w:t>se estableció el impacto que pueden tener los Medios Masivos de Comunicación en la conduc</w:t>
      </w:r>
      <w:r w:rsidR="00A51FC0" w:rsidRPr="007B1EE9">
        <w:rPr>
          <w:sz w:val="24"/>
          <w:szCs w:val="24"/>
        </w:rPr>
        <w:t>ta y la responsabilidad social, que a tenor de lo que se abordó en mencionado encuentro cabe destacar que:</w:t>
      </w:r>
    </w:p>
    <w:p w:rsidR="00757E04" w:rsidRPr="00A51FC0" w:rsidRDefault="00A51FC0" w:rsidP="00757E04">
      <w:pPr>
        <w:pStyle w:val="Prrafodelista"/>
        <w:numPr>
          <w:ilvl w:val="0"/>
          <w:numId w:val="10"/>
        </w:numPr>
        <w:spacing w:line="240" w:lineRule="auto"/>
        <w:jc w:val="both"/>
        <w:rPr>
          <w:i/>
          <w:sz w:val="24"/>
          <w:szCs w:val="24"/>
        </w:rPr>
      </w:pPr>
      <w:r w:rsidRPr="00A51FC0">
        <w:rPr>
          <w:i/>
          <w:sz w:val="24"/>
          <w:szCs w:val="24"/>
        </w:rPr>
        <w:t>“</w:t>
      </w:r>
      <w:r w:rsidR="00757E04" w:rsidRPr="00A51FC0">
        <w:rPr>
          <w:i/>
          <w:sz w:val="24"/>
          <w:szCs w:val="24"/>
        </w:rPr>
        <w:t>Pueden desempeñar un papel importante en la movilización de la opinión pública y pasar a la acción.</w:t>
      </w:r>
    </w:p>
    <w:p w:rsidR="00757E04" w:rsidRPr="00A51FC0" w:rsidRDefault="00757E04" w:rsidP="00757E04">
      <w:pPr>
        <w:pStyle w:val="Prrafodelista"/>
        <w:numPr>
          <w:ilvl w:val="0"/>
          <w:numId w:val="10"/>
        </w:numPr>
        <w:spacing w:line="240" w:lineRule="auto"/>
        <w:jc w:val="both"/>
        <w:rPr>
          <w:i/>
          <w:sz w:val="24"/>
          <w:szCs w:val="24"/>
        </w:rPr>
      </w:pPr>
      <w:r w:rsidRPr="00A51FC0">
        <w:rPr>
          <w:i/>
          <w:sz w:val="24"/>
          <w:szCs w:val="24"/>
        </w:rPr>
        <w:t xml:space="preserve">Son fundamentales para articular los gustos, las diferencias y sensibilidades de una cultura. </w:t>
      </w:r>
    </w:p>
    <w:p w:rsidR="00757E04" w:rsidRPr="00A51FC0" w:rsidRDefault="00757E04" w:rsidP="00757E04">
      <w:pPr>
        <w:pStyle w:val="Prrafodelista"/>
        <w:numPr>
          <w:ilvl w:val="0"/>
          <w:numId w:val="10"/>
        </w:numPr>
        <w:spacing w:line="240" w:lineRule="auto"/>
        <w:jc w:val="both"/>
        <w:rPr>
          <w:i/>
          <w:sz w:val="24"/>
          <w:szCs w:val="24"/>
        </w:rPr>
      </w:pPr>
      <w:r w:rsidRPr="00A51FC0">
        <w:rPr>
          <w:i/>
          <w:sz w:val="24"/>
          <w:szCs w:val="24"/>
        </w:rPr>
        <w:t xml:space="preserve">Proporcionan un marco cultural en el que las personas pueden dar un sentido moral a sus experiencias, una base para que la gente pueda justificar a las autoridades morales. </w:t>
      </w:r>
    </w:p>
    <w:p w:rsidR="00757E04" w:rsidRPr="00A51FC0" w:rsidRDefault="00757E04" w:rsidP="00A51FC0">
      <w:pPr>
        <w:pStyle w:val="Prrafodelista"/>
        <w:numPr>
          <w:ilvl w:val="0"/>
          <w:numId w:val="10"/>
        </w:numPr>
        <w:spacing w:line="240" w:lineRule="auto"/>
        <w:jc w:val="both"/>
        <w:rPr>
          <w:i/>
          <w:color w:val="000000" w:themeColor="text1"/>
          <w:sz w:val="24"/>
          <w:szCs w:val="24"/>
        </w:rPr>
      </w:pPr>
      <w:r w:rsidRPr="00A51FC0">
        <w:rPr>
          <w:i/>
          <w:sz w:val="24"/>
          <w:szCs w:val="24"/>
        </w:rPr>
        <w:t>Constituyen una poderosa entidad de justicia que puede revelar prácticas injustas y que a menudo puede ayudar a la reparación p</w:t>
      </w:r>
      <w:r w:rsidR="00A51FC0" w:rsidRPr="00A51FC0">
        <w:rPr>
          <w:i/>
          <w:sz w:val="24"/>
          <w:szCs w:val="24"/>
        </w:rPr>
        <w:t>or la victimización personal. “</w:t>
      </w:r>
      <w:r w:rsidR="00A51FC0" w:rsidRPr="00A51FC0">
        <w:rPr>
          <w:i/>
          <w:color w:val="000000" w:themeColor="text1"/>
          <w:sz w:val="24"/>
          <w:szCs w:val="24"/>
        </w:rPr>
        <w:t xml:space="preserve"> </w:t>
      </w:r>
    </w:p>
    <w:p w:rsidR="00523D7C" w:rsidRDefault="00E65BF2" w:rsidP="00053DFF">
      <w:pPr>
        <w:shd w:val="clear" w:color="auto" w:fill="FFFFFF"/>
        <w:spacing w:before="100" w:beforeAutospacing="1" w:after="100" w:afterAutospacing="1"/>
        <w:jc w:val="both"/>
        <w:rPr>
          <w:rFonts w:cs="Arial"/>
          <w:color w:val="000000" w:themeColor="text1"/>
          <w:sz w:val="24"/>
          <w:szCs w:val="24"/>
        </w:rPr>
      </w:pPr>
      <w:r w:rsidRPr="00523D7C">
        <w:rPr>
          <w:rFonts w:cs="Arial"/>
          <w:color w:val="000000"/>
          <w:sz w:val="24"/>
          <w:szCs w:val="24"/>
        </w:rPr>
        <w:t xml:space="preserve">En el </w:t>
      </w:r>
      <w:r w:rsidRPr="00773DAA">
        <w:rPr>
          <w:rFonts w:cs="Arial"/>
          <w:color w:val="000000" w:themeColor="text1"/>
          <w:sz w:val="24"/>
          <w:szCs w:val="24"/>
        </w:rPr>
        <w:t xml:space="preserve">supuesto de los delitos de cuello azul, caracterizados principalmente por conductas llevadas a cabo dentro del ámbito laboral y profesional, el sensacionalismo sobre los supuestos autores suele ser especialmente señalado y en el punto de mira, algo que viene a plasmar </w:t>
      </w:r>
      <w:r w:rsidR="00523D7C" w:rsidRPr="00773DAA">
        <w:rPr>
          <w:rFonts w:cs="Arial"/>
          <w:color w:val="000000" w:themeColor="text1"/>
          <w:sz w:val="24"/>
          <w:szCs w:val="24"/>
        </w:rPr>
        <w:t xml:space="preserve">una de las teorías sociales estudiadas por el autor Becker, H. (1963) donde a través de su estudio identifica la hipótesis sobre que </w:t>
      </w:r>
      <w:r w:rsidR="00523D7C" w:rsidRPr="00773DAA">
        <w:rPr>
          <w:rFonts w:cs="Arial"/>
          <w:color w:val="000000" w:themeColor="text1"/>
          <w:sz w:val="24"/>
          <w:szCs w:val="24"/>
          <w:shd w:val="clear" w:color="auto" w:fill="FFFFFF"/>
        </w:rPr>
        <w:t>la identidad y el comportamiento de determinados individuos dentro del entorno comunitario puede predecir determinados comportamientos futuros, algo que la convierte en determinista e influenciada influida</w:t>
      </w:r>
      <w:r w:rsidR="00773DAA" w:rsidRPr="00773DAA">
        <w:rPr>
          <w:rFonts w:cs="Arial"/>
          <w:color w:val="000000" w:themeColor="text1"/>
          <w:sz w:val="24"/>
          <w:szCs w:val="24"/>
          <w:shd w:val="clear" w:color="auto" w:fill="FFFFFF"/>
        </w:rPr>
        <w:t xml:space="preserve"> a la hora de poder</w:t>
      </w:r>
      <w:r w:rsidR="00523D7C" w:rsidRPr="00773DAA">
        <w:rPr>
          <w:rFonts w:cs="Arial"/>
          <w:color w:val="000000" w:themeColor="text1"/>
          <w:sz w:val="24"/>
          <w:szCs w:val="24"/>
          <w:shd w:val="clear" w:color="auto" w:fill="FFFFFF"/>
        </w:rPr>
        <w:t xml:space="preserve"> describir o clasificar comportamiento</w:t>
      </w:r>
      <w:r w:rsidR="00773DAA" w:rsidRPr="00773DAA">
        <w:rPr>
          <w:rFonts w:cs="Arial"/>
          <w:color w:val="000000" w:themeColor="text1"/>
          <w:sz w:val="24"/>
          <w:szCs w:val="24"/>
          <w:shd w:val="clear" w:color="auto" w:fill="FFFFFF"/>
        </w:rPr>
        <w:t>s de carácter desviado</w:t>
      </w:r>
      <w:r w:rsidR="00523D7C" w:rsidRPr="00773DAA">
        <w:rPr>
          <w:rFonts w:cs="Arial"/>
          <w:color w:val="000000" w:themeColor="text1"/>
          <w:sz w:val="24"/>
          <w:szCs w:val="24"/>
          <w:shd w:val="clear" w:color="auto" w:fill="FFFFFF"/>
        </w:rPr>
        <w:t xml:space="preserve">, y se asocia </w:t>
      </w:r>
      <w:r w:rsidR="00773DAA">
        <w:rPr>
          <w:rFonts w:cs="Arial"/>
          <w:color w:val="000000" w:themeColor="text1"/>
          <w:sz w:val="24"/>
          <w:szCs w:val="24"/>
          <w:shd w:val="clear" w:color="auto" w:fill="FFFFFF"/>
        </w:rPr>
        <w:t>dentro de un</w:t>
      </w:r>
      <w:r w:rsidR="00523D7C" w:rsidRPr="00773DAA">
        <w:rPr>
          <w:rFonts w:cs="Arial"/>
          <w:color w:val="000000" w:themeColor="text1"/>
          <w:sz w:val="24"/>
          <w:szCs w:val="24"/>
          <w:shd w:val="clear" w:color="auto" w:fill="FFFFFF"/>
        </w:rPr>
        <w:t xml:space="preserve"> concepto </w:t>
      </w:r>
      <w:r w:rsidR="00773DAA">
        <w:rPr>
          <w:rFonts w:cs="Arial"/>
          <w:color w:val="000000" w:themeColor="text1"/>
          <w:sz w:val="24"/>
          <w:szCs w:val="24"/>
          <w:shd w:val="clear" w:color="auto" w:fill="FFFFFF"/>
        </w:rPr>
        <w:t>que vaticina el cumplimiento de acciones específicas, aumentado e</w:t>
      </w:r>
      <w:r w:rsidR="00772F1E">
        <w:rPr>
          <w:rFonts w:cs="Arial"/>
          <w:color w:val="000000" w:themeColor="text1"/>
          <w:sz w:val="24"/>
          <w:szCs w:val="24"/>
          <w:shd w:val="clear" w:color="auto" w:fill="FFFFFF"/>
        </w:rPr>
        <w:t>l riesgo de crear estereotipos ajenos a la perspectiva real.</w:t>
      </w:r>
    </w:p>
    <w:p w:rsidR="007B1EE9" w:rsidRDefault="000771DB" w:rsidP="00772F1E">
      <w:pPr>
        <w:shd w:val="clear" w:color="auto" w:fill="FFFFFF"/>
        <w:spacing w:before="100" w:beforeAutospacing="1" w:after="100" w:afterAutospacing="1"/>
        <w:jc w:val="both"/>
        <w:rPr>
          <w:rFonts w:cs="Arial"/>
          <w:color w:val="000000"/>
          <w:sz w:val="24"/>
          <w:szCs w:val="24"/>
        </w:rPr>
      </w:pPr>
      <w:r w:rsidRPr="00D96871">
        <w:rPr>
          <w:rFonts w:cs="Arial"/>
          <w:color w:val="000000"/>
          <w:sz w:val="24"/>
          <w:szCs w:val="24"/>
        </w:rPr>
        <w:t xml:space="preserve">En este sentido lo delitos de cuello azul, al estar tan presentes en la sociedad, sobre todo dentro de los estratos sociales de clase media, el foco mediático aumenta la posibilidad de crear estos estereotipos preconcebidos, lo que puede generar consigo un aumento </w:t>
      </w:r>
      <w:r w:rsidRPr="001F6974">
        <w:rPr>
          <w:rFonts w:cs="Arial"/>
          <w:color w:val="000000"/>
          <w:sz w:val="24"/>
          <w:szCs w:val="24"/>
        </w:rPr>
        <w:t xml:space="preserve">de la sensación de inseguridad ciudadana. </w:t>
      </w:r>
    </w:p>
    <w:p w:rsidR="00F8274D" w:rsidRDefault="00F8274D" w:rsidP="007B1EE9">
      <w:pPr>
        <w:pStyle w:val="Prrafodelista"/>
        <w:numPr>
          <w:ilvl w:val="0"/>
          <w:numId w:val="4"/>
        </w:numPr>
        <w:spacing w:line="240" w:lineRule="auto"/>
        <w:jc w:val="both"/>
        <w:rPr>
          <w:b/>
          <w:sz w:val="24"/>
          <w:szCs w:val="24"/>
        </w:rPr>
      </w:pPr>
      <w:r w:rsidRPr="007B1EE9">
        <w:rPr>
          <w:b/>
          <w:sz w:val="24"/>
          <w:szCs w:val="24"/>
        </w:rPr>
        <w:lastRenderedPageBreak/>
        <w:t>LA COMUNICACIÓN COMO ELEMENTO PREVENTIVO</w:t>
      </w:r>
    </w:p>
    <w:p w:rsidR="007B1EE9" w:rsidRDefault="007B1EE9" w:rsidP="007B1EE9">
      <w:pPr>
        <w:shd w:val="clear" w:color="auto" w:fill="FFFFFF"/>
        <w:spacing w:before="100" w:beforeAutospacing="1" w:after="100" w:afterAutospacing="1"/>
        <w:jc w:val="both"/>
        <w:rPr>
          <w:sz w:val="24"/>
          <w:szCs w:val="24"/>
        </w:rPr>
      </w:pPr>
      <w:r>
        <w:rPr>
          <w:rFonts w:cs="Arial"/>
          <w:color w:val="000000"/>
          <w:sz w:val="24"/>
          <w:szCs w:val="24"/>
        </w:rPr>
        <w:t>P</w:t>
      </w:r>
      <w:r w:rsidRPr="007B1EE9">
        <w:rPr>
          <w:rFonts w:cs="Arial"/>
          <w:color w:val="000000"/>
          <w:sz w:val="24"/>
          <w:szCs w:val="24"/>
        </w:rPr>
        <w:t>ara garantizar una protección ciudadana social es muy importante que los mensajes realizados por los medios de comunicación</w:t>
      </w:r>
      <w:r>
        <w:rPr>
          <w:rFonts w:cs="Arial"/>
          <w:color w:val="000000"/>
          <w:sz w:val="24"/>
          <w:szCs w:val="24"/>
        </w:rPr>
        <w:t xml:space="preserve"> no fomenten el sensacionalismo, aunque   la </w:t>
      </w:r>
      <w:r w:rsidRPr="007B1EE9">
        <w:rPr>
          <w:sz w:val="24"/>
          <w:szCs w:val="24"/>
        </w:rPr>
        <w:t xml:space="preserve">reproducción de los acontecimientos </w:t>
      </w:r>
      <w:r>
        <w:rPr>
          <w:sz w:val="24"/>
          <w:szCs w:val="24"/>
        </w:rPr>
        <w:t>de impacto mediático</w:t>
      </w:r>
      <w:r w:rsidRPr="007B1EE9">
        <w:rPr>
          <w:sz w:val="24"/>
          <w:szCs w:val="24"/>
        </w:rPr>
        <w:t xml:space="preserve"> suele estar influenciado por las líneas editoriales que llevan consigo a resaltar y estructuras determinados </w:t>
      </w:r>
      <w:r>
        <w:rPr>
          <w:sz w:val="24"/>
          <w:szCs w:val="24"/>
        </w:rPr>
        <w:t>hechos</w:t>
      </w:r>
      <w:r w:rsidRPr="007B1EE9">
        <w:rPr>
          <w:sz w:val="24"/>
          <w:szCs w:val="24"/>
        </w:rPr>
        <w:t xml:space="preserve"> </w:t>
      </w:r>
      <w:r>
        <w:rPr>
          <w:sz w:val="24"/>
          <w:szCs w:val="24"/>
        </w:rPr>
        <w:t>puede faltar a la veracidad</w:t>
      </w:r>
      <w:r w:rsidRPr="007B1EE9">
        <w:rPr>
          <w:sz w:val="24"/>
          <w:szCs w:val="24"/>
        </w:rPr>
        <w:t xml:space="preserve"> de los hechos. </w:t>
      </w:r>
    </w:p>
    <w:p w:rsidR="00155676" w:rsidRDefault="00E0791E" w:rsidP="00E0791E">
      <w:pPr>
        <w:spacing w:line="240" w:lineRule="auto"/>
        <w:jc w:val="both"/>
        <w:rPr>
          <w:sz w:val="24"/>
          <w:szCs w:val="24"/>
        </w:rPr>
      </w:pPr>
      <w:r>
        <w:rPr>
          <w:sz w:val="24"/>
          <w:szCs w:val="24"/>
        </w:rPr>
        <w:t xml:space="preserve">No hay que obviar que los medios de comunicación trabajan dentro de un contexto económico, por ello </w:t>
      </w:r>
      <w:r w:rsidR="00F8274D" w:rsidRPr="007D7B33">
        <w:rPr>
          <w:sz w:val="24"/>
          <w:szCs w:val="24"/>
        </w:rPr>
        <w:t xml:space="preserve">las noticias son cada vez </w:t>
      </w:r>
      <w:r>
        <w:rPr>
          <w:sz w:val="24"/>
          <w:szCs w:val="24"/>
        </w:rPr>
        <w:t>más sensacionalistas o violentas, atendiendo a la demanda televisiva, algo que afecta</w:t>
      </w:r>
      <w:r w:rsidR="00F8274D" w:rsidRPr="007D7B33">
        <w:rPr>
          <w:sz w:val="24"/>
          <w:szCs w:val="24"/>
        </w:rPr>
        <w:t xml:space="preserve"> directamente a la percepción que el público tiene </w:t>
      </w:r>
      <w:r>
        <w:rPr>
          <w:sz w:val="24"/>
          <w:szCs w:val="24"/>
        </w:rPr>
        <w:t>entor</w:t>
      </w:r>
      <w:r w:rsidR="00155676">
        <w:rPr>
          <w:sz w:val="24"/>
          <w:szCs w:val="24"/>
        </w:rPr>
        <w:t>no a su comunidad y la sociedad.</w:t>
      </w:r>
      <w:r>
        <w:rPr>
          <w:sz w:val="24"/>
          <w:szCs w:val="24"/>
        </w:rPr>
        <w:t xml:space="preserve"> </w:t>
      </w:r>
    </w:p>
    <w:p w:rsidR="00437D37" w:rsidRDefault="00437D37" w:rsidP="00E0791E">
      <w:pPr>
        <w:spacing w:line="240" w:lineRule="auto"/>
        <w:jc w:val="both"/>
        <w:rPr>
          <w:sz w:val="24"/>
          <w:szCs w:val="24"/>
        </w:rPr>
      </w:pPr>
      <w:r>
        <w:rPr>
          <w:sz w:val="24"/>
          <w:szCs w:val="24"/>
        </w:rPr>
        <w:t>La comunicación y la libertad forman parte de nuestra vida contemporánea como derechos inseparables, fiel de reflejo es</w:t>
      </w:r>
      <w:r w:rsidR="0012300D">
        <w:rPr>
          <w:sz w:val="24"/>
          <w:szCs w:val="24"/>
        </w:rPr>
        <w:t xml:space="preserve"> lo re</w:t>
      </w:r>
      <w:r w:rsidR="00155676">
        <w:rPr>
          <w:sz w:val="24"/>
          <w:szCs w:val="24"/>
        </w:rPr>
        <w:t>flejado en los dictámenes acordados en el artículo 13 de la</w:t>
      </w:r>
      <w:r w:rsidR="0012300D" w:rsidRPr="0012300D">
        <w:rPr>
          <w:rFonts w:cs="Arial"/>
          <w:color w:val="000000" w:themeColor="text1"/>
          <w:sz w:val="24"/>
          <w:szCs w:val="24"/>
          <w:shd w:val="clear" w:color="auto" w:fill="FFFFFF"/>
        </w:rPr>
        <w:t xml:space="preserve"> Convención Americana Sobre Derechos Humanos “Pacto De San José De Costa Rica</w:t>
      </w:r>
      <w:r w:rsidR="00155676">
        <w:rPr>
          <w:rFonts w:cs="Arial"/>
          <w:color w:val="000000" w:themeColor="text1"/>
          <w:sz w:val="24"/>
          <w:szCs w:val="24"/>
          <w:shd w:val="clear" w:color="auto" w:fill="FFFFFF"/>
        </w:rPr>
        <w:t>”</w:t>
      </w:r>
      <w:r w:rsidR="0012300D" w:rsidRPr="0012300D">
        <w:rPr>
          <w:rFonts w:cs="Arial"/>
          <w:color w:val="000000" w:themeColor="text1"/>
          <w:sz w:val="24"/>
          <w:szCs w:val="24"/>
          <w:shd w:val="clear" w:color="auto" w:fill="FFFFFF"/>
        </w:rPr>
        <w:t xml:space="preserve"> del año 1969</w:t>
      </w:r>
      <w:r w:rsidRPr="0012300D">
        <w:rPr>
          <w:color w:val="000000" w:themeColor="text1"/>
          <w:sz w:val="24"/>
          <w:szCs w:val="24"/>
        </w:rPr>
        <w:t xml:space="preserve"> </w:t>
      </w:r>
      <w:r w:rsidR="0012300D">
        <w:rPr>
          <w:rStyle w:val="Refdenotaalpie"/>
          <w:sz w:val="24"/>
          <w:szCs w:val="24"/>
        </w:rPr>
        <w:footnoteReference w:id="2"/>
      </w:r>
      <w:r w:rsidR="00155676">
        <w:rPr>
          <w:color w:val="000000" w:themeColor="text1"/>
          <w:sz w:val="24"/>
          <w:szCs w:val="24"/>
        </w:rPr>
        <w:t>, que a tenor de lo especificado artículo se menciona que:</w:t>
      </w:r>
    </w:p>
    <w:p w:rsidR="00437D37" w:rsidRPr="00437D37" w:rsidRDefault="00437D37" w:rsidP="0012300D">
      <w:pPr>
        <w:spacing w:after="0" w:line="240" w:lineRule="auto"/>
        <w:ind w:left="360"/>
        <w:jc w:val="both"/>
        <w:rPr>
          <w:rFonts w:eastAsia="Times New Roman" w:cs="Tahoma"/>
          <w:i/>
          <w:color w:val="000000" w:themeColor="text1"/>
          <w:sz w:val="24"/>
          <w:szCs w:val="24"/>
          <w:lang w:eastAsia="es-ES"/>
        </w:rPr>
      </w:pPr>
      <w:r w:rsidRPr="00437D37">
        <w:rPr>
          <w:rFonts w:eastAsia="Times New Roman" w:cs="Tahoma"/>
          <w:i/>
          <w:color w:val="000000" w:themeColor="text1"/>
          <w:sz w:val="24"/>
          <w:szCs w:val="24"/>
          <w:lang w:eastAsia="es-ES"/>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437D37" w:rsidRPr="00437D37" w:rsidRDefault="00437D37" w:rsidP="0012300D">
      <w:pPr>
        <w:spacing w:after="0" w:line="240" w:lineRule="auto"/>
        <w:ind w:left="360"/>
        <w:jc w:val="both"/>
        <w:rPr>
          <w:rFonts w:eastAsia="Times New Roman" w:cs="Tahoma"/>
          <w:i/>
          <w:color w:val="000000" w:themeColor="text1"/>
          <w:sz w:val="24"/>
          <w:szCs w:val="24"/>
          <w:lang w:eastAsia="es-ES"/>
        </w:rPr>
      </w:pPr>
      <w:r w:rsidRPr="00437D37">
        <w:rPr>
          <w:rFonts w:eastAsia="Times New Roman" w:cs="Tahoma"/>
          <w:i/>
          <w:color w:val="000000" w:themeColor="text1"/>
          <w:sz w:val="24"/>
          <w:szCs w:val="24"/>
          <w:lang w:eastAsia="es-ES"/>
        </w:rPr>
        <w:br/>
        <w:t>2. El ejercicio del derecho previsto en el inciso precedente no puede estar sujeto a previa censura sino a responsabilidades ulteriores, las que deben estar expresamente fijadas por la ley y ser necesarias para asegurar: a. el respeto a los derechos o a la reputación de los demás, o b. la protección de la seguridad nacional, el orden público o la salud o la moral públicas.</w:t>
      </w:r>
    </w:p>
    <w:p w:rsidR="00437D37" w:rsidRPr="00437D37" w:rsidRDefault="00437D37" w:rsidP="0012300D">
      <w:pPr>
        <w:spacing w:after="0" w:line="240" w:lineRule="auto"/>
        <w:ind w:left="360"/>
        <w:jc w:val="both"/>
        <w:rPr>
          <w:rFonts w:eastAsia="Times New Roman" w:cs="Tahoma"/>
          <w:i/>
          <w:color w:val="000000" w:themeColor="text1"/>
          <w:sz w:val="24"/>
          <w:szCs w:val="24"/>
          <w:lang w:eastAsia="es-ES"/>
        </w:rPr>
      </w:pPr>
    </w:p>
    <w:p w:rsidR="00437D37" w:rsidRPr="00437D37" w:rsidRDefault="00155676" w:rsidP="0012300D">
      <w:pPr>
        <w:spacing w:after="0" w:line="240" w:lineRule="auto"/>
        <w:ind w:left="360"/>
        <w:jc w:val="both"/>
        <w:rPr>
          <w:rFonts w:eastAsia="Times New Roman" w:cs="Tahoma"/>
          <w:i/>
          <w:color w:val="000000" w:themeColor="text1"/>
          <w:sz w:val="24"/>
          <w:szCs w:val="24"/>
          <w:lang w:eastAsia="es-ES"/>
        </w:rPr>
      </w:pPr>
      <w:r>
        <w:rPr>
          <w:rFonts w:eastAsia="Times New Roman" w:cs="Tahoma"/>
          <w:i/>
          <w:color w:val="000000" w:themeColor="text1"/>
          <w:sz w:val="24"/>
          <w:szCs w:val="24"/>
          <w:lang w:eastAsia="es-ES"/>
        </w:rPr>
        <w:t>3.</w:t>
      </w:r>
      <w:r w:rsidR="00437D37" w:rsidRPr="00437D37">
        <w:rPr>
          <w:rFonts w:eastAsia="Times New Roman" w:cs="Tahoma"/>
          <w:i/>
          <w:color w:val="000000" w:themeColor="text1"/>
          <w:sz w:val="24"/>
          <w:szCs w:val="24"/>
          <w:lang w:eastAsia="es-ES"/>
        </w:rPr>
        <w:t xml:space="preserve">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rsidR="00437D37" w:rsidRPr="00437D37" w:rsidRDefault="00437D37" w:rsidP="0012300D">
      <w:pPr>
        <w:spacing w:after="0" w:line="240" w:lineRule="auto"/>
        <w:ind w:left="360"/>
        <w:jc w:val="both"/>
        <w:rPr>
          <w:rFonts w:eastAsia="Times New Roman" w:cs="Tahoma"/>
          <w:i/>
          <w:color w:val="000000" w:themeColor="text1"/>
          <w:sz w:val="24"/>
          <w:szCs w:val="24"/>
          <w:lang w:eastAsia="es-ES"/>
        </w:rPr>
      </w:pPr>
      <w:r w:rsidRPr="00437D37">
        <w:rPr>
          <w:rFonts w:eastAsia="Times New Roman" w:cs="Tahoma"/>
          <w:i/>
          <w:color w:val="000000" w:themeColor="text1"/>
          <w:sz w:val="24"/>
          <w:szCs w:val="24"/>
          <w:lang w:eastAsia="es-ES"/>
        </w:rPr>
        <w:br/>
        <w:t>4. Los espectáculos públicos pueden ser sometidos por la ley a censura previa con el exclusivo objeto de regular el acceso a ellos para la protección moral de la infancia y la adolescencia, sin perjuicio de lo establecido en el inciso 2.</w:t>
      </w:r>
    </w:p>
    <w:p w:rsidR="00437D37" w:rsidRPr="00437D37" w:rsidRDefault="00437D37" w:rsidP="0012300D">
      <w:pPr>
        <w:spacing w:after="0" w:line="240" w:lineRule="auto"/>
        <w:ind w:left="360"/>
        <w:jc w:val="both"/>
        <w:rPr>
          <w:rFonts w:eastAsia="Times New Roman" w:cs="Tahoma"/>
          <w:i/>
          <w:color w:val="000000" w:themeColor="text1"/>
          <w:sz w:val="24"/>
          <w:szCs w:val="24"/>
          <w:lang w:eastAsia="es-ES"/>
        </w:rPr>
      </w:pPr>
      <w:r w:rsidRPr="00437D37">
        <w:rPr>
          <w:rFonts w:eastAsia="Times New Roman" w:cs="Tahoma"/>
          <w:i/>
          <w:color w:val="000000" w:themeColor="text1"/>
          <w:sz w:val="24"/>
          <w:szCs w:val="24"/>
          <w:lang w:eastAsia="es-ES"/>
        </w:rPr>
        <w:br/>
        <w:t>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rsidR="00437D37" w:rsidRDefault="00155676" w:rsidP="00E0791E">
      <w:pPr>
        <w:spacing w:line="240" w:lineRule="auto"/>
        <w:jc w:val="both"/>
        <w:rPr>
          <w:sz w:val="24"/>
          <w:szCs w:val="24"/>
        </w:rPr>
      </w:pPr>
      <w:r>
        <w:rPr>
          <w:sz w:val="24"/>
          <w:szCs w:val="24"/>
        </w:rPr>
        <w:lastRenderedPageBreak/>
        <w:t>En</w:t>
      </w:r>
      <w:r>
        <w:rPr>
          <w:sz w:val="24"/>
          <w:szCs w:val="24"/>
        </w:rPr>
        <w:t xml:space="preserve"> ocasiones determinadas noticias condenan</w:t>
      </w:r>
      <w:r w:rsidRPr="007D7B33">
        <w:rPr>
          <w:sz w:val="24"/>
          <w:szCs w:val="24"/>
        </w:rPr>
        <w:t xml:space="preserve"> precipitadamente a las </w:t>
      </w:r>
      <w:r>
        <w:rPr>
          <w:sz w:val="24"/>
          <w:szCs w:val="24"/>
        </w:rPr>
        <w:t>presuntas</w:t>
      </w:r>
      <w:r w:rsidRPr="007D7B33">
        <w:rPr>
          <w:sz w:val="24"/>
          <w:szCs w:val="24"/>
        </w:rPr>
        <w:t xml:space="preserve"> personas responsables</w:t>
      </w:r>
      <w:r>
        <w:rPr>
          <w:sz w:val="24"/>
          <w:szCs w:val="24"/>
        </w:rPr>
        <w:t xml:space="preserve"> mucho</w:t>
      </w:r>
      <w:r w:rsidRPr="007D7B33">
        <w:rPr>
          <w:sz w:val="24"/>
          <w:szCs w:val="24"/>
        </w:rPr>
        <w:t xml:space="preserve"> antes que </w:t>
      </w:r>
      <w:r>
        <w:rPr>
          <w:sz w:val="24"/>
          <w:szCs w:val="24"/>
        </w:rPr>
        <w:t>la justicia</w:t>
      </w:r>
      <w:r w:rsidRPr="007D7B33">
        <w:rPr>
          <w:sz w:val="24"/>
          <w:szCs w:val="24"/>
        </w:rPr>
        <w:t xml:space="preserve"> pueda dar veracidad a los hechos, </w:t>
      </w:r>
      <w:r>
        <w:rPr>
          <w:sz w:val="24"/>
          <w:szCs w:val="24"/>
        </w:rPr>
        <w:t>encontrándonos ante</w:t>
      </w:r>
      <w:r w:rsidRPr="007D7B33">
        <w:rPr>
          <w:sz w:val="24"/>
          <w:szCs w:val="24"/>
        </w:rPr>
        <w:t xml:space="preserve"> un claro ejemplo de manipulación </w:t>
      </w:r>
      <w:r>
        <w:rPr>
          <w:sz w:val="24"/>
          <w:szCs w:val="24"/>
        </w:rPr>
        <w:t>del espectador, quebrantando de esta manera</w:t>
      </w:r>
      <w:r w:rsidR="006C2713">
        <w:rPr>
          <w:sz w:val="24"/>
          <w:szCs w:val="24"/>
        </w:rPr>
        <w:t xml:space="preserve"> de una forma contundente todos</w:t>
      </w:r>
      <w:r>
        <w:rPr>
          <w:sz w:val="24"/>
          <w:szCs w:val="24"/>
        </w:rPr>
        <w:t xml:space="preserve"> los principios éticos y deontológicos de la comunicación.</w:t>
      </w:r>
    </w:p>
    <w:p w:rsidR="00F8274D" w:rsidRDefault="00155676" w:rsidP="00F8274D">
      <w:pPr>
        <w:spacing w:line="240" w:lineRule="auto"/>
        <w:jc w:val="both"/>
        <w:rPr>
          <w:sz w:val="24"/>
          <w:szCs w:val="24"/>
        </w:rPr>
      </w:pPr>
      <w:r>
        <w:rPr>
          <w:sz w:val="24"/>
          <w:szCs w:val="24"/>
        </w:rPr>
        <w:t xml:space="preserve">Aunque los efectos sensacionalistas de las noticias no son inmediatos, como por ejemplo los que afectan a determinadas comunidades como la población que forma parte de la denominada como “cuello azul”, cabe destacar que estudios como los detallados por el autor </w:t>
      </w:r>
      <w:proofErr w:type="spellStart"/>
      <w:r>
        <w:rPr>
          <w:sz w:val="24"/>
          <w:szCs w:val="24"/>
        </w:rPr>
        <w:t>Gerbner</w:t>
      </w:r>
      <w:proofErr w:type="spellEnd"/>
      <w:r>
        <w:rPr>
          <w:sz w:val="24"/>
          <w:szCs w:val="24"/>
        </w:rPr>
        <w:t>,</w:t>
      </w:r>
      <w:r>
        <w:rPr>
          <w:sz w:val="24"/>
          <w:szCs w:val="24"/>
        </w:rPr>
        <w:t xml:space="preserve"> G. (1998)</w:t>
      </w:r>
      <w:r w:rsidRPr="007D7B33">
        <w:rPr>
          <w:sz w:val="24"/>
          <w:szCs w:val="24"/>
        </w:rPr>
        <w:t xml:space="preserve"> </w:t>
      </w:r>
      <w:r>
        <w:rPr>
          <w:sz w:val="24"/>
          <w:szCs w:val="24"/>
        </w:rPr>
        <w:t xml:space="preserve">a través de la “Teoría de la cultivación”, </w:t>
      </w:r>
      <w:r w:rsidR="00F8274D" w:rsidRPr="007D7B33">
        <w:rPr>
          <w:sz w:val="24"/>
          <w:szCs w:val="24"/>
        </w:rPr>
        <w:t xml:space="preserve">la exposición </w:t>
      </w:r>
      <w:r>
        <w:rPr>
          <w:sz w:val="24"/>
          <w:szCs w:val="24"/>
        </w:rPr>
        <w:t>continuada</w:t>
      </w:r>
      <w:r w:rsidR="00F8274D" w:rsidRPr="007D7B33">
        <w:rPr>
          <w:sz w:val="24"/>
          <w:szCs w:val="24"/>
        </w:rPr>
        <w:t xml:space="preserve"> a mensajes distorsionados sobre la realidad, afecta </w:t>
      </w:r>
      <w:r>
        <w:rPr>
          <w:sz w:val="24"/>
          <w:szCs w:val="24"/>
        </w:rPr>
        <w:t>a la forma de percibir que es verdadero y que es falso</w:t>
      </w:r>
      <w:r w:rsidR="00F8274D" w:rsidRPr="007D7B33">
        <w:rPr>
          <w:sz w:val="24"/>
          <w:szCs w:val="24"/>
        </w:rPr>
        <w:t xml:space="preserve">, es decir, cuanto más tiempo se permanezca viendo la televisión o consumiendo </w:t>
      </w:r>
      <w:r>
        <w:rPr>
          <w:sz w:val="24"/>
          <w:szCs w:val="24"/>
        </w:rPr>
        <w:t>un determinado grupo</w:t>
      </w:r>
      <w:r w:rsidR="00F8274D" w:rsidRPr="007D7B33">
        <w:rPr>
          <w:sz w:val="24"/>
          <w:szCs w:val="24"/>
        </w:rPr>
        <w:t xml:space="preserve"> de noticias</w:t>
      </w:r>
      <w:r>
        <w:rPr>
          <w:sz w:val="24"/>
          <w:szCs w:val="24"/>
        </w:rPr>
        <w:t>, mas se acercaran las</w:t>
      </w:r>
      <w:r w:rsidR="00E35ED2">
        <w:rPr>
          <w:sz w:val="24"/>
          <w:szCs w:val="24"/>
        </w:rPr>
        <w:t xml:space="preserve"> posturas a esa línea editorial, eliminando de esta forma un pensamiento mucho mas libre.</w:t>
      </w:r>
    </w:p>
    <w:p w:rsidR="00F8274D" w:rsidRPr="007D7B33" w:rsidRDefault="00341A9C" w:rsidP="00F8274D">
      <w:pPr>
        <w:spacing w:line="240" w:lineRule="auto"/>
        <w:jc w:val="both"/>
        <w:rPr>
          <w:sz w:val="24"/>
          <w:szCs w:val="24"/>
        </w:rPr>
      </w:pPr>
      <w:r>
        <w:rPr>
          <w:sz w:val="24"/>
          <w:szCs w:val="24"/>
        </w:rPr>
        <w:t xml:space="preserve">De esta manera afirmamos que </w:t>
      </w:r>
      <w:r w:rsidR="00F8274D" w:rsidRPr="007D7B33">
        <w:rPr>
          <w:sz w:val="24"/>
          <w:szCs w:val="24"/>
        </w:rPr>
        <w:t xml:space="preserve">los medios de información se han </w:t>
      </w:r>
      <w:r>
        <w:rPr>
          <w:sz w:val="24"/>
          <w:szCs w:val="24"/>
        </w:rPr>
        <w:t xml:space="preserve">posicionado como un claro ejemplo de herramienta de </w:t>
      </w:r>
      <w:r w:rsidR="00F8274D" w:rsidRPr="007D7B33">
        <w:rPr>
          <w:sz w:val="24"/>
          <w:szCs w:val="24"/>
        </w:rPr>
        <w:t xml:space="preserve">control social, donde </w:t>
      </w:r>
      <w:r>
        <w:rPr>
          <w:sz w:val="24"/>
          <w:szCs w:val="24"/>
        </w:rPr>
        <w:t xml:space="preserve">determinado </w:t>
      </w:r>
      <w:r w:rsidR="00F8274D" w:rsidRPr="007D7B33">
        <w:rPr>
          <w:sz w:val="24"/>
          <w:szCs w:val="24"/>
        </w:rPr>
        <w:t xml:space="preserve">contenidos periodísticos </w:t>
      </w:r>
      <w:r>
        <w:rPr>
          <w:sz w:val="24"/>
          <w:szCs w:val="24"/>
        </w:rPr>
        <w:t>vierten</w:t>
      </w:r>
      <w:r w:rsidR="00F8274D" w:rsidRPr="007D7B33">
        <w:rPr>
          <w:sz w:val="24"/>
          <w:szCs w:val="24"/>
        </w:rPr>
        <w:t xml:space="preserve"> </w:t>
      </w:r>
      <w:r>
        <w:rPr>
          <w:sz w:val="24"/>
          <w:szCs w:val="24"/>
        </w:rPr>
        <w:t>informaciones sobre los delitos, ofreciendo un juicio</w:t>
      </w:r>
      <w:r w:rsidR="00F3200B">
        <w:rPr>
          <w:sz w:val="24"/>
          <w:szCs w:val="24"/>
        </w:rPr>
        <w:t xml:space="preserve"> social, </w:t>
      </w:r>
      <w:r w:rsidR="00F3200B" w:rsidRPr="00F3200B">
        <w:rPr>
          <w:sz w:val="24"/>
          <w:szCs w:val="24"/>
        </w:rPr>
        <w:t>acercándonos así a la “T</w:t>
      </w:r>
      <w:r w:rsidR="00F8274D" w:rsidRPr="00F3200B">
        <w:rPr>
          <w:sz w:val="24"/>
          <w:szCs w:val="24"/>
        </w:rPr>
        <w:t>eoría de establecimiento de la agenda</w:t>
      </w:r>
      <w:r w:rsidR="00F3200B" w:rsidRPr="00F3200B">
        <w:rPr>
          <w:sz w:val="24"/>
          <w:szCs w:val="24"/>
        </w:rPr>
        <w:t>”</w:t>
      </w:r>
      <w:r w:rsidR="00F8274D" w:rsidRPr="00F3200B">
        <w:rPr>
          <w:sz w:val="24"/>
          <w:szCs w:val="24"/>
        </w:rPr>
        <w:t xml:space="preserve"> o </w:t>
      </w:r>
      <w:r w:rsidR="00F3200B" w:rsidRPr="00F3200B">
        <w:rPr>
          <w:sz w:val="24"/>
          <w:szCs w:val="24"/>
        </w:rPr>
        <w:t xml:space="preserve">“Agenda </w:t>
      </w:r>
      <w:proofErr w:type="spellStart"/>
      <w:r w:rsidR="00F3200B" w:rsidRPr="00F3200B">
        <w:rPr>
          <w:sz w:val="24"/>
          <w:szCs w:val="24"/>
        </w:rPr>
        <w:t>Setting</w:t>
      </w:r>
      <w:proofErr w:type="spellEnd"/>
      <w:r w:rsidR="00F3200B" w:rsidRPr="00F3200B">
        <w:rPr>
          <w:sz w:val="24"/>
          <w:szCs w:val="24"/>
        </w:rPr>
        <w:t>” desarrol</w:t>
      </w:r>
      <w:r w:rsidR="00F3200B">
        <w:rPr>
          <w:sz w:val="24"/>
          <w:szCs w:val="24"/>
        </w:rPr>
        <w:t>l</w:t>
      </w:r>
      <w:r w:rsidR="00F3200B" w:rsidRPr="00F3200B">
        <w:rPr>
          <w:sz w:val="24"/>
          <w:szCs w:val="24"/>
        </w:rPr>
        <w:t>ada</w:t>
      </w:r>
      <w:r w:rsidR="00F8274D" w:rsidRPr="00F3200B">
        <w:rPr>
          <w:sz w:val="24"/>
          <w:szCs w:val="24"/>
        </w:rPr>
        <w:t xml:space="preserve"> por los</w:t>
      </w:r>
      <w:r w:rsidRPr="00F3200B">
        <w:rPr>
          <w:sz w:val="24"/>
          <w:szCs w:val="24"/>
        </w:rPr>
        <w:t xml:space="preserve"> autores </w:t>
      </w:r>
      <w:proofErr w:type="spellStart"/>
      <w:r w:rsidRPr="00F3200B">
        <w:rPr>
          <w:rFonts w:cs="Arial"/>
          <w:color w:val="222222"/>
          <w:sz w:val="24"/>
          <w:szCs w:val="24"/>
          <w:shd w:val="clear" w:color="auto" w:fill="FFFFFF"/>
        </w:rPr>
        <w:t>McComb</w:t>
      </w:r>
      <w:r w:rsidR="00D66761">
        <w:rPr>
          <w:rFonts w:cs="Arial"/>
          <w:color w:val="222222"/>
          <w:sz w:val="24"/>
          <w:szCs w:val="24"/>
          <w:shd w:val="clear" w:color="auto" w:fill="FFFFFF"/>
        </w:rPr>
        <w:t>s</w:t>
      </w:r>
      <w:proofErr w:type="spellEnd"/>
      <w:r w:rsidR="00D66761">
        <w:rPr>
          <w:rFonts w:cs="Arial"/>
          <w:color w:val="222222"/>
          <w:sz w:val="24"/>
          <w:szCs w:val="24"/>
          <w:shd w:val="clear" w:color="auto" w:fill="FFFFFF"/>
        </w:rPr>
        <w:t xml:space="preserve">, M. E., &amp; Shaw, D. L. (1972), donde </w:t>
      </w:r>
      <w:r w:rsidR="00F8274D" w:rsidRPr="00F3200B">
        <w:rPr>
          <w:sz w:val="24"/>
          <w:szCs w:val="24"/>
        </w:rPr>
        <w:t>a través de un estudio</w:t>
      </w:r>
      <w:r w:rsidR="00D66761">
        <w:rPr>
          <w:sz w:val="24"/>
          <w:szCs w:val="24"/>
        </w:rPr>
        <w:t xml:space="preserve"> determinaron</w:t>
      </w:r>
      <w:r w:rsidR="00F8274D" w:rsidRPr="00F3200B">
        <w:rPr>
          <w:sz w:val="24"/>
          <w:szCs w:val="24"/>
        </w:rPr>
        <w:t xml:space="preserve"> la gran influencia que tiene </w:t>
      </w:r>
      <w:r w:rsidR="00D66761">
        <w:rPr>
          <w:sz w:val="24"/>
          <w:szCs w:val="24"/>
        </w:rPr>
        <w:t>sobre las personas</w:t>
      </w:r>
      <w:r w:rsidR="00F8274D" w:rsidRPr="00F3200B">
        <w:rPr>
          <w:sz w:val="24"/>
          <w:szCs w:val="24"/>
        </w:rPr>
        <w:t xml:space="preserve"> determ</w:t>
      </w:r>
      <w:r w:rsidR="00D66761">
        <w:rPr>
          <w:sz w:val="24"/>
          <w:szCs w:val="24"/>
        </w:rPr>
        <w:t>inadas noticias, influyendo de esta manera directa o indirecta sobre determinadas posturas hacia una</w:t>
      </w:r>
      <w:r w:rsidR="00F8274D" w:rsidRPr="00F3200B">
        <w:rPr>
          <w:sz w:val="24"/>
          <w:szCs w:val="24"/>
        </w:rPr>
        <w:t xml:space="preserve"> conducta o situación.</w:t>
      </w:r>
    </w:p>
    <w:p w:rsidR="00F8274D" w:rsidRDefault="00D66761" w:rsidP="00F8274D">
      <w:pPr>
        <w:spacing w:line="240" w:lineRule="auto"/>
        <w:jc w:val="both"/>
        <w:rPr>
          <w:sz w:val="24"/>
          <w:szCs w:val="24"/>
        </w:rPr>
      </w:pPr>
      <w:r w:rsidRPr="006C2713">
        <w:rPr>
          <w:sz w:val="24"/>
          <w:szCs w:val="24"/>
        </w:rPr>
        <w:t xml:space="preserve">Trabajar desde un punto preventivo </w:t>
      </w:r>
      <w:r w:rsidR="00D74A0C" w:rsidRPr="006C2713">
        <w:rPr>
          <w:sz w:val="24"/>
          <w:szCs w:val="24"/>
        </w:rPr>
        <w:t>a través de diversas</w:t>
      </w:r>
      <w:r w:rsidRPr="006C2713">
        <w:rPr>
          <w:sz w:val="24"/>
          <w:szCs w:val="24"/>
        </w:rPr>
        <w:t xml:space="preserve"> estrategias vinculadas a la prevención situacional del delito </w:t>
      </w:r>
      <w:r w:rsidR="00D74A0C" w:rsidRPr="006C2713">
        <w:rPr>
          <w:sz w:val="24"/>
          <w:szCs w:val="24"/>
        </w:rPr>
        <w:t>implica</w:t>
      </w:r>
      <w:r w:rsidR="006C2713" w:rsidRPr="006C2713">
        <w:rPr>
          <w:sz w:val="24"/>
          <w:szCs w:val="24"/>
        </w:rPr>
        <w:t xml:space="preserve"> como bien señala el autor Clark R. (1995)</w:t>
      </w:r>
      <w:r w:rsidR="00D74A0C" w:rsidRPr="006C2713">
        <w:rPr>
          <w:sz w:val="24"/>
          <w:szCs w:val="24"/>
        </w:rPr>
        <w:t xml:space="preserve"> </w:t>
      </w:r>
      <w:r w:rsidR="006C2713">
        <w:rPr>
          <w:sz w:val="24"/>
          <w:szCs w:val="24"/>
        </w:rPr>
        <w:t>que las administraciones públicas y organismos encargados en la seguridad, deben abordar de una manera directa</w:t>
      </w:r>
      <w:r w:rsidR="00D74A0C" w:rsidRPr="006C2713">
        <w:rPr>
          <w:sz w:val="24"/>
          <w:szCs w:val="24"/>
        </w:rPr>
        <w:t xml:space="preserve"> </w:t>
      </w:r>
      <w:r w:rsidRPr="006C2713">
        <w:rPr>
          <w:sz w:val="24"/>
          <w:szCs w:val="24"/>
        </w:rPr>
        <w:t xml:space="preserve">la gestión, diseño o manipulación del ambiente para </w:t>
      </w:r>
      <w:r w:rsidR="006C2713">
        <w:rPr>
          <w:sz w:val="24"/>
          <w:szCs w:val="24"/>
        </w:rPr>
        <w:t xml:space="preserve">reducir </w:t>
      </w:r>
      <w:r w:rsidRPr="006C2713">
        <w:rPr>
          <w:sz w:val="24"/>
          <w:szCs w:val="24"/>
        </w:rPr>
        <w:t>la</w:t>
      </w:r>
      <w:r w:rsidR="006C2713">
        <w:rPr>
          <w:sz w:val="24"/>
          <w:szCs w:val="24"/>
        </w:rPr>
        <w:t>s</w:t>
      </w:r>
      <w:r w:rsidRPr="006C2713">
        <w:rPr>
          <w:sz w:val="24"/>
          <w:szCs w:val="24"/>
        </w:rPr>
        <w:t xml:space="preserve"> oportunidades para c</w:t>
      </w:r>
      <w:r w:rsidR="006C2713">
        <w:rPr>
          <w:sz w:val="24"/>
          <w:szCs w:val="24"/>
        </w:rPr>
        <w:t>ometer delito, e incrementando a su vez el riesgo percibido por parte de los delincuentes.</w:t>
      </w:r>
      <w:r w:rsidRPr="006C2713">
        <w:rPr>
          <w:sz w:val="24"/>
          <w:szCs w:val="24"/>
        </w:rPr>
        <w:t xml:space="preserve"> </w:t>
      </w:r>
    </w:p>
    <w:p w:rsidR="00C93B12" w:rsidRDefault="006C2713" w:rsidP="00C93B12">
      <w:pPr>
        <w:spacing w:line="240" w:lineRule="auto"/>
        <w:jc w:val="both"/>
        <w:rPr>
          <w:sz w:val="24"/>
          <w:szCs w:val="24"/>
        </w:rPr>
      </w:pPr>
      <w:r>
        <w:rPr>
          <w:sz w:val="24"/>
          <w:szCs w:val="24"/>
        </w:rPr>
        <w:t>Si extrapolamos esta teoría a la prevención comunicativa, los medios de información se convierten entonces en un instrumento útil para ofrecer una mayor sensación de seguridad a la población, eliminando para ello determinados estereotipos asociados al sexo, raza u opinión.</w:t>
      </w:r>
    </w:p>
    <w:p w:rsidR="00E35ED2" w:rsidRDefault="00E35ED2" w:rsidP="00C93B12">
      <w:pPr>
        <w:spacing w:line="240" w:lineRule="auto"/>
        <w:jc w:val="both"/>
        <w:rPr>
          <w:sz w:val="24"/>
          <w:szCs w:val="24"/>
        </w:rPr>
      </w:pPr>
      <w:r w:rsidRPr="007F490C">
        <w:rPr>
          <w:sz w:val="24"/>
          <w:szCs w:val="24"/>
        </w:rPr>
        <w:t xml:space="preserve">Trabajar en prevención eliminando prejuicios garantiza de esta manera </w:t>
      </w:r>
      <w:r w:rsidRPr="007F490C">
        <w:rPr>
          <w:sz w:val="24"/>
          <w:szCs w:val="24"/>
        </w:rPr>
        <w:t>la seguridad</w:t>
      </w:r>
      <w:r w:rsidRPr="007F490C">
        <w:rPr>
          <w:sz w:val="24"/>
          <w:szCs w:val="24"/>
        </w:rPr>
        <w:t xml:space="preserve"> ciudadana, ya que no deja de ser </w:t>
      </w:r>
      <w:r w:rsidR="007F490C" w:rsidRPr="007F490C">
        <w:rPr>
          <w:sz w:val="24"/>
          <w:szCs w:val="24"/>
        </w:rPr>
        <w:t>una de las preocupaciones que má</w:t>
      </w:r>
      <w:r w:rsidRPr="007F490C">
        <w:rPr>
          <w:sz w:val="24"/>
          <w:szCs w:val="24"/>
        </w:rPr>
        <w:t>s importa a la sociedad en general</w:t>
      </w:r>
      <w:r w:rsidRPr="007F490C">
        <w:rPr>
          <w:sz w:val="24"/>
          <w:szCs w:val="24"/>
        </w:rPr>
        <w:t xml:space="preserve"> </w:t>
      </w:r>
      <w:r w:rsidR="007F490C" w:rsidRPr="007F490C">
        <w:rPr>
          <w:sz w:val="24"/>
          <w:szCs w:val="24"/>
        </w:rPr>
        <w:t>y que aparece en la</w:t>
      </w:r>
      <w:r w:rsidRPr="007F490C">
        <w:rPr>
          <w:sz w:val="24"/>
          <w:szCs w:val="24"/>
        </w:rPr>
        <w:t xml:space="preserve"> agenda pública </w:t>
      </w:r>
      <w:r w:rsidR="007F490C">
        <w:rPr>
          <w:sz w:val="24"/>
          <w:szCs w:val="24"/>
        </w:rPr>
        <w:t>de la mayoría de los canales de información.</w:t>
      </w:r>
    </w:p>
    <w:p w:rsidR="007F490C" w:rsidRPr="007F490C" w:rsidRDefault="007F490C" w:rsidP="00C93B12">
      <w:pPr>
        <w:spacing w:line="240" w:lineRule="auto"/>
        <w:jc w:val="both"/>
        <w:rPr>
          <w:sz w:val="24"/>
          <w:szCs w:val="24"/>
        </w:rPr>
      </w:pPr>
      <w:r>
        <w:rPr>
          <w:sz w:val="24"/>
          <w:szCs w:val="24"/>
        </w:rPr>
        <w:t xml:space="preserve">De esta forma informar en seguridad puede tener beneficios </w:t>
      </w:r>
      <w:r w:rsidR="00C64848">
        <w:rPr>
          <w:sz w:val="24"/>
          <w:szCs w:val="24"/>
        </w:rPr>
        <w:t xml:space="preserve">contundentes </w:t>
      </w:r>
      <w:r>
        <w:rPr>
          <w:sz w:val="24"/>
          <w:szCs w:val="24"/>
        </w:rPr>
        <w:t>en la sociedad a corto y largo plazo, ya que una sociedad que se siente segura con su comunidad y las personas que forman parte de ella, gozan de los altos niveles de seguridad y confianza.</w:t>
      </w:r>
    </w:p>
    <w:p w:rsidR="006C2713" w:rsidRDefault="006C2713" w:rsidP="00C93B12">
      <w:pPr>
        <w:spacing w:line="240" w:lineRule="auto"/>
        <w:jc w:val="both"/>
        <w:rPr>
          <w:sz w:val="24"/>
          <w:szCs w:val="24"/>
        </w:rPr>
      </w:pPr>
    </w:p>
    <w:p w:rsidR="00692964" w:rsidRPr="00C93B12" w:rsidRDefault="00692964" w:rsidP="00C93B12">
      <w:pPr>
        <w:spacing w:line="240" w:lineRule="auto"/>
        <w:jc w:val="both"/>
        <w:rPr>
          <w:sz w:val="24"/>
          <w:szCs w:val="24"/>
        </w:rPr>
      </w:pPr>
    </w:p>
    <w:p w:rsidR="004149FA" w:rsidRPr="00EF3E0B" w:rsidRDefault="004149FA" w:rsidP="00D45240">
      <w:pPr>
        <w:pStyle w:val="Prrafodelista"/>
        <w:numPr>
          <w:ilvl w:val="0"/>
          <w:numId w:val="4"/>
        </w:numPr>
        <w:spacing w:line="240" w:lineRule="auto"/>
        <w:jc w:val="both"/>
        <w:rPr>
          <w:b/>
          <w:sz w:val="24"/>
          <w:szCs w:val="24"/>
        </w:rPr>
      </w:pPr>
      <w:r w:rsidRPr="00EF3E0B">
        <w:rPr>
          <w:b/>
          <w:sz w:val="24"/>
          <w:szCs w:val="24"/>
        </w:rPr>
        <w:lastRenderedPageBreak/>
        <w:t>CONCLUSIONES</w:t>
      </w:r>
    </w:p>
    <w:p w:rsidR="008A03D0" w:rsidRDefault="00C64848" w:rsidP="008A03D0">
      <w:pPr>
        <w:spacing w:line="240" w:lineRule="auto"/>
        <w:jc w:val="both"/>
        <w:rPr>
          <w:sz w:val="24"/>
          <w:szCs w:val="24"/>
        </w:rPr>
      </w:pPr>
      <w:r>
        <w:rPr>
          <w:sz w:val="24"/>
          <w:szCs w:val="24"/>
        </w:rPr>
        <w:t>La</w:t>
      </w:r>
      <w:r w:rsidR="008A03D0" w:rsidRPr="008A03D0">
        <w:rPr>
          <w:sz w:val="24"/>
          <w:szCs w:val="24"/>
        </w:rPr>
        <w:t xml:space="preserve"> influencia de los medios de comunicación </w:t>
      </w:r>
      <w:r>
        <w:rPr>
          <w:sz w:val="24"/>
          <w:szCs w:val="24"/>
        </w:rPr>
        <w:t>sobre los delitos de cuello azul es mucho más sensacionalista que otro tipo de delitos, sobre todo por el impacto que genera sobre la población las noticias morbosas que ocurren a personas de nuestro entorno.</w:t>
      </w:r>
    </w:p>
    <w:p w:rsidR="00C64848" w:rsidRDefault="00C64848" w:rsidP="00C64848">
      <w:pPr>
        <w:spacing w:line="240" w:lineRule="auto"/>
        <w:jc w:val="both"/>
        <w:rPr>
          <w:color w:val="000000" w:themeColor="text1"/>
          <w:sz w:val="24"/>
          <w:szCs w:val="24"/>
        </w:rPr>
      </w:pPr>
      <w:r w:rsidRPr="00C64848">
        <w:rPr>
          <w:color w:val="000000" w:themeColor="text1"/>
          <w:sz w:val="24"/>
          <w:szCs w:val="24"/>
        </w:rPr>
        <w:t>De esta manera cabe mencionar que</w:t>
      </w:r>
      <w:r w:rsidRPr="00C64848">
        <w:rPr>
          <w:color w:val="000000" w:themeColor="text1"/>
          <w:sz w:val="24"/>
          <w:szCs w:val="24"/>
        </w:rPr>
        <w:t xml:space="preserve"> los medios de comunicación </w:t>
      </w:r>
      <w:r>
        <w:rPr>
          <w:color w:val="000000" w:themeColor="text1"/>
          <w:sz w:val="24"/>
          <w:szCs w:val="24"/>
        </w:rPr>
        <w:t>juegan por lo tanto</w:t>
      </w:r>
      <w:r w:rsidRPr="00C64848">
        <w:rPr>
          <w:color w:val="000000" w:themeColor="text1"/>
          <w:sz w:val="24"/>
          <w:szCs w:val="24"/>
        </w:rPr>
        <w:t xml:space="preserve"> un papel en la creación y perpetuación de estereotipos y prejuicios sobre ciertos grupos de personas, lo que puede conducir a la discriminación y el sesgo en la aplicación de la ley. Además, la atención constante que los medios de comunicación prestan a los delitos y la violencia puede crear un clima de miedo y paranoia en la sociedad.</w:t>
      </w:r>
    </w:p>
    <w:p w:rsidR="00EF3E0B" w:rsidRDefault="00EF3E0B" w:rsidP="00EF3E0B">
      <w:pPr>
        <w:spacing w:line="240" w:lineRule="auto"/>
        <w:jc w:val="both"/>
        <w:rPr>
          <w:color w:val="000000" w:themeColor="text1"/>
          <w:sz w:val="24"/>
          <w:szCs w:val="24"/>
        </w:rPr>
      </w:pPr>
      <w:r w:rsidRPr="00EF3E0B">
        <w:rPr>
          <w:color w:val="000000" w:themeColor="text1"/>
          <w:sz w:val="24"/>
          <w:szCs w:val="24"/>
        </w:rPr>
        <w:t>L</w:t>
      </w:r>
      <w:r w:rsidRPr="00EF3E0B">
        <w:rPr>
          <w:color w:val="000000" w:themeColor="text1"/>
          <w:sz w:val="24"/>
          <w:szCs w:val="24"/>
        </w:rPr>
        <w:t>a cobertura excesiva de ciertos tipos de delitos puede llevar a una mayor presión pública para endurecer las leyes y las políticas de aplicación de la ley, aunque esto no necesariamente conduce a una disminu</w:t>
      </w:r>
      <w:r w:rsidRPr="00EF3E0B">
        <w:rPr>
          <w:color w:val="000000" w:themeColor="text1"/>
          <w:sz w:val="24"/>
          <w:szCs w:val="24"/>
        </w:rPr>
        <w:t>ción en la tasa de criminalidad, por lo tanto es vital el</w:t>
      </w:r>
      <w:r w:rsidRPr="00EF3E0B">
        <w:rPr>
          <w:color w:val="000000" w:themeColor="text1"/>
          <w:sz w:val="24"/>
          <w:szCs w:val="24"/>
        </w:rPr>
        <w:t xml:space="preserve"> papel importante </w:t>
      </w:r>
      <w:r w:rsidRPr="00EF3E0B">
        <w:rPr>
          <w:color w:val="000000" w:themeColor="text1"/>
          <w:sz w:val="24"/>
          <w:szCs w:val="24"/>
        </w:rPr>
        <w:t xml:space="preserve">en la difusión sobre </w:t>
      </w:r>
      <w:r w:rsidRPr="00EF3E0B">
        <w:rPr>
          <w:color w:val="000000" w:themeColor="text1"/>
          <w:sz w:val="24"/>
          <w:szCs w:val="24"/>
        </w:rPr>
        <w:t>la prevención del delito y la promoción de la seguridad pública,</w:t>
      </w:r>
      <w:r w:rsidRPr="00EF3E0B">
        <w:rPr>
          <w:color w:val="000000" w:themeColor="text1"/>
          <w:sz w:val="24"/>
          <w:szCs w:val="24"/>
        </w:rPr>
        <w:t xml:space="preserve"> ya que</w:t>
      </w:r>
      <w:r w:rsidRPr="00EF3E0B">
        <w:rPr>
          <w:color w:val="000000" w:themeColor="text1"/>
          <w:sz w:val="24"/>
          <w:szCs w:val="24"/>
        </w:rPr>
        <w:t xml:space="preserve"> es importante que se mantengan objetivos y equilibrados en su cobertura del crimen y la violencia.</w:t>
      </w:r>
    </w:p>
    <w:p w:rsidR="001A591E" w:rsidRDefault="001A591E" w:rsidP="00EF3E0B">
      <w:pPr>
        <w:spacing w:line="240" w:lineRule="auto"/>
        <w:jc w:val="both"/>
        <w:rPr>
          <w:rFonts w:cs="Arial"/>
          <w:color w:val="000000" w:themeColor="text1"/>
          <w:sz w:val="24"/>
          <w:szCs w:val="24"/>
        </w:rPr>
      </w:pPr>
      <w:r>
        <w:rPr>
          <w:rFonts w:cs="Arial"/>
          <w:color w:val="000000" w:themeColor="text1"/>
          <w:sz w:val="24"/>
          <w:szCs w:val="24"/>
        </w:rPr>
        <w:t>Es muy importante no criminalizar a los medios de difusión como únicos responsables de la creación de estereotipos, ya que la seguridad parte de unos conceptos básicos de percepción de la delincuencia, por ello la posición social puede acentuar los tópicos sobre un determinado grupo.</w:t>
      </w:r>
    </w:p>
    <w:p w:rsidR="001A591E" w:rsidRDefault="001A591E" w:rsidP="00EF3E0B">
      <w:pPr>
        <w:spacing w:line="240" w:lineRule="auto"/>
        <w:jc w:val="both"/>
        <w:rPr>
          <w:rFonts w:cs="Arial"/>
          <w:color w:val="000000" w:themeColor="text1"/>
          <w:sz w:val="24"/>
          <w:szCs w:val="24"/>
        </w:rPr>
      </w:pPr>
      <w:r>
        <w:rPr>
          <w:rFonts w:cs="Arial"/>
          <w:color w:val="000000" w:themeColor="text1"/>
          <w:sz w:val="24"/>
          <w:szCs w:val="24"/>
        </w:rPr>
        <w:t>Una sociedad diversa y carente de etiquetas sociales promueve</w:t>
      </w:r>
      <w:r>
        <w:rPr>
          <w:rFonts w:cs="Arial"/>
          <w:color w:val="000000" w:themeColor="text1"/>
          <w:sz w:val="24"/>
          <w:szCs w:val="24"/>
        </w:rPr>
        <w:t xml:space="preserve"> de esta manera una </w:t>
      </w:r>
      <w:r>
        <w:rPr>
          <w:rFonts w:cs="Arial"/>
          <w:color w:val="000000" w:themeColor="text1"/>
          <w:sz w:val="24"/>
          <w:szCs w:val="24"/>
        </w:rPr>
        <w:t xml:space="preserve">igualdad </w:t>
      </w:r>
      <w:r>
        <w:rPr>
          <w:rFonts w:cs="Arial"/>
          <w:color w:val="000000" w:themeColor="text1"/>
          <w:sz w:val="24"/>
          <w:szCs w:val="24"/>
        </w:rPr>
        <w:t>sobre el concepto general que s</w:t>
      </w:r>
      <w:r>
        <w:rPr>
          <w:rFonts w:cs="Arial"/>
          <w:color w:val="000000" w:themeColor="text1"/>
          <w:sz w:val="24"/>
          <w:szCs w:val="24"/>
        </w:rPr>
        <w:t>e percibe sobre la delincuencia, eliminado de raíz la presión informativa que en ocasiones se lleva a cabo a través de los diferentes canales de información.</w:t>
      </w:r>
    </w:p>
    <w:p w:rsidR="001A591E" w:rsidRDefault="001A591E" w:rsidP="00EF3E0B">
      <w:pPr>
        <w:spacing w:line="240" w:lineRule="auto"/>
        <w:jc w:val="both"/>
        <w:rPr>
          <w:rFonts w:cs="Arial"/>
          <w:color w:val="000000" w:themeColor="text1"/>
          <w:sz w:val="24"/>
          <w:szCs w:val="24"/>
        </w:rPr>
      </w:pPr>
      <w:r>
        <w:rPr>
          <w:rFonts w:cs="Arial"/>
          <w:color w:val="000000" w:themeColor="text1"/>
          <w:sz w:val="24"/>
          <w:szCs w:val="24"/>
        </w:rPr>
        <w:t>Los delincuentes de cuello azul, como he mencionado con anterioridad, se han visto sometidos a una mayor presión informativa como resultado de la cercanía y la facilidad de ser identificado dentro de los demás integrantes de la comunidad.</w:t>
      </w:r>
    </w:p>
    <w:p w:rsidR="00290D1A" w:rsidRPr="00290D1A" w:rsidRDefault="00290D1A" w:rsidP="00290D1A">
      <w:pPr>
        <w:shd w:val="clear" w:color="auto" w:fill="FFFFFF"/>
        <w:spacing w:before="100" w:beforeAutospacing="1" w:after="100" w:afterAutospacing="1"/>
        <w:jc w:val="both"/>
        <w:rPr>
          <w:rFonts w:cs="Arial"/>
          <w:color w:val="000000"/>
          <w:sz w:val="24"/>
          <w:szCs w:val="24"/>
        </w:rPr>
      </w:pPr>
      <w:r>
        <w:rPr>
          <w:rFonts w:cs="Arial"/>
          <w:color w:val="000000"/>
          <w:sz w:val="24"/>
          <w:szCs w:val="24"/>
        </w:rPr>
        <w:t xml:space="preserve">Asimismo este tipo de delincuentes suelen estar marcados por determinadas conductas delictivas comunes, específicamente todo tipo de </w:t>
      </w:r>
      <w:r w:rsidRPr="00E0592B">
        <w:rPr>
          <w:rFonts w:cs="Arial"/>
          <w:color w:val="000000"/>
          <w:sz w:val="24"/>
          <w:szCs w:val="24"/>
        </w:rPr>
        <w:t>delitos contra el patrimonio (robos, hurtos, estafas,…)</w:t>
      </w:r>
      <w:r>
        <w:rPr>
          <w:rFonts w:cs="Arial"/>
          <w:color w:val="000000"/>
          <w:sz w:val="24"/>
          <w:szCs w:val="24"/>
        </w:rPr>
        <w:t>, además del consumo de estupefacientes o análogos.</w:t>
      </w:r>
    </w:p>
    <w:p w:rsidR="001A591E" w:rsidRDefault="00DE628D" w:rsidP="00EF3E0B">
      <w:pPr>
        <w:spacing w:line="240" w:lineRule="auto"/>
        <w:jc w:val="both"/>
        <w:rPr>
          <w:sz w:val="24"/>
          <w:szCs w:val="24"/>
        </w:rPr>
      </w:pPr>
      <w:r>
        <w:rPr>
          <w:sz w:val="24"/>
          <w:szCs w:val="24"/>
        </w:rPr>
        <w:t>Es por ello que</w:t>
      </w:r>
      <w:r w:rsidR="001A591E" w:rsidRPr="00DE628D">
        <w:rPr>
          <w:sz w:val="24"/>
          <w:szCs w:val="24"/>
        </w:rPr>
        <w:t xml:space="preserve"> </w:t>
      </w:r>
      <w:r>
        <w:rPr>
          <w:sz w:val="24"/>
          <w:szCs w:val="24"/>
        </w:rPr>
        <w:t>es de vital importancia tener claro lo fundamental que supone para la</w:t>
      </w:r>
      <w:r w:rsidR="008A0857">
        <w:rPr>
          <w:sz w:val="24"/>
          <w:szCs w:val="24"/>
        </w:rPr>
        <w:t xml:space="preserve"> aumentar las percepción de</w:t>
      </w:r>
      <w:r>
        <w:rPr>
          <w:sz w:val="24"/>
          <w:szCs w:val="24"/>
        </w:rPr>
        <w:t xml:space="preserve"> seguridad el </w:t>
      </w:r>
      <w:r w:rsidR="008A0857">
        <w:rPr>
          <w:sz w:val="24"/>
          <w:szCs w:val="24"/>
        </w:rPr>
        <w:t>poder conocer lo</w:t>
      </w:r>
      <w:r>
        <w:rPr>
          <w:sz w:val="24"/>
          <w:szCs w:val="24"/>
        </w:rPr>
        <w:t xml:space="preserve"> que ocurre a nuestro alrededor, </w:t>
      </w:r>
      <w:r w:rsidR="008A0857">
        <w:rPr>
          <w:sz w:val="24"/>
          <w:szCs w:val="24"/>
        </w:rPr>
        <w:t>si bien hay que evitar generar juicios de valor promovidos por la difusión de noticias</w:t>
      </w:r>
      <w:r w:rsidR="001A591E" w:rsidRPr="00DE628D">
        <w:rPr>
          <w:sz w:val="24"/>
          <w:szCs w:val="24"/>
        </w:rPr>
        <w:t xml:space="preserve"> </w:t>
      </w:r>
      <w:r w:rsidR="008A0857">
        <w:rPr>
          <w:sz w:val="24"/>
          <w:szCs w:val="24"/>
        </w:rPr>
        <w:t>con desconocimiento de la ley.</w:t>
      </w:r>
    </w:p>
    <w:p w:rsidR="00590E65" w:rsidRDefault="00590E65" w:rsidP="00EF3E0B">
      <w:pPr>
        <w:spacing w:line="240" w:lineRule="auto"/>
        <w:jc w:val="both"/>
        <w:rPr>
          <w:sz w:val="24"/>
          <w:szCs w:val="24"/>
        </w:rPr>
      </w:pPr>
      <w:r w:rsidRPr="00590E65">
        <w:rPr>
          <w:sz w:val="24"/>
          <w:szCs w:val="24"/>
        </w:rPr>
        <w:t xml:space="preserve">Del mismo modo la información desempeña </w:t>
      </w:r>
      <w:r w:rsidRPr="00590E65">
        <w:rPr>
          <w:sz w:val="24"/>
          <w:szCs w:val="24"/>
        </w:rPr>
        <w:t>papel importante en la movilización de la opin</w:t>
      </w:r>
      <w:r w:rsidRPr="00590E65">
        <w:rPr>
          <w:sz w:val="24"/>
          <w:szCs w:val="24"/>
        </w:rPr>
        <w:t>ión pública, pudiendo</w:t>
      </w:r>
      <w:r w:rsidRPr="00590E65">
        <w:rPr>
          <w:sz w:val="24"/>
          <w:szCs w:val="24"/>
        </w:rPr>
        <w:t xml:space="preserve"> revelar prácticas injustas </w:t>
      </w:r>
      <w:r w:rsidRPr="00590E65">
        <w:rPr>
          <w:sz w:val="24"/>
          <w:szCs w:val="24"/>
        </w:rPr>
        <w:t>y ayudando así</w:t>
      </w:r>
      <w:r w:rsidRPr="00590E65">
        <w:rPr>
          <w:sz w:val="24"/>
          <w:szCs w:val="24"/>
        </w:rPr>
        <w:t xml:space="preserve"> a la reparación por la victimización personal</w:t>
      </w:r>
      <w:r w:rsidRPr="00590E65">
        <w:rPr>
          <w:sz w:val="24"/>
          <w:szCs w:val="24"/>
        </w:rPr>
        <w:t xml:space="preserve"> de determinadas conductas desviadas.</w:t>
      </w:r>
    </w:p>
    <w:p w:rsidR="000C3B2A" w:rsidRDefault="00290D1A" w:rsidP="000C3B2A">
      <w:pPr>
        <w:spacing w:line="240" w:lineRule="auto"/>
        <w:jc w:val="both"/>
        <w:rPr>
          <w:sz w:val="24"/>
          <w:szCs w:val="24"/>
        </w:rPr>
      </w:pPr>
      <w:r>
        <w:rPr>
          <w:sz w:val="24"/>
          <w:szCs w:val="24"/>
        </w:rPr>
        <w:t xml:space="preserve">Por lo tanto existe una asignatura pendiente en lo que respecta </w:t>
      </w:r>
      <w:r w:rsidR="00BD449E">
        <w:rPr>
          <w:sz w:val="24"/>
          <w:szCs w:val="24"/>
        </w:rPr>
        <w:t>a la comunicación preventiva, siendo aconsejable informar desde una perspectiva ambiental más que en la difusi</w:t>
      </w:r>
      <w:r w:rsidR="000C3B2A">
        <w:rPr>
          <w:sz w:val="24"/>
          <w:szCs w:val="24"/>
        </w:rPr>
        <w:t>ón sensacionalista.</w:t>
      </w:r>
    </w:p>
    <w:p w:rsidR="000C3B2A" w:rsidRPr="000C3B2A" w:rsidRDefault="000C3B2A" w:rsidP="000C3B2A">
      <w:pPr>
        <w:spacing w:line="240" w:lineRule="auto"/>
        <w:jc w:val="both"/>
        <w:rPr>
          <w:sz w:val="24"/>
          <w:szCs w:val="24"/>
        </w:rPr>
      </w:pPr>
    </w:p>
    <w:p w:rsidR="00161A39" w:rsidRPr="003F153D" w:rsidRDefault="00161A39" w:rsidP="008B22D3">
      <w:pPr>
        <w:pStyle w:val="Prrafodelista"/>
        <w:numPr>
          <w:ilvl w:val="0"/>
          <w:numId w:val="3"/>
        </w:numPr>
        <w:spacing w:line="240" w:lineRule="auto"/>
        <w:jc w:val="both"/>
        <w:rPr>
          <w:b/>
          <w:color w:val="000000" w:themeColor="text1"/>
          <w:sz w:val="24"/>
          <w:szCs w:val="24"/>
        </w:rPr>
      </w:pPr>
      <w:r w:rsidRPr="003F153D">
        <w:rPr>
          <w:b/>
          <w:color w:val="000000" w:themeColor="text1"/>
          <w:sz w:val="24"/>
          <w:szCs w:val="24"/>
        </w:rPr>
        <w:lastRenderedPageBreak/>
        <w:t>BIBLIOGRAFÍA</w:t>
      </w:r>
    </w:p>
    <w:p w:rsidR="008B22D3" w:rsidRPr="007518E2" w:rsidRDefault="008B22D3" w:rsidP="008B22D3">
      <w:pPr>
        <w:pStyle w:val="Prrafodelista"/>
        <w:spacing w:line="240" w:lineRule="auto"/>
        <w:jc w:val="both"/>
        <w:rPr>
          <w:color w:val="000000" w:themeColor="text1"/>
        </w:rPr>
      </w:pP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Bandura, A. (1975). Análisis del aprendizaje social de la agresión. </w:t>
      </w:r>
      <w:r w:rsidRPr="0025292A">
        <w:rPr>
          <w:rFonts w:cs="Arial"/>
          <w:i/>
          <w:iCs/>
          <w:color w:val="000000" w:themeColor="text1"/>
          <w:sz w:val="24"/>
          <w:szCs w:val="24"/>
          <w:shd w:val="clear" w:color="auto" w:fill="FFFFFF"/>
        </w:rPr>
        <w:t xml:space="preserve">Emilio </w:t>
      </w:r>
      <w:proofErr w:type="spellStart"/>
      <w:r w:rsidRPr="0025292A">
        <w:rPr>
          <w:rFonts w:cs="Arial"/>
          <w:i/>
          <w:iCs/>
          <w:color w:val="000000" w:themeColor="text1"/>
          <w:sz w:val="24"/>
          <w:szCs w:val="24"/>
          <w:shd w:val="clear" w:color="auto" w:fill="FFFFFF"/>
        </w:rPr>
        <w:t>Ribes</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Iñesta</w:t>
      </w:r>
      <w:proofErr w:type="spellEnd"/>
      <w:r w:rsidRPr="0025292A">
        <w:rPr>
          <w:rFonts w:cs="Arial"/>
          <w:i/>
          <w:iCs/>
          <w:color w:val="000000" w:themeColor="text1"/>
          <w:sz w:val="24"/>
          <w:szCs w:val="24"/>
          <w:shd w:val="clear" w:color="auto" w:fill="FFFFFF"/>
        </w:rPr>
        <w:t xml:space="preserve"> y Albert Bandura (</w:t>
      </w:r>
      <w:proofErr w:type="spellStart"/>
      <w:r w:rsidRPr="0025292A">
        <w:rPr>
          <w:rFonts w:cs="Arial"/>
          <w:i/>
          <w:iCs/>
          <w:color w:val="000000" w:themeColor="text1"/>
          <w:sz w:val="24"/>
          <w:szCs w:val="24"/>
          <w:shd w:val="clear" w:color="auto" w:fill="FFFFFF"/>
        </w:rPr>
        <w:t>recop</w:t>
      </w:r>
      <w:proofErr w:type="spellEnd"/>
      <w:r w:rsidRPr="0025292A">
        <w:rPr>
          <w:rFonts w:cs="Arial"/>
          <w:i/>
          <w:iCs/>
          <w:color w:val="000000" w:themeColor="text1"/>
          <w:sz w:val="24"/>
          <w:szCs w:val="24"/>
          <w:shd w:val="clear" w:color="auto" w:fill="FFFFFF"/>
        </w:rPr>
        <w:t>.), Modificación de conducta: análisis de la agresión y la delincuencia. México, Trillas</w:t>
      </w:r>
      <w:r w:rsidRPr="0025292A">
        <w:rPr>
          <w:rFonts w:cs="Arial"/>
          <w:color w:val="000000" w:themeColor="text1"/>
          <w:sz w:val="24"/>
          <w:szCs w:val="24"/>
          <w:shd w:val="clear" w:color="auto" w:fill="FFFFFF"/>
        </w:rPr>
        <w:t>.</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Bandura, A., &amp; </w:t>
      </w:r>
      <w:proofErr w:type="spellStart"/>
      <w:r w:rsidRPr="0025292A">
        <w:rPr>
          <w:rFonts w:cs="Arial"/>
          <w:color w:val="000000" w:themeColor="text1"/>
          <w:sz w:val="24"/>
          <w:szCs w:val="24"/>
          <w:shd w:val="clear" w:color="auto" w:fill="FFFFFF"/>
        </w:rPr>
        <w:t>Rivière</w:t>
      </w:r>
      <w:proofErr w:type="spellEnd"/>
      <w:r w:rsidRPr="0025292A">
        <w:rPr>
          <w:rFonts w:cs="Arial"/>
          <w:color w:val="000000" w:themeColor="text1"/>
          <w:sz w:val="24"/>
          <w:szCs w:val="24"/>
          <w:shd w:val="clear" w:color="auto" w:fill="FFFFFF"/>
        </w:rPr>
        <w:t>, Á. (1982). Teoría del aprendizaje social.</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Barrios Ortega, C. I. (2016). La prueba pericial en los delitos financieros.</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Becker, H. S. (2018). </w:t>
      </w:r>
      <w:proofErr w:type="spellStart"/>
      <w:r w:rsidRPr="0025292A">
        <w:rPr>
          <w:rFonts w:cs="Arial"/>
          <w:color w:val="000000" w:themeColor="text1"/>
          <w:sz w:val="24"/>
          <w:szCs w:val="24"/>
          <w:shd w:val="clear" w:color="auto" w:fill="FFFFFF"/>
        </w:rPr>
        <w:t>Labelling</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theory</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reconsidered</w:t>
      </w:r>
      <w:proofErr w:type="spellEnd"/>
      <w:r w:rsidRPr="0025292A">
        <w:rPr>
          <w:rFonts w:cs="Arial"/>
          <w:color w:val="000000" w:themeColor="text1"/>
          <w:sz w:val="24"/>
          <w:szCs w:val="24"/>
          <w:shd w:val="clear" w:color="auto" w:fill="FFFFFF"/>
        </w:rPr>
        <w:t xml:space="preserve"> 1. In </w:t>
      </w:r>
      <w:proofErr w:type="spellStart"/>
      <w:r w:rsidRPr="0025292A">
        <w:rPr>
          <w:rFonts w:cs="Arial"/>
          <w:i/>
          <w:iCs/>
          <w:color w:val="000000" w:themeColor="text1"/>
          <w:sz w:val="24"/>
          <w:szCs w:val="24"/>
          <w:shd w:val="clear" w:color="auto" w:fill="FFFFFF"/>
        </w:rPr>
        <w:t>Deviance</w:t>
      </w:r>
      <w:proofErr w:type="spellEnd"/>
      <w:r w:rsidRPr="0025292A">
        <w:rPr>
          <w:rFonts w:cs="Arial"/>
          <w:i/>
          <w:iCs/>
          <w:color w:val="000000" w:themeColor="text1"/>
          <w:sz w:val="24"/>
          <w:szCs w:val="24"/>
          <w:shd w:val="clear" w:color="auto" w:fill="FFFFFF"/>
        </w:rPr>
        <w:t xml:space="preserve"> and social control</w:t>
      </w:r>
      <w:r w:rsidRPr="0025292A">
        <w:rPr>
          <w:rFonts w:cs="Arial"/>
          <w:color w:val="000000" w:themeColor="text1"/>
          <w:sz w:val="24"/>
          <w:szCs w:val="24"/>
          <w:shd w:val="clear" w:color="auto" w:fill="FFFFFF"/>
        </w:rPr>
        <w:t xml:space="preserve"> (pp. 41-66). </w:t>
      </w:r>
      <w:proofErr w:type="spellStart"/>
      <w:r w:rsidRPr="0025292A">
        <w:rPr>
          <w:rFonts w:cs="Arial"/>
          <w:color w:val="000000" w:themeColor="text1"/>
          <w:sz w:val="24"/>
          <w:szCs w:val="24"/>
          <w:shd w:val="clear" w:color="auto" w:fill="FFFFFF"/>
        </w:rPr>
        <w:t>Routledge</w:t>
      </w:r>
      <w:proofErr w:type="spellEnd"/>
      <w:r w:rsidRPr="0025292A">
        <w:rPr>
          <w:rFonts w:cs="Arial"/>
          <w:color w:val="000000" w:themeColor="text1"/>
          <w:sz w:val="24"/>
          <w:szCs w:val="24"/>
          <w:shd w:val="clear" w:color="auto" w:fill="FFFFFF"/>
        </w:rPr>
        <w:t>.</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Box, S. (1987). </w:t>
      </w:r>
      <w:proofErr w:type="spellStart"/>
      <w:r w:rsidRPr="0025292A">
        <w:rPr>
          <w:rFonts w:cs="Arial"/>
          <w:i/>
          <w:iCs/>
          <w:color w:val="000000" w:themeColor="text1"/>
          <w:sz w:val="24"/>
          <w:szCs w:val="24"/>
          <w:shd w:val="clear" w:color="auto" w:fill="FFFFFF"/>
        </w:rPr>
        <w:t>Recession</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crime</w:t>
      </w:r>
      <w:proofErr w:type="spellEnd"/>
      <w:r w:rsidRPr="0025292A">
        <w:rPr>
          <w:rFonts w:cs="Arial"/>
          <w:i/>
          <w:iCs/>
          <w:color w:val="000000" w:themeColor="text1"/>
          <w:sz w:val="24"/>
          <w:szCs w:val="24"/>
          <w:shd w:val="clear" w:color="auto" w:fill="FFFFFF"/>
        </w:rPr>
        <w:t xml:space="preserve"> and </w:t>
      </w:r>
      <w:proofErr w:type="spellStart"/>
      <w:r w:rsidRPr="0025292A">
        <w:rPr>
          <w:rFonts w:cs="Arial"/>
          <w:i/>
          <w:iCs/>
          <w:color w:val="000000" w:themeColor="text1"/>
          <w:sz w:val="24"/>
          <w:szCs w:val="24"/>
          <w:shd w:val="clear" w:color="auto" w:fill="FFFFFF"/>
        </w:rPr>
        <w:t>punishment</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Bloomsbury</w:t>
      </w:r>
      <w:proofErr w:type="spellEnd"/>
      <w:r w:rsidRPr="0025292A">
        <w:rPr>
          <w:rFonts w:cs="Arial"/>
          <w:color w:val="000000" w:themeColor="text1"/>
          <w:sz w:val="24"/>
          <w:szCs w:val="24"/>
          <w:shd w:val="clear" w:color="auto" w:fill="FFFFFF"/>
        </w:rPr>
        <w:t xml:space="preserve"> Publishing.</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Carrara, F. (1877). </w:t>
      </w:r>
      <w:r w:rsidRPr="0025292A">
        <w:rPr>
          <w:rFonts w:cs="Arial"/>
          <w:i/>
          <w:iCs/>
          <w:color w:val="000000" w:themeColor="text1"/>
          <w:sz w:val="24"/>
          <w:szCs w:val="24"/>
          <w:shd w:val="clear" w:color="auto" w:fill="FFFFFF"/>
        </w:rPr>
        <w:t>Teoría de la tentativa y de la complicidad o del grado en la fuerza física del delito</w:t>
      </w:r>
      <w:r w:rsidRPr="0025292A">
        <w:rPr>
          <w:rFonts w:cs="Arial"/>
          <w:color w:val="000000" w:themeColor="text1"/>
          <w:sz w:val="24"/>
          <w:szCs w:val="24"/>
          <w:shd w:val="clear" w:color="auto" w:fill="FFFFFF"/>
        </w:rPr>
        <w:t xml:space="preserve"> (Vol. 1). F. Góngora y </w:t>
      </w:r>
      <w:proofErr w:type="spellStart"/>
      <w:proofErr w:type="gramStart"/>
      <w:r w:rsidRPr="0025292A">
        <w:rPr>
          <w:rFonts w:cs="Arial"/>
          <w:color w:val="000000" w:themeColor="text1"/>
          <w:sz w:val="24"/>
          <w:szCs w:val="24"/>
          <w:shd w:val="clear" w:color="auto" w:fill="FFFFFF"/>
        </w:rPr>
        <w:t>Cia</w:t>
      </w:r>
      <w:proofErr w:type="spellEnd"/>
      <w:r w:rsidRPr="0025292A">
        <w:rPr>
          <w:rFonts w:cs="Arial"/>
          <w:color w:val="000000" w:themeColor="text1"/>
          <w:sz w:val="24"/>
          <w:szCs w:val="24"/>
          <w:shd w:val="clear" w:color="auto" w:fill="FFFFFF"/>
        </w:rPr>
        <w:t>..</w:t>
      </w:r>
      <w:proofErr w:type="gramEnd"/>
    </w:p>
    <w:p w:rsidR="007959CF" w:rsidRPr="0025292A" w:rsidRDefault="007959CF" w:rsidP="007959CF">
      <w:pPr>
        <w:pStyle w:val="Prrafodelista"/>
        <w:numPr>
          <w:ilvl w:val="0"/>
          <w:numId w:val="5"/>
        </w:numPr>
        <w:spacing w:line="240" w:lineRule="auto"/>
        <w:jc w:val="both"/>
        <w:rPr>
          <w:color w:val="000000" w:themeColor="text1"/>
          <w:sz w:val="24"/>
          <w:szCs w:val="24"/>
        </w:rPr>
      </w:pPr>
      <w:r w:rsidRPr="006C2713">
        <w:rPr>
          <w:rFonts w:eastAsia="Times New Roman" w:cs="Arial"/>
          <w:color w:val="000000" w:themeColor="text1"/>
          <w:sz w:val="24"/>
          <w:szCs w:val="24"/>
          <w:lang w:eastAsia="es-ES"/>
        </w:rPr>
        <w:t xml:space="preserve">Clark, R. D. (1995). </w:t>
      </w:r>
      <w:proofErr w:type="spellStart"/>
      <w:r w:rsidRPr="006C2713">
        <w:rPr>
          <w:rFonts w:eastAsia="Times New Roman" w:cs="Arial"/>
          <w:color w:val="000000" w:themeColor="text1"/>
          <w:sz w:val="24"/>
          <w:szCs w:val="24"/>
          <w:lang w:eastAsia="es-ES"/>
        </w:rPr>
        <w:t>Lone</w:t>
      </w:r>
      <w:proofErr w:type="spellEnd"/>
      <w:r w:rsidRPr="006C2713">
        <w:rPr>
          <w:rFonts w:eastAsia="Times New Roman" w:cs="Arial"/>
          <w:color w:val="000000" w:themeColor="text1"/>
          <w:sz w:val="24"/>
          <w:szCs w:val="24"/>
          <w:lang w:eastAsia="es-ES"/>
        </w:rPr>
        <w:t xml:space="preserve"> versus </w:t>
      </w:r>
      <w:proofErr w:type="spellStart"/>
      <w:r w:rsidRPr="006C2713">
        <w:rPr>
          <w:rFonts w:eastAsia="Times New Roman" w:cs="Arial"/>
          <w:color w:val="000000" w:themeColor="text1"/>
          <w:sz w:val="24"/>
          <w:szCs w:val="24"/>
          <w:lang w:eastAsia="es-ES"/>
        </w:rPr>
        <w:t>multiple</w:t>
      </w:r>
      <w:proofErr w:type="spellEnd"/>
      <w:r w:rsidRPr="006C2713">
        <w:rPr>
          <w:rFonts w:eastAsia="Times New Roman" w:cs="Arial"/>
          <w:color w:val="000000" w:themeColor="text1"/>
          <w:sz w:val="24"/>
          <w:szCs w:val="24"/>
          <w:lang w:eastAsia="es-ES"/>
        </w:rPr>
        <w:t xml:space="preserve"> </w:t>
      </w:r>
      <w:proofErr w:type="spellStart"/>
      <w:r w:rsidRPr="006C2713">
        <w:rPr>
          <w:rFonts w:eastAsia="Times New Roman" w:cs="Arial"/>
          <w:color w:val="000000" w:themeColor="text1"/>
          <w:sz w:val="24"/>
          <w:szCs w:val="24"/>
          <w:lang w:eastAsia="es-ES"/>
        </w:rPr>
        <w:t>offending</w:t>
      </w:r>
      <w:proofErr w:type="spellEnd"/>
      <w:r w:rsidRPr="006C2713">
        <w:rPr>
          <w:rFonts w:eastAsia="Times New Roman" w:cs="Arial"/>
          <w:color w:val="000000" w:themeColor="text1"/>
          <w:sz w:val="24"/>
          <w:szCs w:val="24"/>
          <w:lang w:eastAsia="es-ES"/>
        </w:rPr>
        <w:t xml:space="preserve"> in </w:t>
      </w:r>
      <w:proofErr w:type="spellStart"/>
      <w:r w:rsidRPr="006C2713">
        <w:rPr>
          <w:rFonts w:eastAsia="Times New Roman" w:cs="Arial"/>
          <w:color w:val="000000" w:themeColor="text1"/>
          <w:sz w:val="24"/>
          <w:szCs w:val="24"/>
          <w:lang w:eastAsia="es-ES"/>
        </w:rPr>
        <w:t>homicide</w:t>
      </w:r>
      <w:proofErr w:type="spellEnd"/>
      <w:r w:rsidRPr="006C2713">
        <w:rPr>
          <w:rFonts w:eastAsia="Times New Roman" w:cs="Arial"/>
          <w:color w:val="000000" w:themeColor="text1"/>
          <w:sz w:val="24"/>
          <w:szCs w:val="24"/>
          <w:lang w:eastAsia="es-ES"/>
        </w:rPr>
        <w:t xml:space="preserve">: </w:t>
      </w:r>
      <w:proofErr w:type="spellStart"/>
      <w:r w:rsidRPr="006C2713">
        <w:rPr>
          <w:rFonts w:eastAsia="Times New Roman" w:cs="Arial"/>
          <w:color w:val="000000" w:themeColor="text1"/>
          <w:sz w:val="24"/>
          <w:szCs w:val="24"/>
          <w:lang w:eastAsia="es-ES"/>
        </w:rPr>
        <w:t>Differences</w:t>
      </w:r>
      <w:proofErr w:type="spellEnd"/>
      <w:r w:rsidRPr="006C2713">
        <w:rPr>
          <w:rFonts w:eastAsia="Times New Roman" w:cs="Arial"/>
          <w:color w:val="000000" w:themeColor="text1"/>
          <w:sz w:val="24"/>
          <w:szCs w:val="24"/>
          <w:lang w:eastAsia="es-ES"/>
        </w:rPr>
        <w:t xml:space="preserve"> in </w:t>
      </w:r>
      <w:proofErr w:type="spellStart"/>
      <w:r w:rsidRPr="006C2713">
        <w:rPr>
          <w:rFonts w:eastAsia="Times New Roman" w:cs="Arial"/>
          <w:color w:val="000000" w:themeColor="text1"/>
          <w:sz w:val="24"/>
          <w:szCs w:val="24"/>
          <w:lang w:eastAsia="es-ES"/>
        </w:rPr>
        <w:t>situational</w:t>
      </w:r>
      <w:proofErr w:type="spellEnd"/>
      <w:r w:rsidRPr="006C2713">
        <w:rPr>
          <w:rFonts w:eastAsia="Times New Roman" w:cs="Arial"/>
          <w:color w:val="000000" w:themeColor="text1"/>
          <w:sz w:val="24"/>
          <w:szCs w:val="24"/>
          <w:lang w:eastAsia="es-ES"/>
        </w:rPr>
        <w:t xml:space="preserve"> </w:t>
      </w:r>
      <w:proofErr w:type="spellStart"/>
      <w:r w:rsidRPr="006C2713">
        <w:rPr>
          <w:rFonts w:eastAsia="Times New Roman" w:cs="Arial"/>
          <w:color w:val="000000" w:themeColor="text1"/>
          <w:sz w:val="24"/>
          <w:szCs w:val="24"/>
          <w:lang w:eastAsia="es-ES"/>
        </w:rPr>
        <w:t>context</w:t>
      </w:r>
      <w:proofErr w:type="spellEnd"/>
      <w:r w:rsidRPr="006C2713">
        <w:rPr>
          <w:rFonts w:eastAsia="Times New Roman" w:cs="Arial"/>
          <w:color w:val="000000" w:themeColor="text1"/>
          <w:sz w:val="24"/>
          <w:szCs w:val="24"/>
          <w:lang w:eastAsia="es-ES"/>
        </w:rPr>
        <w:t>. </w:t>
      </w:r>
      <w:proofErr w:type="spellStart"/>
      <w:r w:rsidRPr="006C2713">
        <w:rPr>
          <w:rFonts w:eastAsia="Times New Roman" w:cs="Arial"/>
          <w:i/>
          <w:iCs/>
          <w:color w:val="000000" w:themeColor="text1"/>
          <w:sz w:val="24"/>
          <w:szCs w:val="24"/>
          <w:lang w:eastAsia="es-ES"/>
        </w:rPr>
        <w:t>Journal</w:t>
      </w:r>
      <w:proofErr w:type="spellEnd"/>
      <w:r w:rsidRPr="006C2713">
        <w:rPr>
          <w:rFonts w:eastAsia="Times New Roman" w:cs="Arial"/>
          <w:i/>
          <w:iCs/>
          <w:color w:val="000000" w:themeColor="text1"/>
          <w:sz w:val="24"/>
          <w:szCs w:val="24"/>
          <w:lang w:eastAsia="es-ES"/>
        </w:rPr>
        <w:t xml:space="preserve"> of Criminal </w:t>
      </w:r>
      <w:proofErr w:type="spellStart"/>
      <w:r w:rsidRPr="006C2713">
        <w:rPr>
          <w:rFonts w:eastAsia="Times New Roman" w:cs="Arial"/>
          <w:i/>
          <w:iCs/>
          <w:color w:val="000000" w:themeColor="text1"/>
          <w:sz w:val="24"/>
          <w:szCs w:val="24"/>
          <w:lang w:eastAsia="es-ES"/>
        </w:rPr>
        <w:t>Justice</w:t>
      </w:r>
      <w:proofErr w:type="spellEnd"/>
      <w:r w:rsidRPr="006C2713">
        <w:rPr>
          <w:rFonts w:eastAsia="Times New Roman" w:cs="Arial"/>
          <w:color w:val="000000" w:themeColor="text1"/>
          <w:sz w:val="24"/>
          <w:szCs w:val="24"/>
          <w:lang w:eastAsia="es-ES"/>
        </w:rPr>
        <w:t>, </w:t>
      </w:r>
      <w:r w:rsidRPr="006C2713">
        <w:rPr>
          <w:rFonts w:eastAsia="Times New Roman" w:cs="Arial"/>
          <w:i/>
          <w:iCs/>
          <w:color w:val="000000" w:themeColor="text1"/>
          <w:sz w:val="24"/>
          <w:szCs w:val="24"/>
          <w:lang w:eastAsia="es-ES"/>
        </w:rPr>
        <w:t>23</w:t>
      </w:r>
      <w:r w:rsidRPr="006C2713">
        <w:rPr>
          <w:rFonts w:eastAsia="Times New Roman" w:cs="Arial"/>
          <w:color w:val="000000" w:themeColor="text1"/>
          <w:sz w:val="24"/>
          <w:szCs w:val="24"/>
          <w:lang w:eastAsia="es-ES"/>
        </w:rPr>
        <w:t>(5), 451-460.</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Cohen, A. K. (1955). </w:t>
      </w:r>
      <w:proofErr w:type="spellStart"/>
      <w:r w:rsidRPr="0025292A">
        <w:rPr>
          <w:rFonts w:cs="Arial"/>
          <w:color w:val="000000" w:themeColor="text1"/>
          <w:sz w:val="24"/>
          <w:szCs w:val="24"/>
          <w:shd w:val="clear" w:color="auto" w:fill="FFFFFF"/>
        </w:rPr>
        <w:t>Delinquent</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boys</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The</w:t>
      </w:r>
      <w:proofErr w:type="spellEnd"/>
      <w:r w:rsidRPr="0025292A">
        <w:rPr>
          <w:rFonts w:cs="Arial"/>
          <w:color w:val="000000" w:themeColor="text1"/>
          <w:sz w:val="24"/>
          <w:szCs w:val="24"/>
          <w:shd w:val="clear" w:color="auto" w:fill="FFFFFF"/>
        </w:rPr>
        <w:t xml:space="preserve"> culture of </w:t>
      </w:r>
      <w:proofErr w:type="spellStart"/>
      <w:r w:rsidRPr="0025292A">
        <w:rPr>
          <w:rFonts w:cs="Arial"/>
          <w:color w:val="000000" w:themeColor="text1"/>
          <w:sz w:val="24"/>
          <w:szCs w:val="24"/>
          <w:shd w:val="clear" w:color="auto" w:fill="FFFFFF"/>
        </w:rPr>
        <w:t>the</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gang</w:t>
      </w:r>
      <w:proofErr w:type="spellEnd"/>
      <w:r w:rsidRPr="0025292A">
        <w:rPr>
          <w:rFonts w:cs="Arial"/>
          <w:color w:val="000000" w:themeColor="text1"/>
          <w:sz w:val="24"/>
          <w:szCs w:val="24"/>
          <w:shd w:val="clear" w:color="auto" w:fill="FFFFFF"/>
        </w:rPr>
        <w:t>.</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eastAsia="Times New Roman" w:cs="Arial"/>
          <w:color w:val="000000" w:themeColor="text1"/>
          <w:sz w:val="24"/>
          <w:szCs w:val="24"/>
          <w:lang w:eastAsia="es-ES"/>
        </w:rPr>
        <w:t>Dahrendorf</w:t>
      </w:r>
      <w:proofErr w:type="spellEnd"/>
      <w:r w:rsidRPr="0025292A">
        <w:rPr>
          <w:rFonts w:eastAsia="Times New Roman" w:cs="Arial"/>
          <w:color w:val="000000" w:themeColor="text1"/>
          <w:sz w:val="24"/>
          <w:szCs w:val="24"/>
          <w:lang w:eastAsia="es-ES"/>
        </w:rPr>
        <w:t>, R. (1990). </w:t>
      </w:r>
      <w:r w:rsidRPr="0025292A">
        <w:rPr>
          <w:rFonts w:eastAsia="Times New Roman" w:cs="Arial"/>
          <w:i/>
          <w:iCs/>
          <w:color w:val="000000" w:themeColor="text1"/>
          <w:sz w:val="24"/>
          <w:szCs w:val="24"/>
          <w:lang w:eastAsia="es-ES"/>
        </w:rPr>
        <w:t>El conflicto social moderno</w:t>
      </w:r>
      <w:r w:rsidRPr="0025292A">
        <w:rPr>
          <w:rFonts w:eastAsia="Times New Roman" w:cs="Arial"/>
          <w:color w:val="000000" w:themeColor="text1"/>
          <w:sz w:val="24"/>
          <w:szCs w:val="24"/>
          <w:lang w:eastAsia="es-ES"/>
        </w:rPr>
        <w:t xml:space="preserve"> (pp. 232-232). Madrid: </w:t>
      </w:r>
      <w:proofErr w:type="spellStart"/>
      <w:r w:rsidRPr="0025292A">
        <w:rPr>
          <w:rFonts w:eastAsia="Times New Roman" w:cs="Arial"/>
          <w:color w:val="000000" w:themeColor="text1"/>
          <w:sz w:val="24"/>
          <w:szCs w:val="24"/>
          <w:lang w:eastAsia="es-ES"/>
        </w:rPr>
        <w:t>Mondadori</w:t>
      </w:r>
      <w:proofErr w:type="spellEnd"/>
      <w:r w:rsidRPr="0025292A">
        <w:rPr>
          <w:rFonts w:eastAsia="Times New Roman" w:cs="Arial"/>
          <w:color w:val="000000" w:themeColor="text1"/>
          <w:sz w:val="24"/>
          <w:szCs w:val="24"/>
          <w:lang w:eastAsia="es-ES"/>
        </w:rPr>
        <w:t>.</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Daly</w:t>
      </w:r>
      <w:proofErr w:type="spellEnd"/>
      <w:r w:rsidRPr="0025292A">
        <w:rPr>
          <w:rFonts w:cs="Arial"/>
          <w:color w:val="000000" w:themeColor="text1"/>
          <w:sz w:val="24"/>
          <w:szCs w:val="24"/>
          <w:shd w:val="clear" w:color="auto" w:fill="FFFFFF"/>
        </w:rPr>
        <w:t xml:space="preserve">, K. (1989). </w:t>
      </w:r>
      <w:proofErr w:type="spellStart"/>
      <w:r w:rsidRPr="0025292A">
        <w:rPr>
          <w:rFonts w:cs="Arial"/>
          <w:color w:val="000000" w:themeColor="text1"/>
          <w:sz w:val="24"/>
          <w:szCs w:val="24"/>
          <w:shd w:val="clear" w:color="auto" w:fill="FFFFFF"/>
        </w:rPr>
        <w:t>Gender</w:t>
      </w:r>
      <w:proofErr w:type="spellEnd"/>
      <w:r w:rsidRPr="0025292A">
        <w:rPr>
          <w:rFonts w:cs="Arial"/>
          <w:color w:val="000000" w:themeColor="text1"/>
          <w:sz w:val="24"/>
          <w:szCs w:val="24"/>
          <w:shd w:val="clear" w:color="auto" w:fill="FFFFFF"/>
        </w:rPr>
        <w:t xml:space="preserve"> and </w:t>
      </w:r>
      <w:proofErr w:type="spellStart"/>
      <w:r w:rsidRPr="0025292A">
        <w:rPr>
          <w:rFonts w:cs="Arial"/>
          <w:color w:val="000000" w:themeColor="text1"/>
          <w:sz w:val="24"/>
          <w:szCs w:val="24"/>
          <w:shd w:val="clear" w:color="auto" w:fill="FFFFFF"/>
        </w:rPr>
        <w:t>varieties</w:t>
      </w:r>
      <w:proofErr w:type="spellEnd"/>
      <w:r w:rsidRPr="0025292A">
        <w:rPr>
          <w:rFonts w:cs="Arial"/>
          <w:color w:val="000000" w:themeColor="text1"/>
          <w:sz w:val="24"/>
          <w:szCs w:val="24"/>
          <w:shd w:val="clear" w:color="auto" w:fill="FFFFFF"/>
        </w:rPr>
        <w:t xml:space="preserve"> of </w:t>
      </w:r>
      <w:proofErr w:type="spellStart"/>
      <w:r w:rsidRPr="0025292A">
        <w:rPr>
          <w:rFonts w:cs="Arial"/>
          <w:color w:val="000000" w:themeColor="text1"/>
          <w:sz w:val="24"/>
          <w:szCs w:val="24"/>
          <w:shd w:val="clear" w:color="auto" w:fill="FFFFFF"/>
        </w:rPr>
        <w:t>white</w:t>
      </w:r>
      <w:proofErr w:type="spellEnd"/>
      <w:r w:rsidRPr="0025292A">
        <w:rPr>
          <w:rFonts w:cs="Cambria Math"/>
          <w:color w:val="000000" w:themeColor="text1"/>
          <w:sz w:val="24"/>
          <w:szCs w:val="24"/>
          <w:shd w:val="clear" w:color="auto" w:fill="FFFFFF"/>
        </w:rPr>
        <w:t>‐</w:t>
      </w:r>
      <w:r w:rsidRPr="0025292A">
        <w:rPr>
          <w:rFonts w:cs="Arial"/>
          <w:color w:val="000000" w:themeColor="text1"/>
          <w:sz w:val="24"/>
          <w:szCs w:val="24"/>
          <w:shd w:val="clear" w:color="auto" w:fill="FFFFFF"/>
        </w:rPr>
        <w:t xml:space="preserve">collar </w:t>
      </w:r>
      <w:proofErr w:type="spellStart"/>
      <w:r w:rsidRPr="0025292A">
        <w:rPr>
          <w:rFonts w:cs="Arial"/>
          <w:color w:val="000000" w:themeColor="text1"/>
          <w:sz w:val="24"/>
          <w:szCs w:val="24"/>
          <w:shd w:val="clear" w:color="auto" w:fill="FFFFFF"/>
        </w:rPr>
        <w:t>crime</w:t>
      </w:r>
      <w:proofErr w:type="spellEnd"/>
      <w:r w:rsidRPr="0025292A">
        <w:rPr>
          <w:rFonts w:cs="Arial"/>
          <w:color w:val="000000" w:themeColor="text1"/>
          <w:sz w:val="24"/>
          <w:szCs w:val="24"/>
          <w:shd w:val="clear" w:color="auto" w:fill="FFFFFF"/>
        </w:rPr>
        <w:t>. </w:t>
      </w:r>
      <w:proofErr w:type="spellStart"/>
      <w:r w:rsidRPr="0025292A">
        <w:rPr>
          <w:rFonts w:cs="Arial"/>
          <w:i/>
          <w:iCs/>
          <w:color w:val="000000" w:themeColor="text1"/>
          <w:sz w:val="24"/>
          <w:szCs w:val="24"/>
          <w:shd w:val="clear" w:color="auto" w:fill="FFFFFF"/>
        </w:rPr>
        <w:t>Criminology</w:t>
      </w:r>
      <w:proofErr w:type="spell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27</w:t>
      </w:r>
      <w:r w:rsidRPr="0025292A">
        <w:rPr>
          <w:rFonts w:cs="Arial"/>
          <w:color w:val="000000" w:themeColor="text1"/>
          <w:sz w:val="24"/>
          <w:szCs w:val="24"/>
          <w:shd w:val="clear" w:color="auto" w:fill="FFFFFF"/>
        </w:rPr>
        <w:t>(4), 769-794.</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de Almeida, D. D. S. (2020). La construcción de la realidad por los </w:t>
      </w:r>
      <w:proofErr w:type="spellStart"/>
      <w:r w:rsidRPr="0025292A">
        <w:rPr>
          <w:rFonts w:cs="Arial"/>
          <w:color w:val="000000" w:themeColor="text1"/>
          <w:sz w:val="24"/>
          <w:szCs w:val="24"/>
          <w:shd w:val="clear" w:color="auto" w:fill="FFFFFF"/>
        </w:rPr>
        <w:t>mass</w:t>
      </w:r>
      <w:proofErr w:type="spellEnd"/>
      <w:r w:rsidRPr="0025292A">
        <w:rPr>
          <w:rFonts w:cs="Arial"/>
          <w:color w:val="000000" w:themeColor="text1"/>
          <w:sz w:val="24"/>
          <w:szCs w:val="24"/>
          <w:shd w:val="clear" w:color="auto" w:fill="FFFFFF"/>
        </w:rPr>
        <w:t xml:space="preserve"> media y las sensibilidades y mentalidades sociales desencadenadas respecto al crimen y punición. </w:t>
      </w:r>
      <w:r w:rsidRPr="0025292A">
        <w:rPr>
          <w:rFonts w:cs="Arial"/>
          <w:i/>
          <w:iCs/>
          <w:color w:val="000000" w:themeColor="text1"/>
          <w:sz w:val="24"/>
          <w:szCs w:val="24"/>
          <w:shd w:val="clear" w:color="auto" w:fill="FFFFFF"/>
        </w:rPr>
        <w:t>Crítica Penal y Poder</w:t>
      </w:r>
      <w:r w:rsidRPr="0025292A">
        <w:rPr>
          <w:rFonts w:cs="Arial"/>
          <w:color w:val="000000" w:themeColor="text1"/>
          <w:sz w:val="24"/>
          <w:szCs w:val="24"/>
          <w:shd w:val="clear" w:color="auto" w:fill="FFFFFF"/>
        </w:rPr>
        <w:t>, (20).</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Foucault, M. (1976). Vigilar y castigar: Nacimiento de la prisión por Michel Foucault.</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Garcilópez</w:t>
      </w:r>
      <w:proofErr w:type="spellEnd"/>
      <w:r w:rsidRPr="0025292A">
        <w:rPr>
          <w:rFonts w:cs="Arial"/>
          <w:color w:val="000000" w:themeColor="text1"/>
          <w:sz w:val="24"/>
          <w:szCs w:val="24"/>
          <w:shd w:val="clear" w:color="auto" w:fill="FFFFFF"/>
        </w:rPr>
        <w:t xml:space="preserve">, M. (1949). La </w:t>
      </w:r>
      <w:proofErr w:type="spellStart"/>
      <w:r w:rsidRPr="0025292A">
        <w:rPr>
          <w:rFonts w:cs="Arial"/>
          <w:color w:val="000000" w:themeColor="text1"/>
          <w:sz w:val="24"/>
          <w:szCs w:val="24"/>
          <w:shd w:val="clear" w:color="auto" w:fill="FFFFFF"/>
        </w:rPr>
        <w:t>giustizia</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penale</w:t>
      </w:r>
      <w:proofErr w:type="spellEnd"/>
      <w:r w:rsidRPr="0025292A">
        <w:rPr>
          <w:rFonts w:cs="Arial"/>
          <w:color w:val="000000" w:themeColor="text1"/>
          <w:sz w:val="24"/>
          <w:szCs w:val="24"/>
          <w:shd w:val="clear" w:color="auto" w:fill="FFFFFF"/>
        </w:rPr>
        <w:t>-enero 1949; febrero 1949; marzo 1949. </w:t>
      </w:r>
      <w:r w:rsidRPr="0025292A">
        <w:rPr>
          <w:rFonts w:cs="Arial"/>
          <w:i/>
          <w:iCs/>
          <w:color w:val="000000" w:themeColor="text1"/>
          <w:sz w:val="24"/>
          <w:szCs w:val="24"/>
          <w:shd w:val="clear" w:color="auto" w:fill="FFFFFF"/>
        </w:rPr>
        <w:t>Anuario de derecho penal y ciencias penales</w:t>
      </w:r>
      <w:r w:rsidRPr="0025292A">
        <w:rPr>
          <w:rFonts w:cs="Arial"/>
          <w:color w:val="000000" w:themeColor="text1"/>
          <w:sz w:val="24"/>
          <w:szCs w:val="24"/>
          <w:shd w:val="clear" w:color="auto" w:fill="FFFFFF"/>
        </w:rPr>
        <w:t>, 174-182.</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Gerbner</w:t>
      </w:r>
      <w:proofErr w:type="spellEnd"/>
      <w:r w:rsidRPr="0025292A">
        <w:rPr>
          <w:rFonts w:cs="Arial"/>
          <w:color w:val="000000" w:themeColor="text1"/>
          <w:sz w:val="24"/>
          <w:szCs w:val="24"/>
          <w:shd w:val="clear" w:color="auto" w:fill="FFFFFF"/>
        </w:rPr>
        <w:t xml:space="preserve">, G. (1998). </w:t>
      </w:r>
      <w:proofErr w:type="spellStart"/>
      <w:r w:rsidRPr="0025292A">
        <w:rPr>
          <w:rFonts w:cs="Arial"/>
          <w:color w:val="000000" w:themeColor="text1"/>
          <w:sz w:val="24"/>
          <w:szCs w:val="24"/>
          <w:shd w:val="clear" w:color="auto" w:fill="FFFFFF"/>
        </w:rPr>
        <w:t>Cultivation</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analysis</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An</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overview</w:t>
      </w:r>
      <w:proofErr w:type="spellEnd"/>
      <w:r w:rsidRPr="0025292A">
        <w:rPr>
          <w:rFonts w:cs="Arial"/>
          <w:color w:val="000000" w:themeColor="text1"/>
          <w:sz w:val="24"/>
          <w:szCs w:val="24"/>
          <w:shd w:val="clear" w:color="auto" w:fill="FFFFFF"/>
        </w:rPr>
        <w:t>. </w:t>
      </w:r>
      <w:proofErr w:type="spellStart"/>
      <w:r w:rsidRPr="0025292A">
        <w:rPr>
          <w:rFonts w:cs="Arial"/>
          <w:i/>
          <w:iCs/>
          <w:color w:val="000000" w:themeColor="text1"/>
          <w:sz w:val="24"/>
          <w:szCs w:val="24"/>
          <w:shd w:val="clear" w:color="auto" w:fill="FFFFFF"/>
        </w:rPr>
        <w:t>Mass</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communication</w:t>
      </w:r>
      <w:proofErr w:type="spellEnd"/>
      <w:r w:rsidRPr="0025292A">
        <w:rPr>
          <w:rFonts w:cs="Arial"/>
          <w:i/>
          <w:iCs/>
          <w:color w:val="000000" w:themeColor="text1"/>
          <w:sz w:val="24"/>
          <w:szCs w:val="24"/>
          <w:shd w:val="clear" w:color="auto" w:fill="FFFFFF"/>
        </w:rPr>
        <w:t xml:space="preserve"> and </w:t>
      </w:r>
      <w:proofErr w:type="spellStart"/>
      <w:r w:rsidRPr="0025292A">
        <w:rPr>
          <w:rFonts w:cs="Arial"/>
          <w:i/>
          <w:iCs/>
          <w:color w:val="000000" w:themeColor="text1"/>
          <w:sz w:val="24"/>
          <w:szCs w:val="24"/>
          <w:shd w:val="clear" w:color="auto" w:fill="FFFFFF"/>
        </w:rPr>
        <w:t>society</w:t>
      </w:r>
      <w:proofErr w:type="spell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1</w:t>
      </w:r>
      <w:r w:rsidRPr="0025292A">
        <w:rPr>
          <w:rFonts w:cs="Arial"/>
          <w:color w:val="000000" w:themeColor="text1"/>
          <w:sz w:val="24"/>
          <w:szCs w:val="24"/>
          <w:shd w:val="clear" w:color="auto" w:fill="FFFFFF"/>
        </w:rPr>
        <w:t>(3-4), 175-194.</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eastAsia="Times New Roman" w:cs="Arial"/>
          <w:color w:val="000000" w:themeColor="text1"/>
          <w:sz w:val="24"/>
          <w:szCs w:val="24"/>
          <w:lang w:eastAsia="es-ES"/>
        </w:rPr>
        <w:t xml:space="preserve">Gordon, R. A., </w:t>
      </w:r>
      <w:proofErr w:type="spellStart"/>
      <w:r w:rsidRPr="0025292A">
        <w:rPr>
          <w:rFonts w:eastAsia="Times New Roman" w:cs="Arial"/>
          <w:color w:val="000000" w:themeColor="text1"/>
          <w:sz w:val="24"/>
          <w:szCs w:val="24"/>
          <w:lang w:eastAsia="es-ES"/>
        </w:rPr>
        <w:t>Bindrim</w:t>
      </w:r>
      <w:proofErr w:type="spellEnd"/>
      <w:r w:rsidRPr="0025292A">
        <w:rPr>
          <w:rFonts w:eastAsia="Times New Roman" w:cs="Arial"/>
          <w:color w:val="000000" w:themeColor="text1"/>
          <w:sz w:val="24"/>
          <w:szCs w:val="24"/>
          <w:lang w:eastAsia="es-ES"/>
        </w:rPr>
        <w:t xml:space="preserve">, T. A., </w:t>
      </w:r>
      <w:proofErr w:type="spellStart"/>
      <w:r w:rsidRPr="0025292A">
        <w:rPr>
          <w:rFonts w:eastAsia="Times New Roman" w:cs="Arial"/>
          <w:color w:val="000000" w:themeColor="text1"/>
          <w:sz w:val="24"/>
          <w:szCs w:val="24"/>
          <w:lang w:eastAsia="es-ES"/>
        </w:rPr>
        <w:t>McNicholas</w:t>
      </w:r>
      <w:proofErr w:type="spellEnd"/>
      <w:r w:rsidRPr="0025292A">
        <w:rPr>
          <w:rFonts w:eastAsia="Times New Roman" w:cs="Arial"/>
          <w:color w:val="000000" w:themeColor="text1"/>
          <w:sz w:val="24"/>
          <w:szCs w:val="24"/>
          <w:lang w:eastAsia="es-ES"/>
        </w:rPr>
        <w:t xml:space="preserve">, M. L., &amp; </w:t>
      </w:r>
      <w:proofErr w:type="spellStart"/>
      <w:r w:rsidRPr="0025292A">
        <w:rPr>
          <w:rFonts w:eastAsia="Times New Roman" w:cs="Arial"/>
          <w:color w:val="000000" w:themeColor="text1"/>
          <w:sz w:val="24"/>
          <w:szCs w:val="24"/>
          <w:lang w:eastAsia="es-ES"/>
        </w:rPr>
        <w:t>Walden</w:t>
      </w:r>
      <w:proofErr w:type="spellEnd"/>
      <w:r w:rsidRPr="0025292A">
        <w:rPr>
          <w:rFonts w:eastAsia="Times New Roman" w:cs="Arial"/>
          <w:color w:val="000000" w:themeColor="text1"/>
          <w:sz w:val="24"/>
          <w:szCs w:val="24"/>
          <w:lang w:eastAsia="es-ES"/>
        </w:rPr>
        <w:t xml:space="preserve">, T. L. (1988). </w:t>
      </w:r>
      <w:proofErr w:type="spellStart"/>
      <w:r w:rsidRPr="0025292A">
        <w:rPr>
          <w:rFonts w:eastAsia="Times New Roman" w:cs="Arial"/>
          <w:color w:val="000000" w:themeColor="text1"/>
          <w:sz w:val="24"/>
          <w:szCs w:val="24"/>
          <w:lang w:eastAsia="es-ES"/>
        </w:rPr>
        <w:t>Perceptions</w:t>
      </w:r>
      <w:proofErr w:type="spellEnd"/>
      <w:r w:rsidRPr="0025292A">
        <w:rPr>
          <w:rFonts w:eastAsia="Times New Roman" w:cs="Arial"/>
          <w:color w:val="000000" w:themeColor="text1"/>
          <w:sz w:val="24"/>
          <w:szCs w:val="24"/>
          <w:lang w:eastAsia="es-ES"/>
        </w:rPr>
        <w:t xml:space="preserve"> of blue-collar and </w:t>
      </w:r>
      <w:proofErr w:type="spellStart"/>
      <w:r w:rsidRPr="0025292A">
        <w:rPr>
          <w:rFonts w:eastAsia="Times New Roman" w:cs="Arial"/>
          <w:color w:val="000000" w:themeColor="text1"/>
          <w:sz w:val="24"/>
          <w:szCs w:val="24"/>
          <w:lang w:eastAsia="es-ES"/>
        </w:rPr>
        <w:t>white</w:t>
      </w:r>
      <w:proofErr w:type="spellEnd"/>
      <w:r w:rsidRPr="0025292A">
        <w:rPr>
          <w:rFonts w:eastAsia="Times New Roman" w:cs="Arial"/>
          <w:color w:val="000000" w:themeColor="text1"/>
          <w:sz w:val="24"/>
          <w:szCs w:val="24"/>
          <w:lang w:eastAsia="es-ES"/>
        </w:rPr>
        <w:t xml:space="preserve">-collar </w:t>
      </w:r>
      <w:proofErr w:type="spellStart"/>
      <w:r w:rsidRPr="0025292A">
        <w:rPr>
          <w:rFonts w:eastAsia="Times New Roman" w:cs="Arial"/>
          <w:color w:val="000000" w:themeColor="text1"/>
          <w:sz w:val="24"/>
          <w:szCs w:val="24"/>
          <w:lang w:eastAsia="es-ES"/>
        </w:rPr>
        <w:t>crime</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The</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effect</w:t>
      </w:r>
      <w:proofErr w:type="spellEnd"/>
      <w:r w:rsidRPr="0025292A">
        <w:rPr>
          <w:rFonts w:eastAsia="Times New Roman" w:cs="Arial"/>
          <w:color w:val="000000" w:themeColor="text1"/>
          <w:sz w:val="24"/>
          <w:szCs w:val="24"/>
          <w:lang w:eastAsia="es-ES"/>
        </w:rPr>
        <w:t xml:space="preserve"> of </w:t>
      </w:r>
      <w:proofErr w:type="spellStart"/>
      <w:r w:rsidRPr="0025292A">
        <w:rPr>
          <w:rFonts w:eastAsia="Times New Roman" w:cs="Arial"/>
          <w:color w:val="000000" w:themeColor="text1"/>
          <w:sz w:val="24"/>
          <w:szCs w:val="24"/>
          <w:lang w:eastAsia="es-ES"/>
        </w:rPr>
        <w:t>defendant</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race</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on</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simulated</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juror</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decisions</w:t>
      </w:r>
      <w:proofErr w:type="spellEnd"/>
      <w:r w:rsidRPr="0025292A">
        <w:rPr>
          <w:rFonts w:eastAsia="Times New Roman" w:cs="Arial"/>
          <w:color w:val="000000" w:themeColor="text1"/>
          <w:sz w:val="24"/>
          <w:szCs w:val="24"/>
          <w:lang w:eastAsia="es-ES"/>
        </w:rPr>
        <w:t>. </w:t>
      </w:r>
      <w:proofErr w:type="spellStart"/>
      <w:r w:rsidRPr="0025292A">
        <w:rPr>
          <w:rFonts w:eastAsia="Times New Roman" w:cs="Arial"/>
          <w:i/>
          <w:iCs/>
          <w:color w:val="000000" w:themeColor="text1"/>
          <w:sz w:val="24"/>
          <w:szCs w:val="24"/>
          <w:lang w:eastAsia="es-ES"/>
        </w:rPr>
        <w:t>The</w:t>
      </w:r>
      <w:proofErr w:type="spellEnd"/>
      <w:r w:rsidRPr="0025292A">
        <w:rPr>
          <w:rFonts w:eastAsia="Times New Roman" w:cs="Arial"/>
          <w:i/>
          <w:iCs/>
          <w:color w:val="000000" w:themeColor="text1"/>
          <w:sz w:val="24"/>
          <w:szCs w:val="24"/>
          <w:lang w:eastAsia="es-ES"/>
        </w:rPr>
        <w:t xml:space="preserve"> </w:t>
      </w:r>
      <w:proofErr w:type="spellStart"/>
      <w:r w:rsidRPr="0025292A">
        <w:rPr>
          <w:rFonts w:eastAsia="Times New Roman" w:cs="Arial"/>
          <w:i/>
          <w:iCs/>
          <w:color w:val="000000" w:themeColor="text1"/>
          <w:sz w:val="24"/>
          <w:szCs w:val="24"/>
          <w:lang w:eastAsia="es-ES"/>
        </w:rPr>
        <w:t>Journal</w:t>
      </w:r>
      <w:proofErr w:type="spellEnd"/>
      <w:r w:rsidRPr="0025292A">
        <w:rPr>
          <w:rFonts w:eastAsia="Times New Roman" w:cs="Arial"/>
          <w:i/>
          <w:iCs/>
          <w:color w:val="000000" w:themeColor="text1"/>
          <w:sz w:val="24"/>
          <w:szCs w:val="24"/>
          <w:lang w:eastAsia="es-ES"/>
        </w:rPr>
        <w:t xml:space="preserve"> of Social </w:t>
      </w:r>
      <w:proofErr w:type="spellStart"/>
      <w:r w:rsidRPr="0025292A">
        <w:rPr>
          <w:rFonts w:eastAsia="Times New Roman" w:cs="Arial"/>
          <w:i/>
          <w:iCs/>
          <w:color w:val="000000" w:themeColor="text1"/>
          <w:sz w:val="24"/>
          <w:szCs w:val="24"/>
          <w:lang w:eastAsia="es-ES"/>
        </w:rPr>
        <w:t>Psychology</w:t>
      </w:r>
      <w:proofErr w:type="spellEnd"/>
      <w:r w:rsidRPr="0025292A">
        <w:rPr>
          <w:rFonts w:eastAsia="Times New Roman" w:cs="Arial"/>
          <w:color w:val="000000" w:themeColor="text1"/>
          <w:sz w:val="24"/>
          <w:szCs w:val="24"/>
          <w:lang w:eastAsia="es-ES"/>
        </w:rPr>
        <w:t>, </w:t>
      </w:r>
      <w:r w:rsidRPr="0025292A">
        <w:rPr>
          <w:rFonts w:eastAsia="Times New Roman" w:cs="Arial"/>
          <w:i/>
          <w:iCs/>
          <w:color w:val="000000" w:themeColor="text1"/>
          <w:sz w:val="24"/>
          <w:szCs w:val="24"/>
          <w:lang w:eastAsia="es-ES"/>
        </w:rPr>
        <w:t>128</w:t>
      </w:r>
      <w:r w:rsidRPr="0025292A">
        <w:rPr>
          <w:rFonts w:eastAsia="Times New Roman" w:cs="Arial"/>
          <w:color w:val="000000" w:themeColor="text1"/>
          <w:sz w:val="24"/>
          <w:szCs w:val="24"/>
          <w:lang w:eastAsia="es-ES"/>
        </w:rPr>
        <w:t>(2), 191-197.</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Guerrero, R. A. (2008). </w:t>
      </w:r>
      <w:r w:rsidRPr="0025292A">
        <w:rPr>
          <w:rFonts w:cs="Arial"/>
          <w:i/>
          <w:iCs/>
          <w:color w:val="000000" w:themeColor="text1"/>
          <w:sz w:val="24"/>
          <w:szCs w:val="24"/>
          <w:shd w:val="clear" w:color="auto" w:fill="FFFFFF"/>
        </w:rPr>
        <w:t>Los delitos de “cuello blanco” y los delitos de “cuello azul”</w:t>
      </w:r>
      <w:r w:rsidRPr="0025292A">
        <w:rPr>
          <w:rFonts w:cs="Arial"/>
          <w:color w:val="000000" w:themeColor="text1"/>
          <w:sz w:val="24"/>
          <w:szCs w:val="24"/>
          <w:shd w:val="clear" w:color="auto" w:fill="FFFFFF"/>
        </w:rPr>
        <w:t> (Vol. 7). Sociedad Mexicana de Criminología capítulo Nuevo León.</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Horning</w:t>
      </w:r>
      <w:proofErr w:type="spellEnd"/>
      <w:r w:rsidRPr="0025292A">
        <w:rPr>
          <w:rFonts w:cs="Arial"/>
          <w:color w:val="000000" w:themeColor="text1"/>
          <w:sz w:val="24"/>
          <w:szCs w:val="24"/>
          <w:shd w:val="clear" w:color="auto" w:fill="FFFFFF"/>
        </w:rPr>
        <w:t xml:space="preserve">, D. N. (2018). Blue-collar </w:t>
      </w:r>
      <w:proofErr w:type="spellStart"/>
      <w:r w:rsidRPr="0025292A">
        <w:rPr>
          <w:rFonts w:cs="Arial"/>
          <w:color w:val="000000" w:themeColor="text1"/>
          <w:sz w:val="24"/>
          <w:szCs w:val="24"/>
          <w:shd w:val="clear" w:color="auto" w:fill="FFFFFF"/>
        </w:rPr>
        <w:t>theft</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Conceptions</w:t>
      </w:r>
      <w:proofErr w:type="spellEnd"/>
      <w:r w:rsidRPr="0025292A">
        <w:rPr>
          <w:rFonts w:cs="Arial"/>
          <w:color w:val="000000" w:themeColor="text1"/>
          <w:sz w:val="24"/>
          <w:szCs w:val="24"/>
          <w:shd w:val="clear" w:color="auto" w:fill="FFFFFF"/>
        </w:rPr>
        <w:t xml:space="preserve"> of </w:t>
      </w:r>
      <w:proofErr w:type="spellStart"/>
      <w:r w:rsidRPr="0025292A">
        <w:rPr>
          <w:rFonts w:cs="Arial"/>
          <w:color w:val="000000" w:themeColor="text1"/>
          <w:sz w:val="24"/>
          <w:szCs w:val="24"/>
          <w:shd w:val="clear" w:color="auto" w:fill="FFFFFF"/>
        </w:rPr>
        <w:t>property</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attitudes</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toward</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pilfering</w:t>
      </w:r>
      <w:proofErr w:type="spellEnd"/>
      <w:r w:rsidRPr="0025292A">
        <w:rPr>
          <w:rFonts w:cs="Arial"/>
          <w:color w:val="000000" w:themeColor="text1"/>
          <w:sz w:val="24"/>
          <w:szCs w:val="24"/>
          <w:shd w:val="clear" w:color="auto" w:fill="FFFFFF"/>
        </w:rPr>
        <w:t xml:space="preserve">, and </w:t>
      </w:r>
      <w:proofErr w:type="spellStart"/>
      <w:r w:rsidRPr="0025292A">
        <w:rPr>
          <w:rFonts w:cs="Arial"/>
          <w:color w:val="000000" w:themeColor="text1"/>
          <w:sz w:val="24"/>
          <w:szCs w:val="24"/>
          <w:shd w:val="clear" w:color="auto" w:fill="FFFFFF"/>
        </w:rPr>
        <w:t>work</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group</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norms</w:t>
      </w:r>
      <w:proofErr w:type="spellEnd"/>
      <w:r w:rsidRPr="0025292A">
        <w:rPr>
          <w:rFonts w:cs="Arial"/>
          <w:color w:val="000000" w:themeColor="text1"/>
          <w:sz w:val="24"/>
          <w:szCs w:val="24"/>
          <w:shd w:val="clear" w:color="auto" w:fill="FFFFFF"/>
        </w:rPr>
        <w:t xml:space="preserve"> in a </w:t>
      </w:r>
      <w:proofErr w:type="spellStart"/>
      <w:r w:rsidRPr="0025292A">
        <w:rPr>
          <w:rFonts w:cs="Arial"/>
          <w:color w:val="000000" w:themeColor="text1"/>
          <w:sz w:val="24"/>
          <w:szCs w:val="24"/>
          <w:shd w:val="clear" w:color="auto" w:fill="FFFFFF"/>
        </w:rPr>
        <w:t>modern</w:t>
      </w:r>
      <w:proofErr w:type="spellEnd"/>
      <w:r w:rsidRPr="0025292A">
        <w:rPr>
          <w:rFonts w:cs="Arial"/>
          <w:color w:val="000000" w:themeColor="text1"/>
          <w:sz w:val="24"/>
          <w:szCs w:val="24"/>
          <w:shd w:val="clear" w:color="auto" w:fill="FFFFFF"/>
        </w:rPr>
        <w:t xml:space="preserve"> industrial </w:t>
      </w:r>
      <w:proofErr w:type="spellStart"/>
      <w:r w:rsidRPr="0025292A">
        <w:rPr>
          <w:rFonts w:cs="Arial"/>
          <w:color w:val="000000" w:themeColor="text1"/>
          <w:sz w:val="24"/>
          <w:szCs w:val="24"/>
          <w:shd w:val="clear" w:color="auto" w:fill="FFFFFF"/>
        </w:rPr>
        <w:t>plant</w:t>
      </w:r>
      <w:proofErr w:type="spellEnd"/>
      <w:r w:rsidRPr="0025292A">
        <w:rPr>
          <w:rFonts w:cs="Arial"/>
          <w:color w:val="000000" w:themeColor="text1"/>
          <w:sz w:val="24"/>
          <w:szCs w:val="24"/>
          <w:shd w:val="clear" w:color="auto" w:fill="FFFFFF"/>
        </w:rPr>
        <w:t>. In </w:t>
      </w:r>
      <w:proofErr w:type="spellStart"/>
      <w:r w:rsidRPr="0025292A">
        <w:rPr>
          <w:rFonts w:cs="Arial"/>
          <w:i/>
          <w:iCs/>
          <w:color w:val="000000" w:themeColor="text1"/>
          <w:sz w:val="24"/>
          <w:szCs w:val="24"/>
          <w:shd w:val="clear" w:color="auto" w:fill="FFFFFF"/>
        </w:rPr>
        <w:t>Occupational</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Crime</w:t>
      </w:r>
      <w:proofErr w:type="spellEnd"/>
      <w:r w:rsidRPr="0025292A">
        <w:rPr>
          <w:rFonts w:cs="Arial"/>
          <w:color w:val="000000" w:themeColor="text1"/>
          <w:sz w:val="24"/>
          <w:szCs w:val="24"/>
          <w:shd w:val="clear" w:color="auto" w:fill="FFFFFF"/>
        </w:rPr>
        <w:t xml:space="preserve"> (pp. 107-125). </w:t>
      </w:r>
      <w:proofErr w:type="spellStart"/>
      <w:r w:rsidRPr="0025292A">
        <w:rPr>
          <w:rFonts w:cs="Arial"/>
          <w:color w:val="000000" w:themeColor="text1"/>
          <w:sz w:val="24"/>
          <w:szCs w:val="24"/>
          <w:shd w:val="clear" w:color="auto" w:fill="FFFFFF"/>
        </w:rPr>
        <w:t>Routledge</w:t>
      </w:r>
      <w:proofErr w:type="spellEnd"/>
      <w:r w:rsidRPr="0025292A">
        <w:rPr>
          <w:rFonts w:cs="Arial"/>
          <w:color w:val="000000" w:themeColor="text1"/>
          <w:sz w:val="24"/>
          <w:szCs w:val="24"/>
          <w:shd w:val="clear" w:color="auto" w:fill="FFFFFF"/>
        </w:rPr>
        <w:t>.</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Huertas Díaz, O. (2010). Anomia, normalidad y función del crimen desde la perspectiva de Robert </w:t>
      </w:r>
      <w:proofErr w:type="spellStart"/>
      <w:r w:rsidRPr="0025292A">
        <w:rPr>
          <w:rFonts w:cs="Arial"/>
          <w:color w:val="000000" w:themeColor="text1"/>
          <w:sz w:val="24"/>
          <w:szCs w:val="24"/>
          <w:shd w:val="clear" w:color="auto" w:fill="FFFFFF"/>
        </w:rPr>
        <w:t>Merton</w:t>
      </w:r>
      <w:proofErr w:type="spellEnd"/>
      <w:r w:rsidRPr="0025292A">
        <w:rPr>
          <w:rFonts w:cs="Arial"/>
          <w:color w:val="000000" w:themeColor="text1"/>
          <w:sz w:val="24"/>
          <w:szCs w:val="24"/>
          <w:shd w:val="clear" w:color="auto" w:fill="FFFFFF"/>
        </w:rPr>
        <w:t xml:space="preserve"> y su incidencia en la criminología. </w:t>
      </w:r>
      <w:r w:rsidRPr="0025292A">
        <w:rPr>
          <w:rFonts w:cs="Arial"/>
          <w:i/>
          <w:iCs/>
          <w:color w:val="000000" w:themeColor="text1"/>
          <w:sz w:val="24"/>
          <w:szCs w:val="24"/>
          <w:shd w:val="clear" w:color="auto" w:fill="FFFFFF"/>
        </w:rPr>
        <w:t>Revista Criminalidad</w:t>
      </w:r>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52</w:t>
      </w:r>
      <w:r w:rsidRPr="0025292A">
        <w:rPr>
          <w:rFonts w:cs="Arial"/>
          <w:color w:val="000000" w:themeColor="text1"/>
          <w:sz w:val="24"/>
          <w:szCs w:val="24"/>
          <w:shd w:val="clear" w:color="auto" w:fill="FFFFFF"/>
        </w:rPr>
        <w:t>(1), 365-376.</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Huertas Díaz, O., Torres Vásquez, H., &amp; Díaz Pérez, N. C. (2011). El leviatán de los </w:t>
      </w:r>
      <w:proofErr w:type="spellStart"/>
      <w:r w:rsidRPr="0025292A">
        <w:rPr>
          <w:rFonts w:cs="Arial"/>
          <w:color w:val="000000" w:themeColor="text1"/>
          <w:sz w:val="24"/>
          <w:szCs w:val="24"/>
          <w:shd w:val="clear" w:color="auto" w:fill="FFFFFF"/>
        </w:rPr>
        <w:t>mass</w:t>
      </w:r>
      <w:proofErr w:type="spellEnd"/>
      <w:r w:rsidRPr="0025292A">
        <w:rPr>
          <w:rFonts w:cs="Arial"/>
          <w:color w:val="000000" w:themeColor="text1"/>
          <w:sz w:val="24"/>
          <w:szCs w:val="24"/>
          <w:shd w:val="clear" w:color="auto" w:fill="FFFFFF"/>
        </w:rPr>
        <w:t xml:space="preserve"> media, el peligro de la otredad y el derecho penal: La construcción mediática del enemigo. </w:t>
      </w:r>
      <w:r w:rsidRPr="0025292A">
        <w:rPr>
          <w:rFonts w:cs="Arial"/>
          <w:i/>
          <w:iCs/>
          <w:color w:val="000000" w:themeColor="text1"/>
          <w:sz w:val="24"/>
          <w:szCs w:val="24"/>
          <w:shd w:val="clear" w:color="auto" w:fill="FFFFFF"/>
        </w:rPr>
        <w:t>Revista de Derecho</w:t>
      </w:r>
      <w:r w:rsidRPr="0025292A">
        <w:rPr>
          <w:rFonts w:cs="Arial"/>
          <w:color w:val="000000" w:themeColor="text1"/>
          <w:sz w:val="24"/>
          <w:szCs w:val="24"/>
          <w:shd w:val="clear" w:color="auto" w:fill="FFFFFF"/>
        </w:rPr>
        <w:t>, (35), 96-117.</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Humanos, C. A. S. D., DE, A. E. S. J., &amp; AL PROCEDER, A. S. A. (1969). Convención Americana Sobre Derechos Humanos “Pacto De San José De Costa Rica”.</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color w:val="000000" w:themeColor="text1"/>
          <w:sz w:val="24"/>
          <w:szCs w:val="24"/>
        </w:rPr>
        <w:t xml:space="preserve">IX Co2+ngreso de las Naciones Unidas sobre la Prevención del delito y tratamiento al delincuente celebrado en Egipto en 1995. </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lastRenderedPageBreak/>
        <w:t>Kamaei</w:t>
      </w:r>
      <w:proofErr w:type="spellEnd"/>
      <w:r w:rsidRPr="0025292A">
        <w:rPr>
          <w:rFonts w:cs="Arial"/>
          <w:color w:val="000000" w:themeColor="text1"/>
          <w:sz w:val="24"/>
          <w:szCs w:val="24"/>
          <w:shd w:val="clear" w:color="auto" w:fill="FFFFFF"/>
        </w:rPr>
        <w:t xml:space="preserve">, M., </w:t>
      </w:r>
      <w:proofErr w:type="spellStart"/>
      <w:r w:rsidRPr="0025292A">
        <w:rPr>
          <w:rFonts w:cs="Arial"/>
          <w:color w:val="000000" w:themeColor="text1"/>
          <w:sz w:val="24"/>
          <w:szCs w:val="24"/>
          <w:shd w:val="clear" w:color="auto" w:fill="FFFFFF"/>
        </w:rPr>
        <w:t>Abolhasani</w:t>
      </w:r>
      <w:proofErr w:type="spellEnd"/>
      <w:r w:rsidRPr="0025292A">
        <w:rPr>
          <w:rFonts w:cs="Arial"/>
          <w:color w:val="000000" w:themeColor="text1"/>
          <w:sz w:val="24"/>
          <w:szCs w:val="24"/>
          <w:shd w:val="clear" w:color="auto" w:fill="FFFFFF"/>
        </w:rPr>
        <w:t xml:space="preserve">, S., &amp; </w:t>
      </w:r>
      <w:proofErr w:type="spellStart"/>
      <w:r w:rsidRPr="0025292A">
        <w:rPr>
          <w:rFonts w:cs="Arial"/>
          <w:color w:val="000000" w:themeColor="text1"/>
          <w:sz w:val="24"/>
          <w:szCs w:val="24"/>
          <w:shd w:val="clear" w:color="auto" w:fill="FFFFFF"/>
        </w:rPr>
        <w:t>Farhod</w:t>
      </w:r>
      <w:proofErr w:type="spellEnd"/>
      <w:r w:rsidRPr="0025292A">
        <w:rPr>
          <w:rFonts w:cs="Arial"/>
          <w:color w:val="000000" w:themeColor="text1"/>
          <w:sz w:val="24"/>
          <w:szCs w:val="24"/>
          <w:shd w:val="clear" w:color="auto" w:fill="FFFFFF"/>
        </w:rPr>
        <w:t xml:space="preserve">, N. (2023). </w:t>
      </w:r>
      <w:proofErr w:type="spellStart"/>
      <w:r w:rsidRPr="0025292A">
        <w:rPr>
          <w:rFonts w:cs="Arial"/>
          <w:color w:val="000000" w:themeColor="text1"/>
          <w:sz w:val="24"/>
          <w:szCs w:val="24"/>
          <w:shd w:val="clear" w:color="auto" w:fill="FFFFFF"/>
        </w:rPr>
        <w:t>Women</w:t>
      </w:r>
      <w:proofErr w:type="spellEnd"/>
      <w:r w:rsidRPr="0025292A">
        <w:rPr>
          <w:rFonts w:cs="Arial"/>
          <w:color w:val="000000" w:themeColor="text1"/>
          <w:sz w:val="24"/>
          <w:szCs w:val="24"/>
          <w:shd w:val="clear" w:color="auto" w:fill="FFFFFF"/>
        </w:rPr>
        <w:t xml:space="preserve"> and White-Collar </w:t>
      </w:r>
      <w:proofErr w:type="spellStart"/>
      <w:r w:rsidRPr="0025292A">
        <w:rPr>
          <w:rFonts w:cs="Arial"/>
          <w:color w:val="000000" w:themeColor="text1"/>
          <w:sz w:val="24"/>
          <w:szCs w:val="24"/>
          <w:shd w:val="clear" w:color="auto" w:fill="FFFFFF"/>
        </w:rPr>
        <w:t>Criminals</w:t>
      </w:r>
      <w:proofErr w:type="spellEnd"/>
      <w:r w:rsidRPr="0025292A">
        <w:rPr>
          <w:rFonts w:cs="Arial"/>
          <w:color w:val="000000" w:themeColor="text1"/>
          <w:sz w:val="24"/>
          <w:szCs w:val="24"/>
          <w:shd w:val="clear" w:color="auto" w:fill="FFFFFF"/>
        </w:rPr>
        <w:t xml:space="preserve">: A </w:t>
      </w:r>
      <w:proofErr w:type="spellStart"/>
      <w:r w:rsidRPr="0025292A">
        <w:rPr>
          <w:rFonts w:cs="Arial"/>
          <w:color w:val="000000" w:themeColor="text1"/>
          <w:sz w:val="24"/>
          <w:szCs w:val="24"/>
          <w:shd w:val="clear" w:color="auto" w:fill="FFFFFF"/>
        </w:rPr>
        <w:t>Comparison</w:t>
      </w:r>
      <w:proofErr w:type="spellEnd"/>
      <w:r w:rsidRPr="0025292A">
        <w:rPr>
          <w:rFonts w:cs="Arial"/>
          <w:color w:val="000000" w:themeColor="text1"/>
          <w:sz w:val="24"/>
          <w:szCs w:val="24"/>
          <w:shd w:val="clear" w:color="auto" w:fill="FFFFFF"/>
        </w:rPr>
        <w:t xml:space="preserve"> of Pink-Collar and White-Collar </w:t>
      </w:r>
      <w:proofErr w:type="spellStart"/>
      <w:r w:rsidRPr="0025292A">
        <w:rPr>
          <w:rFonts w:cs="Arial"/>
          <w:color w:val="000000" w:themeColor="text1"/>
          <w:sz w:val="24"/>
          <w:szCs w:val="24"/>
          <w:shd w:val="clear" w:color="auto" w:fill="FFFFFF"/>
        </w:rPr>
        <w:t>Crimes</w:t>
      </w:r>
      <w:proofErr w:type="spellEnd"/>
      <w:r w:rsidRPr="0025292A">
        <w:rPr>
          <w:rFonts w:cs="Arial"/>
          <w:color w:val="000000" w:themeColor="text1"/>
          <w:sz w:val="24"/>
          <w:szCs w:val="24"/>
          <w:shd w:val="clear" w:color="auto" w:fill="FFFFFF"/>
        </w:rPr>
        <w:t xml:space="preserve"> in </w:t>
      </w:r>
      <w:proofErr w:type="spellStart"/>
      <w:r w:rsidRPr="0025292A">
        <w:rPr>
          <w:rFonts w:cs="Arial"/>
          <w:color w:val="000000" w:themeColor="text1"/>
          <w:sz w:val="24"/>
          <w:szCs w:val="24"/>
          <w:shd w:val="clear" w:color="auto" w:fill="FFFFFF"/>
        </w:rPr>
        <w:t>the</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Law</w:t>
      </w:r>
      <w:proofErr w:type="spellEnd"/>
      <w:r w:rsidRPr="0025292A">
        <w:rPr>
          <w:rFonts w:cs="Arial"/>
          <w:color w:val="000000" w:themeColor="text1"/>
          <w:sz w:val="24"/>
          <w:szCs w:val="24"/>
          <w:shd w:val="clear" w:color="auto" w:fill="FFFFFF"/>
        </w:rPr>
        <w:t xml:space="preserve"> of </w:t>
      </w:r>
      <w:proofErr w:type="spellStart"/>
      <w:r w:rsidRPr="0025292A">
        <w:rPr>
          <w:rFonts w:cs="Arial"/>
          <w:color w:val="000000" w:themeColor="text1"/>
          <w:sz w:val="24"/>
          <w:szCs w:val="24"/>
          <w:shd w:val="clear" w:color="auto" w:fill="FFFFFF"/>
        </w:rPr>
        <w:t>Iran</w:t>
      </w:r>
      <w:proofErr w:type="spellEnd"/>
      <w:r w:rsidRPr="0025292A">
        <w:rPr>
          <w:rFonts w:cs="Arial"/>
          <w:color w:val="000000" w:themeColor="text1"/>
          <w:sz w:val="24"/>
          <w:szCs w:val="24"/>
          <w:shd w:val="clear" w:color="auto" w:fill="FFFFFF"/>
        </w:rPr>
        <w:t xml:space="preserve"> and </w:t>
      </w:r>
      <w:proofErr w:type="spellStart"/>
      <w:r w:rsidRPr="0025292A">
        <w:rPr>
          <w:rFonts w:cs="Arial"/>
          <w:color w:val="000000" w:themeColor="text1"/>
          <w:sz w:val="24"/>
          <w:szCs w:val="24"/>
          <w:shd w:val="clear" w:color="auto" w:fill="FFFFFF"/>
        </w:rPr>
        <w:t>Norway</w:t>
      </w:r>
      <w:proofErr w:type="spellEnd"/>
      <w:r w:rsidRPr="0025292A">
        <w:rPr>
          <w:rFonts w:cs="Arial"/>
          <w:color w:val="000000" w:themeColor="text1"/>
          <w:sz w:val="24"/>
          <w:szCs w:val="24"/>
          <w:shd w:val="clear" w:color="auto" w:fill="FFFFFF"/>
        </w:rPr>
        <w:t>. </w:t>
      </w:r>
      <w:proofErr w:type="spellStart"/>
      <w:r w:rsidRPr="0025292A">
        <w:rPr>
          <w:rFonts w:cs="Arial"/>
          <w:i/>
          <w:iCs/>
          <w:color w:val="000000" w:themeColor="text1"/>
          <w:sz w:val="24"/>
          <w:szCs w:val="24"/>
          <w:shd w:val="clear" w:color="auto" w:fill="FFFFFF"/>
        </w:rPr>
        <w:t>Jurisprudence</w:t>
      </w:r>
      <w:proofErr w:type="spellEnd"/>
      <w:r w:rsidRPr="0025292A">
        <w:rPr>
          <w:rFonts w:cs="Arial"/>
          <w:i/>
          <w:iCs/>
          <w:color w:val="000000" w:themeColor="text1"/>
          <w:sz w:val="24"/>
          <w:szCs w:val="24"/>
          <w:shd w:val="clear" w:color="auto" w:fill="FFFFFF"/>
        </w:rPr>
        <w:t xml:space="preserve"> and Criminal </w:t>
      </w:r>
      <w:proofErr w:type="spellStart"/>
      <w:r w:rsidRPr="0025292A">
        <w:rPr>
          <w:rFonts w:cs="Arial"/>
          <w:i/>
          <w:iCs/>
          <w:color w:val="000000" w:themeColor="text1"/>
          <w:sz w:val="24"/>
          <w:szCs w:val="24"/>
          <w:shd w:val="clear" w:color="auto" w:fill="FFFFFF"/>
        </w:rPr>
        <w:t>Law</w:t>
      </w:r>
      <w:proofErr w:type="spellEnd"/>
      <w:r w:rsidRPr="0025292A">
        <w:rPr>
          <w:rFonts w:cs="Arial"/>
          <w:i/>
          <w:iCs/>
          <w:color w:val="000000" w:themeColor="text1"/>
          <w:sz w:val="24"/>
          <w:szCs w:val="24"/>
          <w:shd w:val="clear" w:color="auto" w:fill="FFFFFF"/>
        </w:rPr>
        <w:t xml:space="preserve"> Doctrines</w:t>
      </w:r>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1</w:t>
      </w:r>
      <w:r w:rsidRPr="0025292A">
        <w:rPr>
          <w:rFonts w:cs="Arial"/>
          <w:color w:val="000000" w:themeColor="text1"/>
          <w:sz w:val="24"/>
          <w:szCs w:val="24"/>
          <w:shd w:val="clear" w:color="auto" w:fill="FFFFFF"/>
        </w:rPr>
        <w:t>(4).</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León, J. A. Á. (2016). Criminalidad de cuello azul, civilidad, ciudadanía y prevención. Reflexiones en torno a México. </w:t>
      </w:r>
      <w:r w:rsidRPr="0025292A">
        <w:rPr>
          <w:rFonts w:cs="Arial"/>
          <w:i/>
          <w:iCs/>
          <w:color w:val="000000" w:themeColor="text1"/>
          <w:sz w:val="24"/>
          <w:szCs w:val="24"/>
          <w:shd w:val="clear" w:color="auto" w:fill="FFFFFF"/>
        </w:rPr>
        <w:t>Revista del Posgrado en Derecho de la UNAM</w:t>
      </w:r>
      <w:r w:rsidRPr="0025292A">
        <w:rPr>
          <w:rFonts w:cs="Arial"/>
          <w:color w:val="000000" w:themeColor="text1"/>
          <w:sz w:val="24"/>
          <w:szCs w:val="24"/>
          <w:shd w:val="clear" w:color="auto" w:fill="FFFFFF"/>
        </w:rPr>
        <w:t>, (5), 28-28.</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Lutz</w:t>
      </w:r>
      <w:proofErr w:type="spellEnd"/>
      <w:r w:rsidRPr="0025292A">
        <w:rPr>
          <w:rFonts w:cs="Arial"/>
          <w:color w:val="000000" w:themeColor="text1"/>
          <w:sz w:val="24"/>
          <w:szCs w:val="24"/>
          <w:shd w:val="clear" w:color="auto" w:fill="FFFFFF"/>
        </w:rPr>
        <w:t>, J. R. (2019). Pink</w:t>
      </w:r>
      <w:r w:rsidRPr="0025292A">
        <w:rPr>
          <w:rFonts w:cs="Cambria Math"/>
          <w:color w:val="000000" w:themeColor="text1"/>
          <w:sz w:val="24"/>
          <w:szCs w:val="24"/>
          <w:shd w:val="clear" w:color="auto" w:fill="FFFFFF"/>
        </w:rPr>
        <w:t>‐</w:t>
      </w:r>
      <w:r w:rsidRPr="0025292A">
        <w:rPr>
          <w:rFonts w:cs="Arial"/>
          <w:color w:val="000000" w:themeColor="text1"/>
          <w:sz w:val="24"/>
          <w:szCs w:val="24"/>
          <w:shd w:val="clear" w:color="auto" w:fill="FFFFFF"/>
        </w:rPr>
        <w:t xml:space="preserve">Collar </w:t>
      </w:r>
      <w:proofErr w:type="spellStart"/>
      <w:r w:rsidRPr="0025292A">
        <w:rPr>
          <w:rFonts w:cs="Arial"/>
          <w:color w:val="000000" w:themeColor="text1"/>
          <w:sz w:val="24"/>
          <w:szCs w:val="24"/>
          <w:shd w:val="clear" w:color="auto" w:fill="FFFFFF"/>
        </w:rPr>
        <w:t>Crime</w:t>
      </w:r>
      <w:proofErr w:type="spellEnd"/>
      <w:r w:rsidRPr="0025292A">
        <w:rPr>
          <w:rFonts w:cs="Arial"/>
          <w:color w:val="000000" w:themeColor="text1"/>
          <w:sz w:val="24"/>
          <w:szCs w:val="24"/>
          <w:shd w:val="clear" w:color="auto" w:fill="FFFFFF"/>
        </w:rPr>
        <w:t>. </w:t>
      </w:r>
      <w:proofErr w:type="spellStart"/>
      <w:r w:rsidRPr="0025292A">
        <w:rPr>
          <w:rFonts w:cs="Arial"/>
          <w:i/>
          <w:iCs/>
          <w:color w:val="000000" w:themeColor="text1"/>
          <w:sz w:val="24"/>
          <w:szCs w:val="24"/>
          <w:shd w:val="clear" w:color="auto" w:fill="FFFFFF"/>
        </w:rPr>
        <w:t>The</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encyclopedia</w:t>
      </w:r>
      <w:proofErr w:type="spellEnd"/>
      <w:r w:rsidRPr="0025292A">
        <w:rPr>
          <w:rFonts w:cs="Arial"/>
          <w:i/>
          <w:iCs/>
          <w:color w:val="000000" w:themeColor="text1"/>
          <w:sz w:val="24"/>
          <w:szCs w:val="24"/>
          <w:shd w:val="clear" w:color="auto" w:fill="FFFFFF"/>
        </w:rPr>
        <w:t xml:space="preserve"> of </w:t>
      </w:r>
      <w:proofErr w:type="spellStart"/>
      <w:r w:rsidRPr="0025292A">
        <w:rPr>
          <w:rFonts w:cs="Arial"/>
          <w:i/>
          <w:iCs/>
          <w:color w:val="000000" w:themeColor="text1"/>
          <w:sz w:val="24"/>
          <w:szCs w:val="24"/>
          <w:shd w:val="clear" w:color="auto" w:fill="FFFFFF"/>
        </w:rPr>
        <w:t>women</w:t>
      </w:r>
      <w:proofErr w:type="spellEnd"/>
      <w:r w:rsidRPr="0025292A">
        <w:rPr>
          <w:rFonts w:cs="Arial"/>
          <w:i/>
          <w:iCs/>
          <w:color w:val="000000" w:themeColor="text1"/>
          <w:sz w:val="24"/>
          <w:szCs w:val="24"/>
          <w:shd w:val="clear" w:color="auto" w:fill="FFFFFF"/>
        </w:rPr>
        <w:t xml:space="preserve"> and </w:t>
      </w:r>
      <w:proofErr w:type="spellStart"/>
      <w:r w:rsidRPr="0025292A">
        <w:rPr>
          <w:rFonts w:cs="Arial"/>
          <w:i/>
          <w:iCs/>
          <w:color w:val="000000" w:themeColor="text1"/>
          <w:sz w:val="24"/>
          <w:szCs w:val="24"/>
          <w:shd w:val="clear" w:color="auto" w:fill="FFFFFF"/>
        </w:rPr>
        <w:t>crime</w:t>
      </w:r>
      <w:proofErr w:type="spellEnd"/>
      <w:r w:rsidRPr="0025292A">
        <w:rPr>
          <w:rFonts w:cs="Arial"/>
          <w:color w:val="000000" w:themeColor="text1"/>
          <w:sz w:val="24"/>
          <w:szCs w:val="24"/>
          <w:shd w:val="clear" w:color="auto" w:fill="FFFFFF"/>
        </w:rPr>
        <w:t>, 1-5.</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Martínez, J. B., López, J. C. B., &amp; </w:t>
      </w:r>
      <w:proofErr w:type="spellStart"/>
      <w:r w:rsidRPr="0025292A">
        <w:rPr>
          <w:rFonts w:cs="Arial"/>
          <w:color w:val="000000" w:themeColor="text1"/>
          <w:sz w:val="24"/>
          <w:szCs w:val="24"/>
          <w:shd w:val="clear" w:color="auto" w:fill="FFFFFF"/>
        </w:rPr>
        <w:t>Figuero</w:t>
      </w:r>
      <w:proofErr w:type="spellEnd"/>
      <w:r w:rsidRPr="0025292A">
        <w:rPr>
          <w:rFonts w:cs="Arial"/>
          <w:color w:val="000000" w:themeColor="text1"/>
          <w:sz w:val="24"/>
          <w:szCs w:val="24"/>
          <w:shd w:val="clear" w:color="auto" w:fill="FFFFFF"/>
        </w:rPr>
        <w:t>, C. A. (2011). </w:t>
      </w:r>
      <w:r w:rsidRPr="0025292A">
        <w:rPr>
          <w:rFonts w:cs="Arial"/>
          <w:i/>
          <w:iCs/>
          <w:color w:val="000000" w:themeColor="text1"/>
          <w:sz w:val="24"/>
          <w:szCs w:val="24"/>
          <w:shd w:val="clear" w:color="auto" w:fill="FFFFFF"/>
        </w:rPr>
        <w:t>Temas de sociología criminal. Sociedad, delito, víctima y control social</w:t>
      </w:r>
      <w:r w:rsidRPr="0025292A">
        <w:rPr>
          <w:rFonts w:cs="Arial"/>
          <w:color w:val="000000" w:themeColor="text1"/>
          <w:sz w:val="24"/>
          <w:szCs w:val="24"/>
          <w:shd w:val="clear" w:color="auto" w:fill="FFFFFF"/>
        </w:rPr>
        <w:t>. Editorial UNED.</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McCombs</w:t>
      </w:r>
      <w:proofErr w:type="spellEnd"/>
      <w:r w:rsidRPr="0025292A">
        <w:rPr>
          <w:rFonts w:cs="Arial"/>
          <w:color w:val="000000" w:themeColor="text1"/>
          <w:sz w:val="24"/>
          <w:szCs w:val="24"/>
          <w:shd w:val="clear" w:color="auto" w:fill="FFFFFF"/>
        </w:rPr>
        <w:t xml:space="preserve">, M. E., &amp; Shaw, D. L. (1972). </w:t>
      </w:r>
      <w:proofErr w:type="spellStart"/>
      <w:r w:rsidRPr="0025292A">
        <w:rPr>
          <w:rFonts w:cs="Arial"/>
          <w:color w:val="000000" w:themeColor="text1"/>
          <w:sz w:val="24"/>
          <w:szCs w:val="24"/>
          <w:shd w:val="clear" w:color="auto" w:fill="FFFFFF"/>
        </w:rPr>
        <w:t>The</w:t>
      </w:r>
      <w:proofErr w:type="spellEnd"/>
      <w:r w:rsidRPr="0025292A">
        <w:rPr>
          <w:rFonts w:cs="Arial"/>
          <w:color w:val="000000" w:themeColor="text1"/>
          <w:sz w:val="24"/>
          <w:szCs w:val="24"/>
          <w:shd w:val="clear" w:color="auto" w:fill="FFFFFF"/>
        </w:rPr>
        <w:t xml:space="preserve"> agenda-</w:t>
      </w:r>
      <w:proofErr w:type="spellStart"/>
      <w:r w:rsidRPr="0025292A">
        <w:rPr>
          <w:rFonts w:cs="Arial"/>
          <w:color w:val="000000" w:themeColor="text1"/>
          <w:sz w:val="24"/>
          <w:szCs w:val="24"/>
          <w:shd w:val="clear" w:color="auto" w:fill="FFFFFF"/>
        </w:rPr>
        <w:t>setting</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function</w:t>
      </w:r>
      <w:proofErr w:type="spellEnd"/>
      <w:r w:rsidRPr="0025292A">
        <w:rPr>
          <w:rFonts w:cs="Arial"/>
          <w:color w:val="000000" w:themeColor="text1"/>
          <w:sz w:val="24"/>
          <w:szCs w:val="24"/>
          <w:shd w:val="clear" w:color="auto" w:fill="FFFFFF"/>
        </w:rPr>
        <w:t xml:space="preserve"> of </w:t>
      </w:r>
      <w:proofErr w:type="spellStart"/>
      <w:r w:rsidRPr="0025292A">
        <w:rPr>
          <w:rFonts w:cs="Arial"/>
          <w:color w:val="000000" w:themeColor="text1"/>
          <w:sz w:val="24"/>
          <w:szCs w:val="24"/>
          <w:shd w:val="clear" w:color="auto" w:fill="FFFFFF"/>
        </w:rPr>
        <w:t>mass</w:t>
      </w:r>
      <w:proofErr w:type="spellEnd"/>
      <w:r w:rsidRPr="0025292A">
        <w:rPr>
          <w:rFonts w:cs="Arial"/>
          <w:color w:val="000000" w:themeColor="text1"/>
          <w:sz w:val="24"/>
          <w:szCs w:val="24"/>
          <w:shd w:val="clear" w:color="auto" w:fill="FFFFFF"/>
        </w:rPr>
        <w:t xml:space="preserve"> media. </w:t>
      </w:r>
      <w:proofErr w:type="spellStart"/>
      <w:r w:rsidRPr="0025292A">
        <w:rPr>
          <w:rFonts w:cs="Arial"/>
          <w:i/>
          <w:iCs/>
          <w:color w:val="000000" w:themeColor="text1"/>
          <w:sz w:val="24"/>
          <w:szCs w:val="24"/>
          <w:shd w:val="clear" w:color="auto" w:fill="FFFFFF"/>
        </w:rPr>
        <w:t>Public</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opinion</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quarterly</w:t>
      </w:r>
      <w:proofErr w:type="spell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36</w:t>
      </w:r>
      <w:r w:rsidRPr="0025292A">
        <w:rPr>
          <w:rFonts w:cs="Arial"/>
          <w:color w:val="000000" w:themeColor="text1"/>
          <w:sz w:val="24"/>
          <w:szCs w:val="24"/>
          <w:shd w:val="clear" w:color="auto" w:fill="FFFFFF"/>
        </w:rPr>
        <w:t>(2), 176-187.</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Mena, F. C. (2008). Violencia y medios de comunicación: populismo mediático. </w:t>
      </w:r>
      <w:r w:rsidRPr="0025292A">
        <w:rPr>
          <w:rFonts w:cs="Arial"/>
          <w:i/>
          <w:iCs/>
          <w:color w:val="000000" w:themeColor="text1"/>
          <w:sz w:val="24"/>
          <w:szCs w:val="24"/>
          <w:shd w:val="clear" w:color="auto" w:fill="FFFFFF"/>
        </w:rPr>
        <w:t>URVIO: Revista Latinoamericana de Estudios de Seguridad</w:t>
      </w:r>
      <w:r w:rsidRPr="0025292A">
        <w:rPr>
          <w:rFonts w:cs="Arial"/>
          <w:color w:val="000000" w:themeColor="text1"/>
          <w:sz w:val="24"/>
          <w:szCs w:val="24"/>
          <w:shd w:val="clear" w:color="auto" w:fill="FFFFFF"/>
        </w:rPr>
        <w:t>, (5), 7-12.</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eastAsia="Times New Roman" w:cs="Times New Roman"/>
          <w:color w:val="000000" w:themeColor="text1"/>
          <w:sz w:val="24"/>
          <w:szCs w:val="24"/>
          <w:lang w:eastAsia="es-ES"/>
        </w:rPr>
        <w:t>Merton</w:t>
      </w:r>
      <w:proofErr w:type="spellEnd"/>
      <w:r w:rsidRPr="0025292A">
        <w:rPr>
          <w:rFonts w:eastAsia="Times New Roman" w:cs="Times New Roman"/>
          <w:color w:val="000000" w:themeColor="text1"/>
          <w:sz w:val="24"/>
          <w:szCs w:val="24"/>
          <w:lang w:eastAsia="es-ES"/>
        </w:rPr>
        <w:t>, R. K. (1972). Estructura social y anomia.</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Perri</w:t>
      </w:r>
      <w:proofErr w:type="spellEnd"/>
      <w:r w:rsidRPr="0025292A">
        <w:rPr>
          <w:rFonts w:cs="Arial"/>
          <w:color w:val="000000" w:themeColor="text1"/>
          <w:sz w:val="24"/>
          <w:szCs w:val="24"/>
          <w:shd w:val="clear" w:color="auto" w:fill="FFFFFF"/>
        </w:rPr>
        <w:t xml:space="preserve">, F. S. (2016). Red collar </w:t>
      </w:r>
      <w:proofErr w:type="spellStart"/>
      <w:r w:rsidRPr="0025292A">
        <w:rPr>
          <w:rFonts w:cs="Arial"/>
          <w:color w:val="000000" w:themeColor="text1"/>
          <w:sz w:val="24"/>
          <w:szCs w:val="24"/>
          <w:shd w:val="clear" w:color="auto" w:fill="FFFFFF"/>
        </w:rPr>
        <w:t>crime</w:t>
      </w:r>
      <w:proofErr w:type="spell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 xml:space="preserve">International </w:t>
      </w:r>
      <w:proofErr w:type="spellStart"/>
      <w:r w:rsidRPr="0025292A">
        <w:rPr>
          <w:rFonts w:cs="Arial"/>
          <w:i/>
          <w:iCs/>
          <w:color w:val="000000" w:themeColor="text1"/>
          <w:sz w:val="24"/>
          <w:szCs w:val="24"/>
          <w:shd w:val="clear" w:color="auto" w:fill="FFFFFF"/>
        </w:rPr>
        <w:t>Journal</w:t>
      </w:r>
      <w:proofErr w:type="spellEnd"/>
      <w:r w:rsidRPr="0025292A">
        <w:rPr>
          <w:rFonts w:cs="Arial"/>
          <w:i/>
          <w:iCs/>
          <w:color w:val="000000" w:themeColor="text1"/>
          <w:sz w:val="24"/>
          <w:szCs w:val="24"/>
          <w:shd w:val="clear" w:color="auto" w:fill="FFFFFF"/>
        </w:rPr>
        <w:t xml:space="preserve"> of </w:t>
      </w:r>
      <w:proofErr w:type="spellStart"/>
      <w:r w:rsidRPr="0025292A">
        <w:rPr>
          <w:rFonts w:cs="Arial"/>
          <w:i/>
          <w:iCs/>
          <w:color w:val="000000" w:themeColor="text1"/>
          <w:sz w:val="24"/>
          <w:szCs w:val="24"/>
          <w:shd w:val="clear" w:color="auto" w:fill="FFFFFF"/>
        </w:rPr>
        <w:t>Psychological</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Studies</w:t>
      </w:r>
      <w:proofErr w:type="spellEnd"/>
      <w:r w:rsidRPr="0025292A">
        <w:rPr>
          <w:rFonts w:cs="Arial"/>
          <w:color w:val="000000" w:themeColor="text1"/>
          <w:sz w:val="24"/>
          <w:szCs w:val="24"/>
          <w:shd w:val="clear" w:color="auto" w:fill="FFFFFF"/>
        </w:rPr>
        <w:t>.</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Ripollés</w:t>
      </w:r>
      <w:proofErr w:type="spellEnd"/>
      <w:r w:rsidRPr="0025292A">
        <w:rPr>
          <w:rFonts w:cs="Arial"/>
          <w:color w:val="000000" w:themeColor="text1"/>
          <w:sz w:val="24"/>
          <w:szCs w:val="24"/>
          <w:shd w:val="clear" w:color="auto" w:fill="FFFFFF"/>
        </w:rPr>
        <w:t xml:space="preserve">, J. L. D. (2021). La política criminal en las ciencias penales: un análisis crítico de la contribución de </w:t>
      </w:r>
      <w:proofErr w:type="spellStart"/>
      <w:r w:rsidRPr="0025292A">
        <w:rPr>
          <w:rFonts w:cs="Arial"/>
          <w:color w:val="000000" w:themeColor="text1"/>
          <w:sz w:val="24"/>
          <w:szCs w:val="24"/>
          <w:shd w:val="clear" w:color="auto" w:fill="FFFFFF"/>
        </w:rPr>
        <w:t>Roxin</w:t>
      </w:r>
      <w:proofErr w:type="spell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Revista electrónica deficiencia penal y criminología (RECPC)</w:t>
      </w:r>
      <w:r w:rsidRPr="0025292A">
        <w:rPr>
          <w:rFonts w:cs="Arial"/>
          <w:color w:val="000000" w:themeColor="text1"/>
          <w:sz w:val="24"/>
          <w:szCs w:val="24"/>
          <w:shd w:val="clear" w:color="auto" w:fill="FFFFFF"/>
        </w:rPr>
        <w:t>, 23-02.</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eastAsia="Times New Roman" w:cs="Arial"/>
          <w:color w:val="000000" w:themeColor="text1"/>
          <w:sz w:val="24"/>
          <w:szCs w:val="24"/>
          <w:lang w:eastAsia="es-ES"/>
        </w:rPr>
        <w:t>Romagnosi</w:t>
      </w:r>
      <w:proofErr w:type="spellEnd"/>
      <w:r w:rsidRPr="0025292A">
        <w:rPr>
          <w:rFonts w:eastAsia="Times New Roman" w:cs="Arial"/>
          <w:color w:val="000000" w:themeColor="text1"/>
          <w:sz w:val="24"/>
          <w:szCs w:val="24"/>
          <w:lang w:eastAsia="es-ES"/>
        </w:rPr>
        <w:t>, G. (1857). </w:t>
      </w:r>
      <w:proofErr w:type="spellStart"/>
      <w:r w:rsidRPr="0025292A">
        <w:rPr>
          <w:rFonts w:eastAsia="Times New Roman" w:cs="Arial"/>
          <w:i/>
          <w:iCs/>
          <w:color w:val="000000" w:themeColor="text1"/>
          <w:sz w:val="24"/>
          <w:szCs w:val="24"/>
          <w:lang w:eastAsia="es-ES"/>
        </w:rPr>
        <w:t>Genesi</w:t>
      </w:r>
      <w:proofErr w:type="spellEnd"/>
      <w:r w:rsidRPr="0025292A">
        <w:rPr>
          <w:rFonts w:eastAsia="Times New Roman" w:cs="Arial"/>
          <w:i/>
          <w:iCs/>
          <w:color w:val="000000" w:themeColor="text1"/>
          <w:sz w:val="24"/>
          <w:szCs w:val="24"/>
          <w:lang w:eastAsia="es-ES"/>
        </w:rPr>
        <w:t xml:space="preserve"> del </w:t>
      </w:r>
      <w:proofErr w:type="spellStart"/>
      <w:r w:rsidRPr="0025292A">
        <w:rPr>
          <w:rFonts w:eastAsia="Times New Roman" w:cs="Arial"/>
          <w:i/>
          <w:iCs/>
          <w:color w:val="000000" w:themeColor="text1"/>
          <w:sz w:val="24"/>
          <w:szCs w:val="24"/>
          <w:lang w:eastAsia="es-ES"/>
        </w:rPr>
        <w:t>diritto</w:t>
      </w:r>
      <w:proofErr w:type="spellEnd"/>
      <w:r w:rsidRPr="0025292A">
        <w:rPr>
          <w:rFonts w:eastAsia="Times New Roman" w:cs="Arial"/>
          <w:i/>
          <w:iCs/>
          <w:color w:val="000000" w:themeColor="text1"/>
          <w:sz w:val="24"/>
          <w:szCs w:val="24"/>
          <w:lang w:eastAsia="es-ES"/>
        </w:rPr>
        <w:t xml:space="preserve"> </w:t>
      </w:r>
      <w:proofErr w:type="spellStart"/>
      <w:r w:rsidRPr="0025292A">
        <w:rPr>
          <w:rFonts w:eastAsia="Times New Roman" w:cs="Arial"/>
          <w:i/>
          <w:iCs/>
          <w:color w:val="000000" w:themeColor="text1"/>
          <w:sz w:val="24"/>
          <w:szCs w:val="24"/>
          <w:lang w:eastAsia="es-ES"/>
        </w:rPr>
        <w:t>penale</w:t>
      </w:r>
      <w:proofErr w:type="spellEnd"/>
      <w:r w:rsidRPr="0025292A">
        <w:rPr>
          <w:rFonts w:eastAsia="Times New Roman" w:cs="Arial"/>
          <w:color w:val="000000" w:themeColor="text1"/>
          <w:sz w:val="24"/>
          <w:szCs w:val="24"/>
          <w:lang w:eastAsia="es-ES"/>
        </w:rPr>
        <w:t xml:space="preserve"> (Vol. 9). </w:t>
      </w:r>
      <w:proofErr w:type="spellStart"/>
      <w:r w:rsidRPr="0025292A">
        <w:rPr>
          <w:rFonts w:eastAsia="Times New Roman" w:cs="Arial"/>
          <w:color w:val="000000" w:themeColor="text1"/>
          <w:sz w:val="24"/>
          <w:szCs w:val="24"/>
          <w:lang w:eastAsia="es-ES"/>
        </w:rPr>
        <w:t>Sanvito</w:t>
      </w:r>
      <w:proofErr w:type="spellEnd"/>
      <w:r w:rsidRPr="0025292A">
        <w:rPr>
          <w:rFonts w:eastAsia="Times New Roman" w:cs="Arial"/>
          <w:color w:val="000000" w:themeColor="text1"/>
          <w:sz w:val="24"/>
          <w:szCs w:val="24"/>
          <w:lang w:eastAsia="es-ES"/>
        </w:rPr>
        <w:t>.</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Romero, C. M. (2020). Delitos de acción pública, privada e instancia privada. </w:t>
      </w:r>
      <w:proofErr w:type="spellStart"/>
      <w:r w:rsidRPr="0025292A">
        <w:rPr>
          <w:rFonts w:cs="Arial"/>
          <w:i/>
          <w:iCs/>
          <w:color w:val="000000" w:themeColor="text1"/>
          <w:sz w:val="24"/>
          <w:szCs w:val="24"/>
          <w:shd w:val="clear" w:color="auto" w:fill="FFFFFF"/>
        </w:rPr>
        <w:t>Prudentia</w:t>
      </w:r>
      <w:proofErr w:type="spellEnd"/>
      <w:r w:rsidRPr="0025292A">
        <w:rPr>
          <w:rFonts w:cs="Arial"/>
          <w:i/>
          <w:iCs/>
          <w:color w:val="000000" w:themeColor="text1"/>
          <w:sz w:val="24"/>
          <w:szCs w:val="24"/>
          <w:shd w:val="clear" w:color="auto" w:fill="FFFFFF"/>
        </w:rPr>
        <w:t xml:space="preserve"> Iuris</w:t>
      </w:r>
      <w:r w:rsidRPr="0025292A">
        <w:rPr>
          <w:rFonts w:cs="Arial"/>
          <w:color w:val="000000" w:themeColor="text1"/>
          <w:sz w:val="24"/>
          <w:szCs w:val="24"/>
          <w:shd w:val="clear" w:color="auto" w:fill="FFFFFF"/>
        </w:rPr>
        <w:t>, (90), 159-188.</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Sánchez, M. M. (2002). Nociones teórico-conceptuales sobre prevención social. </w:t>
      </w:r>
      <w:r w:rsidRPr="0025292A">
        <w:rPr>
          <w:rFonts w:cs="Arial"/>
          <w:i/>
          <w:iCs/>
          <w:color w:val="000000" w:themeColor="text1"/>
          <w:sz w:val="24"/>
          <w:szCs w:val="24"/>
          <w:shd w:val="clear" w:color="auto" w:fill="FFFFFF"/>
        </w:rPr>
        <w:t>Santiago</w:t>
      </w:r>
      <w:r w:rsidRPr="0025292A">
        <w:rPr>
          <w:rFonts w:cs="Arial"/>
          <w:color w:val="000000" w:themeColor="text1"/>
          <w:sz w:val="24"/>
          <w:szCs w:val="24"/>
          <w:shd w:val="clear" w:color="auto" w:fill="FFFFFF"/>
        </w:rPr>
        <w:t>, (98), 27-33.</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Sánchez-Bayón, A. (2019). Una historia crítica de sociología del trabajo y de las organizaciones: de «trabajadores de cuello azul y blanco» a «</w:t>
      </w:r>
      <w:proofErr w:type="spellStart"/>
      <w:r w:rsidRPr="0025292A">
        <w:rPr>
          <w:rFonts w:cs="Arial"/>
          <w:color w:val="000000" w:themeColor="text1"/>
          <w:sz w:val="24"/>
          <w:szCs w:val="24"/>
          <w:shd w:val="clear" w:color="auto" w:fill="FFFFFF"/>
        </w:rPr>
        <w:t>knowmads</w:t>
      </w:r>
      <w:proofErr w:type="spellEnd"/>
      <w:r w:rsidRPr="0025292A">
        <w:rPr>
          <w:rFonts w:cs="Arial"/>
          <w:color w:val="000000" w:themeColor="text1"/>
          <w:sz w:val="24"/>
          <w:szCs w:val="24"/>
          <w:shd w:val="clear" w:color="auto" w:fill="FFFFFF"/>
        </w:rPr>
        <w:t xml:space="preserve"> &amp; </w:t>
      </w:r>
      <w:proofErr w:type="spellStart"/>
      <w:r w:rsidRPr="0025292A">
        <w:rPr>
          <w:rFonts w:cs="Arial"/>
          <w:color w:val="000000" w:themeColor="text1"/>
          <w:sz w:val="24"/>
          <w:szCs w:val="24"/>
          <w:shd w:val="clear" w:color="auto" w:fill="FFFFFF"/>
        </w:rPr>
        <w:t>freeriders</w:t>
      </w:r>
      <w:proofErr w:type="spellEnd"/>
      <w:r w:rsidRPr="0025292A">
        <w:rPr>
          <w:rFonts w:cs="Arial"/>
          <w:color w:val="000000" w:themeColor="text1"/>
          <w:sz w:val="24"/>
          <w:szCs w:val="24"/>
          <w:shd w:val="clear" w:color="auto" w:fill="FFFFFF"/>
        </w:rPr>
        <w:t>».</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Sánchez-Bayón, A. (2019). Una historia crítica de sociología del trabajo y de las organizaciones: de «trabajadores de cuello azul y blanco» a «</w:t>
      </w:r>
      <w:proofErr w:type="spellStart"/>
      <w:r w:rsidRPr="0025292A">
        <w:rPr>
          <w:rFonts w:cs="Arial"/>
          <w:color w:val="000000" w:themeColor="text1"/>
          <w:sz w:val="24"/>
          <w:szCs w:val="24"/>
          <w:shd w:val="clear" w:color="auto" w:fill="FFFFFF"/>
        </w:rPr>
        <w:t>knowmads</w:t>
      </w:r>
      <w:proofErr w:type="spellEnd"/>
      <w:r w:rsidRPr="0025292A">
        <w:rPr>
          <w:rFonts w:cs="Arial"/>
          <w:color w:val="000000" w:themeColor="text1"/>
          <w:sz w:val="24"/>
          <w:szCs w:val="24"/>
          <w:shd w:val="clear" w:color="auto" w:fill="FFFFFF"/>
        </w:rPr>
        <w:t xml:space="preserve"> &amp; </w:t>
      </w:r>
      <w:proofErr w:type="spellStart"/>
      <w:r w:rsidRPr="0025292A">
        <w:rPr>
          <w:rFonts w:cs="Arial"/>
          <w:color w:val="000000" w:themeColor="text1"/>
          <w:sz w:val="24"/>
          <w:szCs w:val="24"/>
          <w:shd w:val="clear" w:color="auto" w:fill="FFFFFF"/>
        </w:rPr>
        <w:t>freeriders</w:t>
      </w:r>
      <w:proofErr w:type="spellEnd"/>
      <w:r w:rsidRPr="0025292A">
        <w:rPr>
          <w:rFonts w:cs="Arial"/>
          <w:color w:val="000000" w:themeColor="text1"/>
          <w:sz w:val="24"/>
          <w:szCs w:val="24"/>
          <w:shd w:val="clear" w:color="auto" w:fill="FFFFFF"/>
        </w:rPr>
        <w:t>».</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Schneider, H. J. (1989). Criminalidad en los Medios de </w:t>
      </w:r>
      <w:proofErr w:type="spellStart"/>
      <w:r w:rsidRPr="0025292A">
        <w:rPr>
          <w:rFonts w:cs="Arial"/>
          <w:color w:val="000000" w:themeColor="text1"/>
          <w:sz w:val="24"/>
          <w:szCs w:val="24"/>
          <w:shd w:val="clear" w:color="auto" w:fill="FFFFFF"/>
        </w:rPr>
        <w:t>Comunicacion</w:t>
      </w:r>
      <w:proofErr w:type="spellEnd"/>
      <w:r w:rsidRPr="0025292A">
        <w:rPr>
          <w:rFonts w:cs="Arial"/>
          <w:color w:val="000000" w:themeColor="text1"/>
          <w:sz w:val="24"/>
          <w:szCs w:val="24"/>
          <w:shd w:val="clear" w:color="auto" w:fill="FFFFFF"/>
        </w:rPr>
        <w:t xml:space="preserve"> de Masas, La. </w:t>
      </w:r>
      <w:r w:rsidRPr="0025292A">
        <w:rPr>
          <w:rFonts w:cs="Arial"/>
          <w:i/>
          <w:iCs/>
          <w:color w:val="000000" w:themeColor="text1"/>
          <w:sz w:val="24"/>
          <w:szCs w:val="24"/>
          <w:shd w:val="clear" w:color="auto" w:fill="FFFFFF"/>
        </w:rPr>
        <w:t xml:space="preserve">Derecho Penal y </w:t>
      </w:r>
      <w:proofErr w:type="spellStart"/>
      <w:r w:rsidRPr="0025292A">
        <w:rPr>
          <w:rFonts w:cs="Arial"/>
          <w:i/>
          <w:iCs/>
          <w:color w:val="000000" w:themeColor="text1"/>
          <w:sz w:val="24"/>
          <w:szCs w:val="24"/>
          <w:shd w:val="clear" w:color="auto" w:fill="FFFFFF"/>
        </w:rPr>
        <w:t>Criminologia</w:t>
      </w:r>
      <w:proofErr w:type="spell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11</w:t>
      </w:r>
      <w:r w:rsidRPr="0025292A">
        <w:rPr>
          <w:rFonts w:cs="Arial"/>
          <w:color w:val="000000" w:themeColor="text1"/>
          <w:sz w:val="24"/>
          <w:szCs w:val="24"/>
          <w:shd w:val="clear" w:color="auto" w:fill="FFFFFF"/>
        </w:rPr>
        <w:t>, 151.</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Sutherland, E. H. (1945). </w:t>
      </w:r>
      <w:proofErr w:type="spellStart"/>
      <w:r w:rsidRPr="0025292A">
        <w:rPr>
          <w:rFonts w:cs="Arial"/>
          <w:color w:val="000000" w:themeColor="text1"/>
          <w:sz w:val="24"/>
          <w:szCs w:val="24"/>
          <w:shd w:val="clear" w:color="auto" w:fill="FFFFFF"/>
        </w:rPr>
        <w:t>Is</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white</w:t>
      </w:r>
      <w:proofErr w:type="spellEnd"/>
      <w:r w:rsidRPr="0025292A">
        <w:rPr>
          <w:rFonts w:cs="Arial"/>
          <w:color w:val="000000" w:themeColor="text1"/>
          <w:sz w:val="24"/>
          <w:szCs w:val="24"/>
          <w:shd w:val="clear" w:color="auto" w:fill="FFFFFF"/>
        </w:rPr>
        <w:t xml:space="preserve"> collar </w:t>
      </w:r>
      <w:proofErr w:type="spellStart"/>
      <w:r w:rsidRPr="0025292A">
        <w:rPr>
          <w:rFonts w:cs="Arial"/>
          <w:color w:val="000000" w:themeColor="text1"/>
          <w:sz w:val="24"/>
          <w:szCs w:val="24"/>
          <w:shd w:val="clear" w:color="auto" w:fill="FFFFFF"/>
        </w:rPr>
        <w:t>crime</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crime</w:t>
      </w:r>
      <w:proofErr w:type="spellEnd"/>
      <w:proofErr w:type="gramStart"/>
      <w:r w:rsidRPr="0025292A">
        <w:rPr>
          <w:rFonts w:cs="Arial"/>
          <w:color w:val="000000" w:themeColor="text1"/>
          <w:sz w:val="24"/>
          <w:szCs w:val="24"/>
          <w:shd w:val="clear" w:color="auto" w:fill="FFFFFF"/>
        </w:rPr>
        <w:t>?.</w:t>
      </w:r>
      <w:proofErr w:type="gram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 xml:space="preserve">American </w:t>
      </w:r>
      <w:proofErr w:type="spellStart"/>
      <w:r w:rsidRPr="0025292A">
        <w:rPr>
          <w:rFonts w:cs="Arial"/>
          <w:i/>
          <w:iCs/>
          <w:color w:val="000000" w:themeColor="text1"/>
          <w:sz w:val="24"/>
          <w:szCs w:val="24"/>
          <w:shd w:val="clear" w:color="auto" w:fill="FFFFFF"/>
        </w:rPr>
        <w:t>sociological</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review</w:t>
      </w:r>
      <w:proofErr w:type="spell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10</w:t>
      </w:r>
      <w:r w:rsidRPr="0025292A">
        <w:rPr>
          <w:rFonts w:cs="Arial"/>
          <w:color w:val="000000" w:themeColor="text1"/>
          <w:sz w:val="24"/>
          <w:szCs w:val="24"/>
          <w:shd w:val="clear" w:color="auto" w:fill="FFFFFF"/>
        </w:rPr>
        <w:t>(2), 132-139.</w:t>
      </w:r>
    </w:p>
    <w:p w:rsidR="007959CF" w:rsidRPr="0025292A" w:rsidRDefault="007959CF" w:rsidP="007959CF">
      <w:pPr>
        <w:pStyle w:val="Prrafodelista"/>
        <w:numPr>
          <w:ilvl w:val="0"/>
          <w:numId w:val="5"/>
        </w:numPr>
        <w:spacing w:line="240" w:lineRule="auto"/>
        <w:jc w:val="both"/>
        <w:rPr>
          <w:color w:val="000000" w:themeColor="text1"/>
          <w:sz w:val="24"/>
          <w:szCs w:val="24"/>
        </w:rPr>
      </w:pPr>
      <w:proofErr w:type="spellStart"/>
      <w:r w:rsidRPr="0025292A">
        <w:rPr>
          <w:rFonts w:cs="Arial"/>
          <w:color w:val="000000" w:themeColor="text1"/>
          <w:sz w:val="24"/>
          <w:szCs w:val="24"/>
          <w:shd w:val="clear" w:color="auto" w:fill="FFFFFF"/>
        </w:rPr>
        <w:t>Townsley</w:t>
      </w:r>
      <w:proofErr w:type="spellEnd"/>
      <w:r w:rsidRPr="0025292A">
        <w:rPr>
          <w:rFonts w:cs="Arial"/>
          <w:color w:val="000000" w:themeColor="text1"/>
          <w:sz w:val="24"/>
          <w:szCs w:val="24"/>
          <w:shd w:val="clear" w:color="auto" w:fill="FFFFFF"/>
        </w:rPr>
        <w:t xml:space="preserve">, L. (2007). </w:t>
      </w:r>
      <w:proofErr w:type="spellStart"/>
      <w:r w:rsidRPr="0025292A">
        <w:rPr>
          <w:rFonts w:cs="Arial"/>
          <w:color w:val="000000" w:themeColor="text1"/>
          <w:sz w:val="24"/>
          <w:szCs w:val="24"/>
          <w:shd w:val="clear" w:color="auto" w:fill="FFFFFF"/>
        </w:rPr>
        <w:t>Conceal</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or</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Reveal-The</w:t>
      </w:r>
      <w:proofErr w:type="spellEnd"/>
      <w:r w:rsidRPr="0025292A">
        <w:rPr>
          <w:rFonts w:cs="Arial"/>
          <w:color w:val="000000" w:themeColor="text1"/>
          <w:sz w:val="24"/>
          <w:szCs w:val="24"/>
          <w:shd w:val="clear" w:color="auto" w:fill="FFFFFF"/>
        </w:rPr>
        <w:t xml:space="preserve"> Role of </w:t>
      </w:r>
      <w:proofErr w:type="spellStart"/>
      <w:r w:rsidRPr="0025292A">
        <w:rPr>
          <w:rFonts w:cs="Arial"/>
          <w:color w:val="000000" w:themeColor="text1"/>
          <w:sz w:val="24"/>
          <w:szCs w:val="24"/>
          <w:shd w:val="clear" w:color="auto" w:fill="FFFFFF"/>
        </w:rPr>
        <w:t>Law</w:t>
      </w:r>
      <w:proofErr w:type="spellEnd"/>
      <w:r w:rsidRPr="0025292A">
        <w:rPr>
          <w:rFonts w:cs="Arial"/>
          <w:color w:val="000000" w:themeColor="text1"/>
          <w:sz w:val="24"/>
          <w:szCs w:val="24"/>
          <w:shd w:val="clear" w:color="auto" w:fill="FFFFFF"/>
        </w:rPr>
        <w:t xml:space="preserve"> in Black Collar </w:t>
      </w:r>
      <w:proofErr w:type="spellStart"/>
      <w:r w:rsidRPr="0025292A">
        <w:rPr>
          <w:rFonts w:cs="Arial"/>
          <w:color w:val="000000" w:themeColor="text1"/>
          <w:sz w:val="24"/>
          <w:szCs w:val="24"/>
          <w:shd w:val="clear" w:color="auto" w:fill="FFFFFF"/>
        </w:rPr>
        <w:t>Crime</w:t>
      </w:r>
      <w:proofErr w:type="spellEnd"/>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 xml:space="preserve">Pub. </w:t>
      </w:r>
      <w:proofErr w:type="spellStart"/>
      <w:r w:rsidRPr="0025292A">
        <w:rPr>
          <w:rFonts w:cs="Arial"/>
          <w:i/>
          <w:iCs/>
          <w:color w:val="000000" w:themeColor="text1"/>
          <w:sz w:val="24"/>
          <w:szCs w:val="24"/>
          <w:shd w:val="clear" w:color="auto" w:fill="FFFFFF"/>
        </w:rPr>
        <w:t>Space</w:t>
      </w:r>
      <w:proofErr w:type="spellEnd"/>
      <w:r w:rsidRPr="0025292A">
        <w:rPr>
          <w:rFonts w:cs="Arial"/>
          <w:i/>
          <w:iCs/>
          <w:color w:val="000000" w:themeColor="text1"/>
          <w:sz w:val="24"/>
          <w:szCs w:val="24"/>
          <w:shd w:val="clear" w:color="auto" w:fill="FFFFFF"/>
        </w:rPr>
        <w:t xml:space="preserve">: JL &amp; Soc. </w:t>
      </w:r>
      <w:proofErr w:type="spellStart"/>
      <w:r w:rsidRPr="0025292A">
        <w:rPr>
          <w:rFonts w:cs="Arial"/>
          <w:i/>
          <w:iCs/>
          <w:color w:val="000000" w:themeColor="text1"/>
          <w:sz w:val="24"/>
          <w:szCs w:val="24"/>
          <w:shd w:val="clear" w:color="auto" w:fill="FFFFFF"/>
        </w:rPr>
        <w:t>Just</w:t>
      </w:r>
      <w:proofErr w:type="spellEnd"/>
      <w:r w:rsidRPr="0025292A">
        <w:rPr>
          <w:rFonts w:cs="Arial"/>
          <w:i/>
          <w:iCs/>
          <w:color w:val="000000" w:themeColor="text1"/>
          <w:sz w:val="24"/>
          <w:szCs w:val="24"/>
          <w:shd w:val="clear" w:color="auto" w:fill="FFFFFF"/>
        </w:rPr>
        <w:t>.</w:t>
      </w:r>
      <w:r w:rsidRPr="0025292A">
        <w:rPr>
          <w:rFonts w:cs="Arial"/>
          <w:color w:val="000000" w:themeColor="text1"/>
          <w:sz w:val="24"/>
          <w:szCs w:val="24"/>
          <w:shd w:val="clear" w:color="auto" w:fill="FFFFFF"/>
        </w:rPr>
        <w:t>, </w:t>
      </w:r>
      <w:r w:rsidRPr="0025292A">
        <w:rPr>
          <w:rFonts w:cs="Arial"/>
          <w:i/>
          <w:iCs/>
          <w:color w:val="000000" w:themeColor="text1"/>
          <w:sz w:val="24"/>
          <w:szCs w:val="24"/>
          <w:shd w:val="clear" w:color="auto" w:fill="FFFFFF"/>
        </w:rPr>
        <w:t>1</w:t>
      </w:r>
      <w:r w:rsidRPr="0025292A">
        <w:rPr>
          <w:rFonts w:cs="Arial"/>
          <w:color w:val="000000" w:themeColor="text1"/>
          <w:sz w:val="24"/>
          <w:szCs w:val="24"/>
          <w:shd w:val="clear" w:color="auto" w:fill="FFFFFF"/>
        </w:rPr>
        <w:t>, 1.</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cs="Arial"/>
          <w:color w:val="000000" w:themeColor="text1"/>
          <w:sz w:val="24"/>
          <w:szCs w:val="24"/>
          <w:shd w:val="clear" w:color="auto" w:fill="FFFFFF"/>
        </w:rPr>
        <w:t xml:space="preserve">Warren, S., &amp; </w:t>
      </w:r>
      <w:proofErr w:type="spellStart"/>
      <w:r w:rsidRPr="0025292A">
        <w:rPr>
          <w:rFonts w:cs="Arial"/>
          <w:color w:val="000000" w:themeColor="text1"/>
          <w:sz w:val="24"/>
          <w:szCs w:val="24"/>
          <w:shd w:val="clear" w:color="auto" w:fill="FFFFFF"/>
        </w:rPr>
        <w:t>Brandeis</w:t>
      </w:r>
      <w:proofErr w:type="spellEnd"/>
      <w:r w:rsidRPr="0025292A">
        <w:rPr>
          <w:rFonts w:cs="Arial"/>
          <w:color w:val="000000" w:themeColor="text1"/>
          <w:sz w:val="24"/>
          <w:szCs w:val="24"/>
          <w:shd w:val="clear" w:color="auto" w:fill="FFFFFF"/>
        </w:rPr>
        <w:t xml:space="preserve">, L. (1989). </w:t>
      </w:r>
      <w:proofErr w:type="spellStart"/>
      <w:r w:rsidRPr="0025292A">
        <w:rPr>
          <w:rFonts w:cs="Arial"/>
          <w:color w:val="000000" w:themeColor="text1"/>
          <w:sz w:val="24"/>
          <w:szCs w:val="24"/>
          <w:shd w:val="clear" w:color="auto" w:fill="FFFFFF"/>
        </w:rPr>
        <w:t>The</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right</w:t>
      </w:r>
      <w:proofErr w:type="spellEnd"/>
      <w:r w:rsidRPr="0025292A">
        <w:rPr>
          <w:rFonts w:cs="Arial"/>
          <w:color w:val="000000" w:themeColor="text1"/>
          <w:sz w:val="24"/>
          <w:szCs w:val="24"/>
          <w:shd w:val="clear" w:color="auto" w:fill="FFFFFF"/>
        </w:rPr>
        <w:t xml:space="preserve"> to </w:t>
      </w:r>
      <w:proofErr w:type="spellStart"/>
      <w:r w:rsidRPr="0025292A">
        <w:rPr>
          <w:rFonts w:cs="Arial"/>
          <w:color w:val="000000" w:themeColor="text1"/>
          <w:sz w:val="24"/>
          <w:szCs w:val="24"/>
          <w:shd w:val="clear" w:color="auto" w:fill="FFFFFF"/>
        </w:rPr>
        <w:t>privacy</w:t>
      </w:r>
      <w:proofErr w:type="spellEnd"/>
      <w:r w:rsidRPr="0025292A">
        <w:rPr>
          <w:rFonts w:cs="Arial"/>
          <w:color w:val="000000" w:themeColor="text1"/>
          <w:sz w:val="24"/>
          <w:szCs w:val="24"/>
          <w:shd w:val="clear" w:color="auto" w:fill="FFFFFF"/>
        </w:rPr>
        <w:t>. In </w:t>
      </w:r>
      <w:proofErr w:type="spellStart"/>
      <w:r w:rsidRPr="0025292A">
        <w:rPr>
          <w:rFonts w:cs="Arial"/>
          <w:i/>
          <w:iCs/>
          <w:color w:val="000000" w:themeColor="text1"/>
          <w:sz w:val="24"/>
          <w:szCs w:val="24"/>
          <w:shd w:val="clear" w:color="auto" w:fill="FFFFFF"/>
        </w:rPr>
        <w:t>Killing</w:t>
      </w:r>
      <w:proofErr w:type="spellEnd"/>
      <w:r w:rsidRPr="0025292A">
        <w:rPr>
          <w:rFonts w:cs="Arial"/>
          <w:i/>
          <w:iCs/>
          <w:color w:val="000000" w:themeColor="text1"/>
          <w:sz w:val="24"/>
          <w:szCs w:val="24"/>
          <w:shd w:val="clear" w:color="auto" w:fill="FFFFFF"/>
        </w:rPr>
        <w:t xml:space="preserve"> </w:t>
      </w:r>
      <w:proofErr w:type="spellStart"/>
      <w:r w:rsidRPr="0025292A">
        <w:rPr>
          <w:rFonts w:cs="Arial"/>
          <w:i/>
          <w:iCs/>
          <w:color w:val="000000" w:themeColor="text1"/>
          <w:sz w:val="24"/>
          <w:szCs w:val="24"/>
          <w:shd w:val="clear" w:color="auto" w:fill="FFFFFF"/>
        </w:rPr>
        <w:t>the</w:t>
      </w:r>
      <w:proofErr w:type="spellEnd"/>
      <w:r w:rsidRPr="0025292A">
        <w:rPr>
          <w:rFonts w:cs="Arial"/>
          <w:i/>
          <w:iCs/>
          <w:color w:val="000000" w:themeColor="text1"/>
          <w:sz w:val="24"/>
          <w:szCs w:val="24"/>
          <w:shd w:val="clear" w:color="auto" w:fill="FFFFFF"/>
        </w:rPr>
        <w:t xml:space="preserve"> Messenger</w:t>
      </w:r>
      <w:r w:rsidRPr="0025292A">
        <w:rPr>
          <w:rFonts w:cs="Arial"/>
          <w:color w:val="000000" w:themeColor="text1"/>
          <w:sz w:val="24"/>
          <w:szCs w:val="24"/>
          <w:shd w:val="clear" w:color="auto" w:fill="FFFFFF"/>
        </w:rPr>
        <w:t xml:space="preserve"> (pp. 1-21). Columbia </w:t>
      </w:r>
      <w:proofErr w:type="spellStart"/>
      <w:r w:rsidRPr="0025292A">
        <w:rPr>
          <w:rFonts w:cs="Arial"/>
          <w:color w:val="000000" w:themeColor="text1"/>
          <w:sz w:val="24"/>
          <w:szCs w:val="24"/>
          <w:shd w:val="clear" w:color="auto" w:fill="FFFFFF"/>
        </w:rPr>
        <w:t>University</w:t>
      </w:r>
      <w:proofErr w:type="spellEnd"/>
      <w:r w:rsidRPr="0025292A">
        <w:rPr>
          <w:rFonts w:cs="Arial"/>
          <w:color w:val="000000" w:themeColor="text1"/>
          <w:sz w:val="24"/>
          <w:szCs w:val="24"/>
          <w:shd w:val="clear" w:color="auto" w:fill="FFFFFF"/>
        </w:rPr>
        <w:t xml:space="preserve"> </w:t>
      </w:r>
      <w:proofErr w:type="spellStart"/>
      <w:r w:rsidRPr="0025292A">
        <w:rPr>
          <w:rFonts w:cs="Arial"/>
          <w:color w:val="000000" w:themeColor="text1"/>
          <w:sz w:val="24"/>
          <w:szCs w:val="24"/>
          <w:shd w:val="clear" w:color="auto" w:fill="FFFFFF"/>
        </w:rPr>
        <w:t>Press</w:t>
      </w:r>
      <w:proofErr w:type="spellEnd"/>
      <w:r w:rsidRPr="0025292A">
        <w:rPr>
          <w:rFonts w:cs="Arial"/>
          <w:color w:val="000000" w:themeColor="text1"/>
          <w:sz w:val="24"/>
          <w:szCs w:val="24"/>
          <w:shd w:val="clear" w:color="auto" w:fill="FFFFFF"/>
        </w:rPr>
        <w:t>.</w:t>
      </w:r>
    </w:p>
    <w:p w:rsidR="007959CF" w:rsidRPr="0025292A" w:rsidRDefault="007959CF" w:rsidP="007959CF">
      <w:pPr>
        <w:pStyle w:val="Prrafodelista"/>
        <w:numPr>
          <w:ilvl w:val="0"/>
          <w:numId w:val="5"/>
        </w:numPr>
        <w:spacing w:line="240" w:lineRule="auto"/>
        <w:jc w:val="both"/>
        <w:rPr>
          <w:color w:val="000000" w:themeColor="text1"/>
          <w:sz w:val="24"/>
          <w:szCs w:val="24"/>
        </w:rPr>
      </w:pPr>
      <w:r w:rsidRPr="0025292A">
        <w:rPr>
          <w:rFonts w:eastAsia="Times New Roman" w:cs="Arial"/>
          <w:color w:val="000000" w:themeColor="text1"/>
          <w:sz w:val="24"/>
          <w:szCs w:val="24"/>
          <w:lang w:eastAsia="es-ES"/>
        </w:rPr>
        <w:t>Wolf, B. (2011). ‘Green</w:t>
      </w:r>
      <w:r w:rsidRPr="0025292A">
        <w:rPr>
          <w:rFonts w:eastAsia="Times New Roman" w:cs="Cambria Math"/>
          <w:color w:val="000000" w:themeColor="text1"/>
          <w:sz w:val="24"/>
          <w:szCs w:val="24"/>
          <w:lang w:eastAsia="es-ES"/>
        </w:rPr>
        <w:t>‐</w:t>
      </w:r>
      <w:r w:rsidRPr="0025292A">
        <w:rPr>
          <w:rFonts w:eastAsia="Times New Roman" w:cs="Arial"/>
          <w:color w:val="000000" w:themeColor="text1"/>
          <w:sz w:val="24"/>
          <w:szCs w:val="24"/>
          <w:lang w:eastAsia="es-ES"/>
        </w:rPr>
        <w:t xml:space="preserve">Collar </w:t>
      </w:r>
      <w:proofErr w:type="spellStart"/>
      <w:r w:rsidRPr="0025292A">
        <w:rPr>
          <w:rFonts w:eastAsia="Times New Roman" w:cs="Arial"/>
          <w:color w:val="000000" w:themeColor="text1"/>
          <w:sz w:val="24"/>
          <w:szCs w:val="24"/>
          <w:lang w:eastAsia="es-ES"/>
        </w:rPr>
        <w:t>Crime</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Environmental</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Crime</w:t>
      </w:r>
      <w:proofErr w:type="spellEnd"/>
      <w:r w:rsidRPr="0025292A">
        <w:rPr>
          <w:rFonts w:eastAsia="Times New Roman" w:cs="Arial"/>
          <w:color w:val="000000" w:themeColor="text1"/>
          <w:sz w:val="24"/>
          <w:szCs w:val="24"/>
          <w:lang w:eastAsia="es-ES"/>
        </w:rPr>
        <w:t xml:space="preserve"> and </w:t>
      </w:r>
      <w:proofErr w:type="spellStart"/>
      <w:r w:rsidRPr="0025292A">
        <w:rPr>
          <w:rFonts w:eastAsia="Times New Roman" w:cs="Arial"/>
          <w:color w:val="000000" w:themeColor="text1"/>
          <w:sz w:val="24"/>
          <w:szCs w:val="24"/>
          <w:lang w:eastAsia="es-ES"/>
        </w:rPr>
        <w:t>Justice</w:t>
      </w:r>
      <w:proofErr w:type="spellEnd"/>
      <w:r w:rsidRPr="0025292A">
        <w:rPr>
          <w:rFonts w:eastAsia="Times New Roman" w:cs="Arial"/>
          <w:color w:val="000000" w:themeColor="text1"/>
          <w:sz w:val="24"/>
          <w:szCs w:val="24"/>
          <w:lang w:eastAsia="es-ES"/>
        </w:rPr>
        <w:t xml:space="preserve"> in </w:t>
      </w:r>
      <w:proofErr w:type="spellStart"/>
      <w:r w:rsidRPr="0025292A">
        <w:rPr>
          <w:rFonts w:eastAsia="Times New Roman" w:cs="Arial"/>
          <w:color w:val="000000" w:themeColor="text1"/>
          <w:sz w:val="24"/>
          <w:szCs w:val="24"/>
          <w:lang w:eastAsia="es-ES"/>
        </w:rPr>
        <w:t>the</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Sociological</w:t>
      </w:r>
      <w:proofErr w:type="spellEnd"/>
      <w:r w:rsidRPr="0025292A">
        <w:rPr>
          <w:rFonts w:eastAsia="Times New Roman" w:cs="Arial"/>
          <w:color w:val="000000" w:themeColor="text1"/>
          <w:sz w:val="24"/>
          <w:szCs w:val="24"/>
          <w:lang w:eastAsia="es-ES"/>
        </w:rPr>
        <w:t xml:space="preserve"> </w:t>
      </w:r>
      <w:proofErr w:type="spellStart"/>
      <w:r w:rsidRPr="0025292A">
        <w:rPr>
          <w:rFonts w:eastAsia="Times New Roman" w:cs="Arial"/>
          <w:color w:val="000000" w:themeColor="text1"/>
          <w:sz w:val="24"/>
          <w:szCs w:val="24"/>
          <w:lang w:eastAsia="es-ES"/>
        </w:rPr>
        <w:t>Perspective</w:t>
      </w:r>
      <w:proofErr w:type="spellEnd"/>
      <w:r w:rsidRPr="0025292A">
        <w:rPr>
          <w:rFonts w:eastAsia="Times New Roman" w:cs="Arial"/>
          <w:color w:val="000000" w:themeColor="text1"/>
          <w:sz w:val="24"/>
          <w:szCs w:val="24"/>
          <w:lang w:eastAsia="es-ES"/>
        </w:rPr>
        <w:t>. </w:t>
      </w:r>
      <w:proofErr w:type="spellStart"/>
      <w:r w:rsidRPr="0025292A">
        <w:rPr>
          <w:rFonts w:eastAsia="Times New Roman" w:cs="Arial"/>
          <w:i/>
          <w:iCs/>
          <w:color w:val="000000" w:themeColor="text1"/>
          <w:sz w:val="24"/>
          <w:szCs w:val="24"/>
          <w:lang w:eastAsia="es-ES"/>
        </w:rPr>
        <w:t>Sociology</w:t>
      </w:r>
      <w:proofErr w:type="spellEnd"/>
      <w:r w:rsidRPr="0025292A">
        <w:rPr>
          <w:rFonts w:eastAsia="Times New Roman" w:cs="Arial"/>
          <w:i/>
          <w:iCs/>
          <w:color w:val="000000" w:themeColor="text1"/>
          <w:sz w:val="24"/>
          <w:szCs w:val="24"/>
          <w:lang w:eastAsia="es-ES"/>
        </w:rPr>
        <w:t xml:space="preserve"> </w:t>
      </w:r>
      <w:proofErr w:type="spellStart"/>
      <w:r w:rsidRPr="0025292A">
        <w:rPr>
          <w:rFonts w:eastAsia="Times New Roman" w:cs="Arial"/>
          <w:i/>
          <w:iCs/>
          <w:color w:val="000000" w:themeColor="text1"/>
          <w:sz w:val="24"/>
          <w:szCs w:val="24"/>
          <w:lang w:eastAsia="es-ES"/>
        </w:rPr>
        <w:t>Compass</w:t>
      </w:r>
      <w:proofErr w:type="spellEnd"/>
      <w:r w:rsidRPr="0025292A">
        <w:rPr>
          <w:rFonts w:eastAsia="Times New Roman" w:cs="Arial"/>
          <w:color w:val="000000" w:themeColor="text1"/>
          <w:sz w:val="24"/>
          <w:szCs w:val="24"/>
          <w:lang w:eastAsia="es-ES"/>
        </w:rPr>
        <w:t>, </w:t>
      </w:r>
      <w:r w:rsidRPr="0025292A">
        <w:rPr>
          <w:rFonts w:eastAsia="Times New Roman" w:cs="Arial"/>
          <w:i/>
          <w:iCs/>
          <w:color w:val="000000" w:themeColor="text1"/>
          <w:sz w:val="24"/>
          <w:szCs w:val="24"/>
          <w:lang w:eastAsia="es-ES"/>
        </w:rPr>
        <w:t>5</w:t>
      </w:r>
      <w:r w:rsidRPr="0025292A">
        <w:rPr>
          <w:rFonts w:eastAsia="Times New Roman" w:cs="Arial"/>
          <w:color w:val="000000" w:themeColor="text1"/>
          <w:sz w:val="24"/>
          <w:szCs w:val="24"/>
          <w:lang w:eastAsia="es-ES"/>
        </w:rPr>
        <w:t>(7), 499-511.</w:t>
      </w:r>
    </w:p>
    <w:p w:rsidR="006C2713" w:rsidRPr="002E42A0" w:rsidRDefault="006C2713" w:rsidP="006C2713">
      <w:pPr>
        <w:pStyle w:val="Prrafodelista"/>
        <w:spacing w:line="240" w:lineRule="auto"/>
        <w:jc w:val="both"/>
        <w:rPr>
          <w:color w:val="000000" w:themeColor="text1"/>
          <w:sz w:val="24"/>
          <w:szCs w:val="24"/>
        </w:rPr>
      </w:pPr>
      <w:bookmarkStart w:id="0" w:name="_GoBack"/>
      <w:bookmarkEnd w:id="0"/>
    </w:p>
    <w:p w:rsidR="00EB7FC1" w:rsidRPr="00194DAD" w:rsidRDefault="00EB7FC1" w:rsidP="00EB7FC1">
      <w:pPr>
        <w:pStyle w:val="Prrafodelista"/>
        <w:spacing w:line="240" w:lineRule="auto"/>
        <w:jc w:val="both"/>
        <w:rPr>
          <w:color w:val="000000" w:themeColor="text1"/>
          <w:sz w:val="24"/>
          <w:szCs w:val="24"/>
        </w:rPr>
      </w:pPr>
    </w:p>
    <w:sectPr w:rsidR="00EB7FC1" w:rsidRPr="00194DA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3BE" w:rsidRDefault="00AB73BE" w:rsidP="00A51FC0">
      <w:pPr>
        <w:spacing w:after="0" w:line="240" w:lineRule="auto"/>
      </w:pPr>
      <w:r>
        <w:separator/>
      </w:r>
    </w:p>
  </w:endnote>
  <w:endnote w:type="continuationSeparator" w:id="0">
    <w:p w:rsidR="00AB73BE" w:rsidRDefault="00AB73BE" w:rsidP="00A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3BE" w:rsidRDefault="00AB73BE" w:rsidP="00A51FC0">
      <w:pPr>
        <w:spacing w:after="0" w:line="240" w:lineRule="auto"/>
      </w:pPr>
      <w:r>
        <w:separator/>
      </w:r>
    </w:p>
  </w:footnote>
  <w:footnote w:type="continuationSeparator" w:id="0">
    <w:p w:rsidR="00AB73BE" w:rsidRDefault="00AB73BE" w:rsidP="00A51FC0">
      <w:pPr>
        <w:spacing w:after="0" w:line="240" w:lineRule="auto"/>
      </w:pPr>
      <w:r>
        <w:continuationSeparator/>
      </w:r>
    </w:p>
  </w:footnote>
  <w:footnote w:id="1">
    <w:p w:rsidR="003F153D" w:rsidRPr="00E35ED2" w:rsidRDefault="003F153D" w:rsidP="00A51FC0">
      <w:pPr>
        <w:pStyle w:val="Prrafodelista"/>
        <w:numPr>
          <w:ilvl w:val="0"/>
          <w:numId w:val="5"/>
        </w:numPr>
        <w:spacing w:line="240" w:lineRule="auto"/>
        <w:jc w:val="both"/>
        <w:rPr>
          <w:color w:val="000000" w:themeColor="text1"/>
          <w:sz w:val="20"/>
          <w:szCs w:val="20"/>
        </w:rPr>
      </w:pPr>
      <w:r w:rsidRPr="00E35ED2">
        <w:rPr>
          <w:rStyle w:val="Refdenotaalpie"/>
          <w:sz w:val="20"/>
          <w:szCs w:val="20"/>
        </w:rPr>
        <w:footnoteRef/>
      </w:r>
      <w:r w:rsidRPr="00E35ED2">
        <w:rPr>
          <w:color w:val="000000" w:themeColor="text1"/>
          <w:sz w:val="20"/>
          <w:szCs w:val="20"/>
        </w:rPr>
        <w:t xml:space="preserve">IX Congreso de las Naciones Unidas sobre la Prevención del delito y tratamiento al delincuente celebrado en Egipto en 1995. </w:t>
      </w:r>
    </w:p>
    <w:p w:rsidR="003F153D" w:rsidRDefault="003F153D">
      <w:pPr>
        <w:pStyle w:val="Textonotapie"/>
      </w:pPr>
    </w:p>
  </w:footnote>
  <w:footnote w:id="2">
    <w:p w:rsidR="0012300D" w:rsidRPr="00E35ED2" w:rsidRDefault="0012300D" w:rsidP="0012300D">
      <w:pPr>
        <w:pStyle w:val="Prrafodelista"/>
        <w:numPr>
          <w:ilvl w:val="0"/>
          <w:numId w:val="5"/>
        </w:numPr>
        <w:spacing w:line="240" w:lineRule="auto"/>
        <w:jc w:val="both"/>
        <w:rPr>
          <w:color w:val="000000" w:themeColor="text1"/>
          <w:sz w:val="24"/>
          <w:szCs w:val="24"/>
        </w:rPr>
      </w:pPr>
      <w:r w:rsidRPr="00E35ED2">
        <w:rPr>
          <w:rStyle w:val="Refdenotaalpie"/>
          <w:color w:val="000000" w:themeColor="text1"/>
        </w:rPr>
        <w:footnoteRef/>
      </w:r>
      <w:r w:rsidRPr="00E35ED2">
        <w:rPr>
          <w:color w:val="000000" w:themeColor="text1"/>
        </w:rPr>
        <w:t xml:space="preserve"> </w:t>
      </w:r>
      <w:r w:rsidRPr="00E35ED2">
        <w:rPr>
          <w:rFonts w:cs="Arial"/>
          <w:color w:val="000000" w:themeColor="text1"/>
          <w:sz w:val="20"/>
          <w:szCs w:val="20"/>
          <w:shd w:val="clear" w:color="auto" w:fill="FFFFFF"/>
        </w:rPr>
        <w:t>Humanos, C. A. S. D., DE, A. E. S. J., &amp; AL PROCEDER, A. S. A. (1969). Convención Americana Sobre Derechos Humanos “Pacto De San José De Costa Rica”.</w:t>
      </w:r>
    </w:p>
    <w:p w:rsidR="0012300D" w:rsidRDefault="0012300D">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103F"/>
    <w:multiLevelType w:val="hybridMultilevel"/>
    <w:tmpl w:val="D360B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7A6AAA"/>
    <w:multiLevelType w:val="hybridMultilevel"/>
    <w:tmpl w:val="71C63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B5569"/>
    <w:multiLevelType w:val="hybridMultilevel"/>
    <w:tmpl w:val="71C63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9E7587E"/>
    <w:multiLevelType w:val="hybridMultilevel"/>
    <w:tmpl w:val="58D66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E101F2"/>
    <w:multiLevelType w:val="hybridMultilevel"/>
    <w:tmpl w:val="1022462C"/>
    <w:lvl w:ilvl="0" w:tplc="EA62483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6F315B"/>
    <w:multiLevelType w:val="multilevel"/>
    <w:tmpl w:val="6AFA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513086"/>
    <w:multiLevelType w:val="hybridMultilevel"/>
    <w:tmpl w:val="56C0697E"/>
    <w:lvl w:ilvl="0" w:tplc="D020F40E">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905165"/>
    <w:multiLevelType w:val="multilevel"/>
    <w:tmpl w:val="B5B8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2523C"/>
    <w:multiLevelType w:val="hybridMultilevel"/>
    <w:tmpl w:val="1E3E7FB6"/>
    <w:lvl w:ilvl="0" w:tplc="7758E21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A38283E"/>
    <w:multiLevelType w:val="multilevel"/>
    <w:tmpl w:val="26560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FF0F56"/>
    <w:multiLevelType w:val="multilevel"/>
    <w:tmpl w:val="F16E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CC05D3"/>
    <w:multiLevelType w:val="hybridMultilevel"/>
    <w:tmpl w:val="290AD812"/>
    <w:lvl w:ilvl="0" w:tplc="6E1CAA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1E3B1E"/>
    <w:multiLevelType w:val="multilevel"/>
    <w:tmpl w:val="767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77D84"/>
    <w:multiLevelType w:val="hybridMultilevel"/>
    <w:tmpl w:val="71C63D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236A95"/>
    <w:multiLevelType w:val="multilevel"/>
    <w:tmpl w:val="BAFAA968"/>
    <w:lvl w:ilvl="0">
      <w:start w:val="1"/>
      <w:numFmt w:val="decimal"/>
      <w:lvlText w:val="%1."/>
      <w:lvlJc w:val="left"/>
      <w:pPr>
        <w:ind w:left="720" w:hanging="360"/>
      </w:pPr>
      <w:rPr>
        <w:rFonts w:asciiTheme="minorHAnsi" w:hAnsiTheme="minorHAnsi" w:cstheme="minorBidi"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1CD315F"/>
    <w:multiLevelType w:val="hybridMultilevel"/>
    <w:tmpl w:val="FCCCA52A"/>
    <w:lvl w:ilvl="0" w:tplc="FA704AA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F57039D"/>
    <w:multiLevelType w:val="multilevel"/>
    <w:tmpl w:val="BAFAA968"/>
    <w:lvl w:ilvl="0">
      <w:start w:val="1"/>
      <w:numFmt w:val="decimal"/>
      <w:lvlText w:val="%1."/>
      <w:lvlJc w:val="left"/>
      <w:pPr>
        <w:ind w:left="720" w:hanging="360"/>
      </w:pPr>
      <w:rPr>
        <w:rFonts w:asciiTheme="minorHAnsi" w:hAnsiTheme="minorHAnsi" w:cstheme="minorBidi"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8"/>
  </w:num>
  <w:num w:numId="3">
    <w:abstractNumId w:val="1"/>
  </w:num>
  <w:num w:numId="4">
    <w:abstractNumId w:val="16"/>
  </w:num>
  <w:num w:numId="5">
    <w:abstractNumId w:val="3"/>
  </w:num>
  <w:num w:numId="6">
    <w:abstractNumId w:val="2"/>
  </w:num>
  <w:num w:numId="7">
    <w:abstractNumId w:val="6"/>
  </w:num>
  <w:num w:numId="8">
    <w:abstractNumId w:val="13"/>
  </w:num>
  <w:num w:numId="9">
    <w:abstractNumId w:val="0"/>
  </w:num>
  <w:num w:numId="10">
    <w:abstractNumId w:val="4"/>
  </w:num>
  <w:num w:numId="11">
    <w:abstractNumId w:val="7"/>
  </w:num>
  <w:num w:numId="12">
    <w:abstractNumId w:val="9"/>
  </w:num>
  <w:num w:numId="13">
    <w:abstractNumId w:val="10"/>
  </w:num>
  <w:num w:numId="14">
    <w:abstractNumId w:val="5"/>
  </w:num>
  <w:num w:numId="15">
    <w:abstractNumId w:val="12"/>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CB"/>
    <w:rsid w:val="000071FB"/>
    <w:rsid w:val="0005399C"/>
    <w:rsid w:val="00053DFF"/>
    <w:rsid w:val="000668C3"/>
    <w:rsid w:val="000771DB"/>
    <w:rsid w:val="000A5182"/>
    <w:rsid w:val="000B2B36"/>
    <w:rsid w:val="000C3B2A"/>
    <w:rsid w:val="000D4C9E"/>
    <w:rsid w:val="000E6565"/>
    <w:rsid w:val="000F3D23"/>
    <w:rsid w:val="00111B52"/>
    <w:rsid w:val="00114F33"/>
    <w:rsid w:val="0012300D"/>
    <w:rsid w:val="001422D9"/>
    <w:rsid w:val="001429C7"/>
    <w:rsid w:val="00155676"/>
    <w:rsid w:val="0016042B"/>
    <w:rsid w:val="00161A39"/>
    <w:rsid w:val="00182E9D"/>
    <w:rsid w:val="00184A48"/>
    <w:rsid w:val="00194DAD"/>
    <w:rsid w:val="001A591E"/>
    <w:rsid w:val="001B01C5"/>
    <w:rsid w:val="001C09F0"/>
    <w:rsid w:val="001E6E4C"/>
    <w:rsid w:val="001F6974"/>
    <w:rsid w:val="002160C7"/>
    <w:rsid w:val="00245E57"/>
    <w:rsid w:val="002464E3"/>
    <w:rsid w:val="00246A51"/>
    <w:rsid w:val="00260002"/>
    <w:rsid w:val="00264464"/>
    <w:rsid w:val="002716AF"/>
    <w:rsid w:val="00285E03"/>
    <w:rsid w:val="00290D1A"/>
    <w:rsid w:val="002914FE"/>
    <w:rsid w:val="002B3B17"/>
    <w:rsid w:val="002B698A"/>
    <w:rsid w:val="002C7859"/>
    <w:rsid w:val="002D17DE"/>
    <w:rsid w:val="002E3228"/>
    <w:rsid w:val="002E42A0"/>
    <w:rsid w:val="002F0A6B"/>
    <w:rsid w:val="00303565"/>
    <w:rsid w:val="00306B0A"/>
    <w:rsid w:val="00341A9C"/>
    <w:rsid w:val="00343B23"/>
    <w:rsid w:val="00367578"/>
    <w:rsid w:val="003830EB"/>
    <w:rsid w:val="003A5E9D"/>
    <w:rsid w:val="003B4ECD"/>
    <w:rsid w:val="003C0FD9"/>
    <w:rsid w:val="003D2168"/>
    <w:rsid w:val="003F153D"/>
    <w:rsid w:val="00401909"/>
    <w:rsid w:val="004149DF"/>
    <w:rsid w:val="004149FA"/>
    <w:rsid w:val="00427032"/>
    <w:rsid w:val="0043598F"/>
    <w:rsid w:val="00437D37"/>
    <w:rsid w:val="0047056C"/>
    <w:rsid w:val="00473647"/>
    <w:rsid w:val="004739B1"/>
    <w:rsid w:val="00474067"/>
    <w:rsid w:val="004C0A7F"/>
    <w:rsid w:val="004D2D22"/>
    <w:rsid w:val="004E51FA"/>
    <w:rsid w:val="004F6836"/>
    <w:rsid w:val="00500F9B"/>
    <w:rsid w:val="00501AE5"/>
    <w:rsid w:val="00523D7C"/>
    <w:rsid w:val="0053192C"/>
    <w:rsid w:val="005647F1"/>
    <w:rsid w:val="00590E65"/>
    <w:rsid w:val="005A7F36"/>
    <w:rsid w:val="005B5958"/>
    <w:rsid w:val="005D2C64"/>
    <w:rsid w:val="005E2916"/>
    <w:rsid w:val="005E6B00"/>
    <w:rsid w:val="0061482E"/>
    <w:rsid w:val="00620E11"/>
    <w:rsid w:val="00623F9E"/>
    <w:rsid w:val="00645EB3"/>
    <w:rsid w:val="00653CB4"/>
    <w:rsid w:val="00680436"/>
    <w:rsid w:val="0069187C"/>
    <w:rsid w:val="00692964"/>
    <w:rsid w:val="0069682B"/>
    <w:rsid w:val="006C2713"/>
    <w:rsid w:val="00746D72"/>
    <w:rsid w:val="007518E2"/>
    <w:rsid w:val="0075223D"/>
    <w:rsid w:val="00757E04"/>
    <w:rsid w:val="00762D0E"/>
    <w:rsid w:val="00772CE1"/>
    <w:rsid w:val="00772F1E"/>
    <w:rsid w:val="00773DAA"/>
    <w:rsid w:val="007765EC"/>
    <w:rsid w:val="00790E9A"/>
    <w:rsid w:val="007959CF"/>
    <w:rsid w:val="007970EE"/>
    <w:rsid w:val="007B1EE9"/>
    <w:rsid w:val="007B3450"/>
    <w:rsid w:val="007C64F0"/>
    <w:rsid w:val="007C7C8E"/>
    <w:rsid w:val="007D1698"/>
    <w:rsid w:val="007D59C3"/>
    <w:rsid w:val="007D7B33"/>
    <w:rsid w:val="007F490C"/>
    <w:rsid w:val="008053C2"/>
    <w:rsid w:val="008123CC"/>
    <w:rsid w:val="00845C07"/>
    <w:rsid w:val="008521D0"/>
    <w:rsid w:val="0086312A"/>
    <w:rsid w:val="00866975"/>
    <w:rsid w:val="00867734"/>
    <w:rsid w:val="008A03D0"/>
    <w:rsid w:val="008A0857"/>
    <w:rsid w:val="008A0C42"/>
    <w:rsid w:val="008B22D3"/>
    <w:rsid w:val="008B39A3"/>
    <w:rsid w:val="008C487F"/>
    <w:rsid w:val="008C522C"/>
    <w:rsid w:val="008E0A20"/>
    <w:rsid w:val="00901834"/>
    <w:rsid w:val="0091325D"/>
    <w:rsid w:val="00956789"/>
    <w:rsid w:val="00972308"/>
    <w:rsid w:val="009978EE"/>
    <w:rsid w:val="009A4AFC"/>
    <w:rsid w:val="009C3877"/>
    <w:rsid w:val="009D1DEF"/>
    <w:rsid w:val="009F53CA"/>
    <w:rsid w:val="009F6F96"/>
    <w:rsid w:val="00A31EB6"/>
    <w:rsid w:val="00A323A6"/>
    <w:rsid w:val="00A36D7A"/>
    <w:rsid w:val="00A4003D"/>
    <w:rsid w:val="00A4561B"/>
    <w:rsid w:val="00A51B02"/>
    <w:rsid w:val="00A51FC0"/>
    <w:rsid w:val="00A71D16"/>
    <w:rsid w:val="00A77EDA"/>
    <w:rsid w:val="00A938A0"/>
    <w:rsid w:val="00A966CB"/>
    <w:rsid w:val="00AA4F6A"/>
    <w:rsid w:val="00AB73BE"/>
    <w:rsid w:val="00AC70C5"/>
    <w:rsid w:val="00AD4290"/>
    <w:rsid w:val="00AF7798"/>
    <w:rsid w:val="00B400E3"/>
    <w:rsid w:val="00B46699"/>
    <w:rsid w:val="00B56B84"/>
    <w:rsid w:val="00B65570"/>
    <w:rsid w:val="00B73889"/>
    <w:rsid w:val="00B81C45"/>
    <w:rsid w:val="00BA1A66"/>
    <w:rsid w:val="00BB29F3"/>
    <w:rsid w:val="00BB66A1"/>
    <w:rsid w:val="00BC11FC"/>
    <w:rsid w:val="00BC16D1"/>
    <w:rsid w:val="00BD449E"/>
    <w:rsid w:val="00BF2270"/>
    <w:rsid w:val="00BF4605"/>
    <w:rsid w:val="00C13B28"/>
    <w:rsid w:val="00C23F07"/>
    <w:rsid w:val="00C24B69"/>
    <w:rsid w:val="00C26186"/>
    <w:rsid w:val="00C34DAB"/>
    <w:rsid w:val="00C63D87"/>
    <w:rsid w:val="00C64848"/>
    <w:rsid w:val="00C7297A"/>
    <w:rsid w:val="00C93B12"/>
    <w:rsid w:val="00CB3FC8"/>
    <w:rsid w:val="00CB78B4"/>
    <w:rsid w:val="00CC3BC1"/>
    <w:rsid w:val="00CC5192"/>
    <w:rsid w:val="00D01FD6"/>
    <w:rsid w:val="00D10DA8"/>
    <w:rsid w:val="00D364F9"/>
    <w:rsid w:val="00D45240"/>
    <w:rsid w:val="00D5343A"/>
    <w:rsid w:val="00D66761"/>
    <w:rsid w:val="00D73C5E"/>
    <w:rsid w:val="00D74A0C"/>
    <w:rsid w:val="00D96871"/>
    <w:rsid w:val="00D9743D"/>
    <w:rsid w:val="00DE0052"/>
    <w:rsid w:val="00DE628D"/>
    <w:rsid w:val="00DF1C16"/>
    <w:rsid w:val="00DF4752"/>
    <w:rsid w:val="00DF6603"/>
    <w:rsid w:val="00E0592B"/>
    <w:rsid w:val="00E0791E"/>
    <w:rsid w:val="00E1705B"/>
    <w:rsid w:val="00E23A26"/>
    <w:rsid w:val="00E35ED2"/>
    <w:rsid w:val="00E65BF2"/>
    <w:rsid w:val="00EB3B66"/>
    <w:rsid w:val="00EB7FC1"/>
    <w:rsid w:val="00EC400B"/>
    <w:rsid w:val="00EC479B"/>
    <w:rsid w:val="00EC48FC"/>
    <w:rsid w:val="00EE198C"/>
    <w:rsid w:val="00EF24FC"/>
    <w:rsid w:val="00EF3E0B"/>
    <w:rsid w:val="00EF7667"/>
    <w:rsid w:val="00F01109"/>
    <w:rsid w:val="00F3200B"/>
    <w:rsid w:val="00F35D0C"/>
    <w:rsid w:val="00F40F01"/>
    <w:rsid w:val="00F675A5"/>
    <w:rsid w:val="00F8274D"/>
    <w:rsid w:val="00F84637"/>
    <w:rsid w:val="00F91B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2CFF7-5BE8-4695-9F42-AE72A253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E6E4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3B17"/>
    <w:rPr>
      <w:color w:val="0563C1" w:themeColor="hyperlink"/>
      <w:u w:val="single"/>
    </w:rPr>
  </w:style>
  <w:style w:type="paragraph" w:styleId="Prrafodelista">
    <w:name w:val="List Paragraph"/>
    <w:basedOn w:val="Normal"/>
    <w:uiPriority w:val="34"/>
    <w:qFormat/>
    <w:rsid w:val="0043598F"/>
    <w:pPr>
      <w:ind w:left="720"/>
      <w:contextualSpacing/>
    </w:pPr>
  </w:style>
  <w:style w:type="character" w:styleId="Textoennegrita">
    <w:name w:val="Strong"/>
    <w:basedOn w:val="Fuentedeprrafopredeter"/>
    <w:uiPriority w:val="22"/>
    <w:qFormat/>
    <w:rsid w:val="007B3450"/>
    <w:rPr>
      <w:b/>
      <w:bCs/>
    </w:rPr>
  </w:style>
  <w:style w:type="paragraph" w:styleId="NormalWeb">
    <w:name w:val="Normal (Web)"/>
    <w:basedOn w:val="Normal"/>
    <w:uiPriority w:val="99"/>
    <w:semiHidden/>
    <w:unhideWhenUsed/>
    <w:rsid w:val="001429C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938A0"/>
    <w:rPr>
      <w:i/>
      <w:iCs/>
    </w:rPr>
  </w:style>
  <w:style w:type="paragraph" w:styleId="Textonotaalfinal">
    <w:name w:val="endnote text"/>
    <w:basedOn w:val="Normal"/>
    <w:link w:val="TextonotaalfinalCar"/>
    <w:uiPriority w:val="99"/>
    <w:semiHidden/>
    <w:unhideWhenUsed/>
    <w:rsid w:val="00A51F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51FC0"/>
    <w:rPr>
      <w:sz w:val="20"/>
      <w:szCs w:val="20"/>
    </w:rPr>
  </w:style>
  <w:style w:type="character" w:styleId="Refdenotaalfinal">
    <w:name w:val="endnote reference"/>
    <w:basedOn w:val="Fuentedeprrafopredeter"/>
    <w:uiPriority w:val="99"/>
    <w:semiHidden/>
    <w:unhideWhenUsed/>
    <w:rsid w:val="00A51FC0"/>
    <w:rPr>
      <w:vertAlign w:val="superscript"/>
    </w:rPr>
  </w:style>
  <w:style w:type="paragraph" w:styleId="Textonotapie">
    <w:name w:val="footnote text"/>
    <w:basedOn w:val="Normal"/>
    <w:link w:val="TextonotapieCar"/>
    <w:uiPriority w:val="99"/>
    <w:semiHidden/>
    <w:unhideWhenUsed/>
    <w:rsid w:val="00A51F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1FC0"/>
    <w:rPr>
      <w:sz w:val="20"/>
      <w:szCs w:val="20"/>
    </w:rPr>
  </w:style>
  <w:style w:type="character" w:styleId="Refdenotaalpie">
    <w:name w:val="footnote reference"/>
    <w:basedOn w:val="Fuentedeprrafopredeter"/>
    <w:uiPriority w:val="99"/>
    <w:semiHidden/>
    <w:unhideWhenUsed/>
    <w:rsid w:val="00A51FC0"/>
    <w:rPr>
      <w:vertAlign w:val="superscript"/>
    </w:rPr>
  </w:style>
  <w:style w:type="paragraph" w:styleId="Encabezado">
    <w:name w:val="header"/>
    <w:basedOn w:val="Normal"/>
    <w:link w:val="EncabezadoCar"/>
    <w:uiPriority w:val="99"/>
    <w:unhideWhenUsed/>
    <w:rsid w:val="000771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71DB"/>
  </w:style>
  <w:style w:type="paragraph" w:styleId="Piedepgina">
    <w:name w:val="footer"/>
    <w:basedOn w:val="Normal"/>
    <w:link w:val="PiedepginaCar"/>
    <w:uiPriority w:val="99"/>
    <w:unhideWhenUsed/>
    <w:rsid w:val="000771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1DB"/>
  </w:style>
  <w:style w:type="character" w:customStyle="1" w:styleId="Ttulo2Car">
    <w:name w:val="Título 2 Car"/>
    <w:basedOn w:val="Fuentedeprrafopredeter"/>
    <w:link w:val="Ttulo2"/>
    <w:uiPriority w:val="9"/>
    <w:rsid w:val="001E6E4C"/>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1E6E4C"/>
  </w:style>
  <w:style w:type="character" w:customStyle="1" w:styleId="mw-cite-backlink">
    <w:name w:val="mw-cite-backlink"/>
    <w:basedOn w:val="Fuentedeprrafopredeter"/>
    <w:rsid w:val="001E6E4C"/>
  </w:style>
  <w:style w:type="character" w:styleId="CitaHTML">
    <w:name w:val="HTML Cite"/>
    <w:basedOn w:val="Fuentedeprrafopredeter"/>
    <w:uiPriority w:val="99"/>
    <w:semiHidden/>
    <w:unhideWhenUsed/>
    <w:rsid w:val="001E6E4C"/>
    <w:rPr>
      <w:i/>
      <w:iCs/>
    </w:rPr>
  </w:style>
  <w:style w:type="character" w:customStyle="1" w:styleId="reference-accessdate">
    <w:name w:val="reference-accessdate"/>
    <w:basedOn w:val="Fuentedeprrafopredeter"/>
    <w:rsid w:val="001E6E4C"/>
  </w:style>
  <w:style w:type="character" w:customStyle="1" w:styleId="nowrap">
    <w:name w:val="nowrap"/>
    <w:basedOn w:val="Fuentedeprrafopredeter"/>
    <w:rsid w:val="001E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8931">
      <w:bodyDiv w:val="1"/>
      <w:marLeft w:val="0"/>
      <w:marRight w:val="0"/>
      <w:marTop w:val="0"/>
      <w:marBottom w:val="0"/>
      <w:divBdr>
        <w:top w:val="none" w:sz="0" w:space="0" w:color="auto"/>
        <w:left w:val="none" w:sz="0" w:space="0" w:color="auto"/>
        <w:bottom w:val="none" w:sz="0" w:space="0" w:color="auto"/>
        <w:right w:val="none" w:sz="0" w:space="0" w:color="auto"/>
      </w:divBdr>
    </w:div>
    <w:div w:id="220287858">
      <w:bodyDiv w:val="1"/>
      <w:marLeft w:val="0"/>
      <w:marRight w:val="0"/>
      <w:marTop w:val="0"/>
      <w:marBottom w:val="0"/>
      <w:divBdr>
        <w:top w:val="none" w:sz="0" w:space="0" w:color="auto"/>
        <w:left w:val="none" w:sz="0" w:space="0" w:color="auto"/>
        <w:bottom w:val="none" w:sz="0" w:space="0" w:color="auto"/>
        <w:right w:val="none" w:sz="0" w:space="0" w:color="auto"/>
      </w:divBdr>
      <w:divsChild>
        <w:div w:id="2142456981">
          <w:marLeft w:val="0"/>
          <w:marRight w:val="0"/>
          <w:marTop w:val="0"/>
          <w:marBottom w:val="0"/>
          <w:divBdr>
            <w:top w:val="none" w:sz="0" w:space="0" w:color="auto"/>
            <w:left w:val="none" w:sz="0" w:space="0" w:color="auto"/>
            <w:bottom w:val="none" w:sz="0" w:space="0" w:color="auto"/>
            <w:right w:val="none" w:sz="0" w:space="0" w:color="auto"/>
          </w:divBdr>
          <w:divsChild>
            <w:div w:id="8516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4482">
      <w:bodyDiv w:val="1"/>
      <w:marLeft w:val="0"/>
      <w:marRight w:val="0"/>
      <w:marTop w:val="0"/>
      <w:marBottom w:val="0"/>
      <w:divBdr>
        <w:top w:val="none" w:sz="0" w:space="0" w:color="auto"/>
        <w:left w:val="none" w:sz="0" w:space="0" w:color="auto"/>
        <w:bottom w:val="none" w:sz="0" w:space="0" w:color="auto"/>
        <w:right w:val="none" w:sz="0" w:space="0" w:color="auto"/>
      </w:divBdr>
    </w:div>
    <w:div w:id="459953528">
      <w:bodyDiv w:val="1"/>
      <w:marLeft w:val="0"/>
      <w:marRight w:val="0"/>
      <w:marTop w:val="0"/>
      <w:marBottom w:val="0"/>
      <w:divBdr>
        <w:top w:val="none" w:sz="0" w:space="0" w:color="auto"/>
        <w:left w:val="none" w:sz="0" w:space="0" w:color="auto"/>
        <w:bottom w:val="none" w:sz="0" w:space="0" w:color="auto"/>
        <w:right w:val="none" w:sz="0" w:space="0" w:color="auto"/>
      </w:divBdr>
    </w:div>
    <w:div w:id="698509221">
      <w:bodyDiv w:val="1"/>
      <w:marLeft w:val="0"/>
      <w:marRight w:val="0"/>
      <w:marTop w:val="0"/>
      <w:marBottom w:val="0"/>
      <w:divBdr>
        <w:top w:val="none" w:sz="0" w:space="0" w:color="auto"/>
        <w:left w:val="none" w:sz="0" w:space="0" w:color="auto"/>
        <w:bottom w:val="none" w:sz="0" w:space="0" w:color="auto"/>
        <w:right w:val="none" w:sz="0" w:space="0" w:color="auto"/>
      </w:divBdr>
      <w:divsChild>
        <w:div w:id="685327921">
          <w:marLeft w:val="0"/>
          <w:marRight w:val="0"/>
          <w:marTop w:val="0"/>
          <w:marBottom w:val="0"/>
          <w:divBdr>
            <w:top w:val="none" w:sz="0" w:space="0" w:color="auto"/>
            <w:left w:val="none" w:sz="0" w:space="0" w:color="auto"/>
            <w:bottom w:val="none" w:sz="0" w:space="0" w:color="auto"/>
            <w:right w:val="none" w:sz="0" w:space="0" w:color="auto"/>
          </w:divBdr>
        </w:div>
      </w:divsChild>
    </w:div>
    <w:div w:id="728580571">
      <w:bodyDiv w:val="1"/>
      <w:marLeft w:val="0"/>
      <w:marRight w:val="0"/>
      <w:marTop w:val="0"/>
      <w:marBottom w:val="0"/>
      <w:divBdr>
        <w:top w:val="none" w:sz="0" w:space="0" w:color="auto"/>
        <w:left w:val="none" w:sz="0" w:space="0" w:color="auto"/>
        <w:bottom w:val="none" w:sz="0" w:space="0" w:color="auto"/>
        <w:right w:val="none" w:sz="0" w:space="0" w:color="auto"/>
      </w:divBdr>
      <w:divsChild>
        <w:div w:id="840659568">
          <w:marLeft w:val="0"/>
          <w:marRight w:val="0"/>
          <w:marTop w:val="0"/>
          <w:marBottom w:val="0"/>
          <w:divBdr>
            <w:top w:val="none" w:sz="0" w:space="0" w:color="auto"/>
            <w:left w:val="none" w:sz="0" w:space="0" w:color="auto"/>
            <w:bottom w:val="none" w:sz="0" w:space="0" w:color="auto"/>
            <w:right w:val="none" w:sz="0" w:space="0" w:color="auto"/>
          </w:divBdr>
        </w:div>
      </w:divsChild>
    </w:div>
    <w:div w:id="799304255">
      <w:bodyDiv w:val="1"/>
      <w:marLeft w:val="0"/>
      <w:marRight w:val="0"/>
      <w:marTop w:val="0"/>
      <w:marBottom w:val="0"/>
      <w:divBdr>
        <w:top w:val="none" w:sz="0" w:space="0" w:color="auto"/>
        <w:left w:val="none" w:sz="0" w:space="0" w:color="auto"/>
        <w:bottom w:val="none" w:sz="0" w:space="0" w:color="auto"/>
        <w:right w:val="none" w:sz="0" w:space="0" w:color="auto"/>
      </w:divBdr>
      <w:divsChild>
        <w:div w:id="97071079">
          <w:marLeft w:val="0"/>
          <w:marRight w:val="0"/>
          <w:marTop w:val="0"/>
          <w:marBottom w:val="0"/>
          <w:divBdr>
            <w:top w:val="none" w:sz="0" w:space="0" w:color="auto"/>
            <w:left w:val="none" w:sz="0" w:space="0" w:color="auto"/>
            <w:bottom w:val="none" w:sz="0" w:space="0" w:color="auto"/>
            <w:right w:val="none" w:sz="0" w:space="0" w:color="auto"/>
          </w:divBdr>
        </w:div>
      </w:divsChild>
    </w:div>
    <w:div w:id="1005596660">
      <w:bodyDiv w:val="1"/>
      <w:marLeft w:val="0"/>
      <w:marRight w:val="0"/>
      <w:marTop w:val="0"/>
      <w:marBottom w:val="0"/>
      <w:divBdr>
        <w:top w:val="none" w:sz="0" w:space="0" w:color="auto"/>
        <w:left w:val="none" w:sz="0" w:space="0" w:color="auto"/>
        <w:bottom w:val="none" w:sz="0" w:space="0" w:color="auto"/>
        <w:right w:val="none" w:sz="0" w:space="0" w:color="auto"/>
      </w:divBdr>
      <w:divsChild>
        <w:div w:id="182744559">
          <w:marLeft w:val="0"/>
          <w:marRight w:val="0"/>
          <w:marTop w:val="0"/>
          <w:marBottom w:val="0"/>
          <w:divBdr>
            <w:top w:val="none" w:sz="0" w:space="0" w:color="auto"/>
            <w:left w:val="none" w:sz="0" w:space="0" w:color="auto"/>
            <w:bottom w:val="none" w:sz="0" w:space="0" w:color="auto"/>
            <w:right w:val="none" w:sz="0" w:space="0" w:color="auto"/>
          </w:divBdr>
        </w:div>
      </w:divsChild>
    </w:div>
    <w:div w:id="1306005376">
      <w:bodyDiv w:val="1"/>
      <w:marLeft w:val="0"/>
      <w:marRight w:val="0"/>
      <w:marTop w:val="0"/>
      <w:marBottom w:val="0"/>
      <w:divBdr>
        <w:top w:val="none" w:sz="0" w:space="0" w:color="auto"/>
        <w:left w:val="none" w:sz="0" w:space="0" w:color="auto"/>
        <w:bottom w:val="none" w:sz="0" w:space="0" w:color="auto"/>
        <w:right w:val="none" w:sz="0" w:space="0" w:color="auto"/>
      </w:divBdr>
      <w:divsChild>
        <w:div w:id="1974095185">
          <w:marLeft w:val="0"/>
          <w:marRight w:val="0"/>
          <w:marTop w:val="0"/>
          <w:marBottom w:val="0"/>
          <w:divBdr>
            <w:top w:val="none" w:sz="0" w:space="0" w:color="auto"/>
            <w:left w:val="none" w:sz="0" w:space="0" w:color="auto"/>
            <w:bottom w:val="none" w:sz="0" w:space="0" w:color="auto"/>
            <w:right w:val="none" w:sz="0" w:space="0" w:color="auto"/>
          </w:divBdr>
        </w:div>
      </w:divsChild>
    </w:div>
    <w:div w:id="1484421750">
      <w:bodyDiv w:val="1"/>
      <w:marLeft w:val="0"/>
      <w:marRight w:val="0"/>
      <w:marTop w:val="0"/>
      <w:marBottom w:val="0"/>
      <w:divBdr>
        <w:top w:val="none" w:sz="0" w:space="0" w:color="auto"/>
        <w:left w:val="none" w:sz="0" w:space="0" w:color="auto"/>
        <w:bottom w:val="none" w:sz="0" w:space="0" w:color="auto"/>
        <w:right w:val="none" w:sz="0" w:space="0" w:color="auto"/>
      </w:divBdr>
      <w:divsChild>
        <w:div w:id="531383667">
          <w:marLeft w:val="0"/>
          <w:marRight w:val="0"/>
          <w:marTop w:val="0"/>
          <w:marBottom w:val="0"/>
          <w:divBdr>
            <w:top w:val="none" w:sz="0" w:space="0" w:color="auto"/>
            <w:left w:val="none" w:sz="0" w:space="0" w:color="auto"/>
            <w:bottom w:val="none" w:sz="0" w:space="0" w:color="auto"/>
            <w:right w:val="none" w:sz="0" w:space="0" w:color="auto"/>
          </w:divBdr>
        </w:div>
      </w:divsChild>
    </w:div>
    <w:div w:id="1529485289">
      <w:bodyDiv w:val="1"/>
      <w:marLeft w:val="0"/>
      <w:marRight w:val="0"/>
      <w:marTop w:val="0"/>
      <w:marBottom w:val="0"/>
      <w:divBdr>
        <w:top w:val="none" w:sz="0" w:space="0" w:color="auto"/>
        <w:left w:val="none" w:sz="0" w:space="0" w:color="auto"/>
        <w:bottom w:val="none" w:sz="0" w:space="0" w:color="auto"/>
        <w:right w:val="none" w:sz="0" w:space="0" w:color="auto"/>
      </w:divBdr>
    </w:div>
    <w:div w:id="1850169952">
      <w:bodyDiv w:val="1"/>
      <w:marLeft w:val="0"/>
      <w:marRight w:val="0"/>
      <w:marTop w:val="0"/>
      <w:marBottom w:val="0"/>
      <w:divBdr>
        <w:top w:val="none" w:sz="0" w:space="0" w:color="auto"/>
        <w:left w:val="none" w:sz="0" w:space="0" w:color="auto"/>
        <w:bottom w:val="none" w:sz="0" w:space="0" w:color="auto"/>
        <w:right w:val="none" w:sz="0" w:space="0" w:color="auto"/>
      </w:divBdr>
      <w:divsChild>
        <w:div w:id="873155791">
          <w:marLeft w:val="0"/>
          <w:marRight w:val="0"/>
          <w:marTop w:val="0"/>
          <w:marBottom w:val="0"/>
          <w:divBdr>
            <w:top w:val="none" w:sz="0" w:space="0" w:color="auto"/>
            <w:left w:val="none" w:sz="0" w:space="0" w:color="auto"/>
            <w:bottom w:val="none" w:sz="0" w:space="0" w:color="auto"/>
            <w:right w:val="none" w:sz="0" w:space="0" w:color="auto"/>
          </w:divBdr>
        </w:div>
      </w:divsChild>
    </w:div>
    <w:div w:id="1934122864">
      <w:bodyDiv w:val="1"/>
      <w:marLeft w:val="0"/>
      <w:marRight w:val="0"/>
      <w:marTop w:val="0"/>
      <w:marBottom w:val="0"/>
      <w:divBdr>
        <w:top w:val="none" w:sz="0" w:space="0" w:color="auto"/>
        <w:left w:val="none" w:sz="0" w:space="0" w:color="auto"/>
        <w:bottom w:val="none" w:sz="0" w:space="0" w:color="auto"/>
        <w:right w:val="none" w:sz="0" w:space="0" w:color="auto"/>
      </w:divBdr>
      <w:divsChild>
        <w:div w:id="1156148444">
          <w:marLeft w:val="0"/>
          <w:marRight w:val="0"/>
          <w:marTop w:val="0"/>
          <w:marBottom w:val="0"/>
          <w:divBdr>
            <w:top w:val="none" w:sz="0" w:space="0" w:color="auto"/>
            <w:left w:val="none" w:sz="0" w:space="0" w:color="auto"/>
            <w:bottom w:val="none" w:sz="0" w:space="0" w:color="auto"/>
            <w:right w:val="none" w:sz="0" w:space="0" w:color="auto"/>
          </w:divBdr>
        </w:div>
      </w:divsChild>
    </w:div>
    <w:div w:id="1998486378">
      <w:bodyDiv w:val="1"/>
      <w:marLeft w:val="0"/>
      <w:marRight w:val="0"/>
      <w:marTop w:val="0"/>
      <w:marBottom w:val="0"/>
      <w:divBdr>
        <w:top w:val="none" w:sz="0" w:space="0" w:color="auto"/>
        <w:left w:val="none" w:sz="0" w:space="0" w:color="auto"/>
        <w:bottom w:val="none" w:sz="0" w:space="0" w:color="auto"/>
        <w:right w:val="none" w:sz="0" w:space="0" w:color="auto"/>
      </w:divBdr>
      <w:divsChild>
        <w:div w:id="931820341">
          <w:marLeft w:val="0"/>
          <w:marRight w:val="0"/>
          <w:marTop w:val="0"/>
          <w:marBottom w:val="0"/>
          <w:divBdr>
            <w:top w:val="none" w:sz="0" w:space="0" w:color="auto"/>
            <w:left w:val="none" w:sz="0" w:space="0" w:color="auto"/>
            <w:bottom w:val="none" w:sz="0" w:space="0" w:color="auto"/>
            <w:right w:val="none" w:sz="0" w:space="0" w:color="auto"/>
          </w:divBdr>
        </w:div>
      </w:divsChild>
    </w:div>
    <w:div w:id="2030451626">
      <w:bodyDiv w:val="1"/>
      <w:marLeft w:val="0"/>
      <w:marRight w:val="0"/>
      <w:marTop w:val="0"/>
      <w:marBottom w:val="0"/>
      <w:divBdr>
        <w:top w:val="none" w:sz="0" w:space="0" w:color="auto"/>
        <w:left w:val="none" w:sz="0" w:space="0" w:color="auto"/>
        <w:bottom w:val="none" w:sz="0" w:space="0" w:color="auto"/>
        <w:right w:val="none" w:sz="0" w:space="0" w:color="auto"/>
      </w:divBdr>
      <w:divsChild>
        <w:div w:id="642780457">
          <w:marLeft w:val="0"/>
          <w:marRight w:val="0"/>
          <w:marTop w:val="0"/>
          <w:marBottom w:val="0"/>
          <w:divBdr>
            <w:top w:val="none" w:sz="0" w:space="0" w:color="auto"/>
            <w:left w:val="none" w:sz="0" w:space="0" w:color="auto"/>
            <w:bottom w:val="none" w:sz="0" w:space="0" w:color="auto"/>
            <w:right w:val="none" w:sz="0" w:space="0" w:color="auto"/>
          </w:divBdr>
          <w:divsChild>
            <w:div w:id="859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8876">
      <w:bodyDiv w:val="1"/>
      <w:marLeft w:val="0"/>
      <w:marRight w:val="0"/>
      <w:marTop w:val="0"/>
      <w:marBottom w:val="0"/>
      <w:divBdr>
        <w:top w:val="none" w:sz="0" w:space="0" w:color="auto"/>
        <w:left w:val="none" w:sz="0" w:space="0" w:color="auto"/>
        <w:bottom w:val="none" w:sz="0" w:space="0" w:color="auto"/>
        <w:right w:val="none" w:sz="0" w:space="0" w:color="auto"/>
      </w:divBdr>
    </w:div>
    <w:div w:id="2070107803">
      <w:bodyDiv w:val="1"/>
      <w:marLeft w:val="0"/>
      <w:marRight w:val="0"/>
      <w:marTop w:val="0"/>
      <w:marBottom w:val="0"/>
      <w:divBdr>
        <w:top w:val="none" w:sz="0" w:space="0" w:color="auto"/>
        <w:left w:val="none" w:sz="0" w:space="0" w:color="auto"/>
        <w:bottom w:val="none" w:sz="0" w:space="0" w:color="auto"/>
        <w:right w:val="none" w:sz="0" w:space="0" w:color="auto"/>
      </w:divBdr>
    </w:div>
    <w:div w:id="2079160753">
      <w:bodyDiv w:val="1"/>
      <w:marLeft w:val="0"/>
      <w:marRight w:val="0"/>
      <w:marTop w:val="0"/>
      <w:marBottom w:val="0"/>
      <w:divBdr>
        <w:top w:val="none" w:sz="0" w:space="0" w:color="auto"/>
        <w:left w:val="none" w:sz="0" w:space="0" w:color="auto"/>
        <w:bottom w:val="none" w:sz="0" w:space="0" w:color="auto"/>
        <w:right w:val="none" w:sz="0" w:space="0" w:color="auto"/>
      </w:divBdr>
    </w:div>
    <w:div w:id="2108652430">
      <w:bodyDiv w:val="1"/>
      <w:marLeft w:val="0"/>
      <w:marRight w:val="0"/>
      <w:marTop w:val="0"/>
      <w:marBottom w:val="0"/>
      <w:divBdr>
        <w:top w:val="none" w:sz="0" w:space="0" w:color="auto"/>
        <w:left w:val="none" w:sz="0" w:space="0" w:color="auto"/>
        <w:bottom w:val="none" w:sz="0" w:space="0" w:color="auto"/>
        <w:right w:val="none" w:sz="0" w:space="0" w:color="auto"/>
      </w:divBdr>
      <w:divsChild>
        <w:div w:id="10120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navarro@cartagena.uned.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6665-E153-48A8-BD54-34B7345C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18</Pages>
  <Words>6955</Words>
  <Characters>38256</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196</cp:revision>
  <dcterms:created xsi:type="dcterms:W3CDTF">2023-03-12T13:56:00Z</dcterms:created>
  <dcterms:modified xsi:type="dcterms:W3CDTF">2023-04-03T19:58:00Z</dcterms:modified>
</cp:coreProperties>
</file>